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8D087B" w14:textId="77777777" w:rsidR="00B318EE" w:rsidRPr="00B318EE" w:rsidRDefault="00B318EE" w:rsidP="00B318EE">
      <w:pPr>
        <w:autoSpaceDE w:val="0"/>
        <w:autoSpaceDN w:val="0"/>
        <w:adjustRightInd w:val="0"/>
        <w:spacing w:line="240" w:lineRule="auto"/>
        <w:rPr>
          <w:rFonts w:cs="Raleway-Light"/>
          <w:color w:val="9A9A9A"/>
          <w:sz w:val="24"/>
          <w:szCs w:val="24"/>
        </w:rPr>
      </w:pPr>
      <w:r w:rsidRPr="00B318EE">
        <w:rPr>
          <w:rFonts w:cs="Raleway-Light"/>
          <w:color w:val="9A9A9A"/>
          <w:sz w:val="24"/>
          <w:szCs w:val="24"/>
        </w:rPr>
        <w:t xml:space="preserve">Les coopératives d’habitants, des outils </w:t>
      </w:r>
      <w:r w:rsidR="00F729C1">
        <w:rPr>
          <w:rFonts w:cs="Raleway-Light"/>
          <w:color w:val="9A9A9A"/>
          <w:sz w:val="24"/>
          <w:szCs w:val="24"/>
        </w:rPr>
        <w:t>pour l’abondance. CHAIRECOOP -</w:t>
      </w:r>
      <w:bookmarkStart w:id="0" w:name="_GoBack"/>
      <w:bookmarkEnd w:id="0"/>
    </w:p>
    <w:p w14:paraId="5A8B273B" w14:textId="77777777" w:rsidR="00B318EE" w:rsidRPr="00B318EE" w:rsidRDefault="00B318EE" w:rsidP="00B318EE">
      <w:pPr>
        <w:autoSpaceDE w:val="0"/>
        <w:autoSpaceDN w:val="0"/>
        <w:adjustRightInd w:val="0"/>
        <w:spacing w:line="240" w:lineRule="auto"/>
        <w:rPr>
          <w:rFonts w:cs="Raleway-ExtraLight"/>
          <w:color w:val="CD3D26"/>
          <w:sz w:val="24"/>
          <w:szCs w:val="24"/>
        </w:rPr>
      </w:pPr>
      <w:r w:rsidRPr="00B318EE">
        <w:rPr>
          <w:rFonts w:cs="Raleway-ExtraLight"/>
          <w:color w:val="CD3D26"/>
          <w:sz w:val="24"/>
          <w:szCs w:val="24"/>
        </w:rPr>
        <w:t xml:space="preserve">Bidonville vs. </w:t>
      </w:r>
      <w:proofErr w:type="gramStart"/>
      <w:r w:rsidRPr="00B318EE">
        <w:rPr>
          <w:rFonts w:cs="Raleway-ExtraLight"/>
          <w:color w:val="CD3D26"/>
          <w:sz w:val="24"/>
          <w:szCs w:val="24"/>
        </w:rPr>
        <w:t>habitat</w:t>
      </w:r>
      <w:proofErr w:type="gramEnd"/>
      <w:r w:rsidRPr="00B318EE">
        <w:rPr>
          <w:rFonts w:cs="Raleway-ExtraLight"/>
          <w:color w:val="CD3D26"/>
          <w:sz w:val="24"/>
          <w:szCs w:val="24"/>
        </w:rPr>
        <w:t xml:space="preserve"> contraint</w:t>
      </w:r>
      <w:r w:rsidR="00EB50F8">
        <w:rPr>
          <w:rFonts w:cs="Raleway-ExtraLight"/>
          <w:color w:val="CD3D26"/>
          <w:sz w:val="24"/>
          <w:szCs w:val="24"/>
        </w:rPr>
        <w:t>:</w:t>
      </w:r>
      <w:r w:rsidRPr="00B318EE">
        <w:rPr>
          <w:rFonts w:cs="Raleway-ExtraLight"/>
          <w:color w:val="CD3D26"/>
          <w:sz w:val="24"/>
          <w:szCs w:val="24"/>
        </w:rPr>
        <w:t xml:space="preserve"> les</w:t>
      </w:r>
      <w:r>
        <w:rPr>
          <w:rFonts w:cs="Raleway-ExtraLight"/>
          <w:color w:val="CD3D26"/>
          <w:sz w:val="24"/>
          <w:szCs w:val="24"/>
        </w:rPr>
        <w:t xml:space="preserve"> </w:t>
      </w:r>
      <w:r w:rsidRPr="00B318EE">
        <w:rPr>
          <w:rFonts w:cs="Raleway-ExtraLight"/>
          <w:color w:val="CD3D26"/>
          <w:sz w:val="24"/>
          <w:szCs w:val="24"/>
        </w:rPr>
        <w:t>lieux madrilènes de l’(in)hospitalité</w:t>
      </w:r>
    </w:p>
    <w:p w14:paraId="276CE664" w14:textId="77777777" w:rsidR="00B318EE" w:rsidRPr="00B318EE" w:rsidRDefault="00B318EE" w:rsidP="00B318EE">
      <w:pPr>
        <w:autoSpaceDE w:val="0"/>
        <w:autoSpaceDN w:val="0"/>
        <w:adjustRightInd w:val="0"/>
        <w:spacing w:line="240" w:lineRule="auto"/>
        <w:rPr>
          <w:rFonts w:cs="NoticiaText-Bold"/>
          <w:b/>
          <w:bCs/>
          <w:color w:val="666666"/>
          <w:sz w:val="24"/>
          <w:szCs w:val="24"/>
        </w:rPr>
      </w:pPr>
      <w:r w:rsidRPr="00B318EE">
        <w:rPr>
          <w:rFonts w:cs="NoticiaText-Bold"/>
          <w:b/>
          <w:bCs/>
          <w:color w:val="666666"/>
          <w:sz w:val="24"/>
          <w:szCs w:val="24"/>
        </w:rPr>
        <w:t xml:space="preserve">Fatiha </w:t>
      </w:r>
      <w:proofErr w:type="spellStart"/>
      <w:r w:rsidRPr="00B318EE">
        <w:rPr>
          <w:rFonts w:cs="NoticiaText-Bold"/>
          <w:b/>
          <w:bCs/>
          <w:color w:val="666666"/>
          <w:sz w:val="24"/>
          <w:szCs w:val="24"/>
        </w:rPr>
        <w:t>Belmessous</w:t>
      </w:r>
      <w:proofErr w:type="spellEnd"/>
      <w:r w:rsidRPr="00B318EE">
        <w:rPr>
          <w:rFonts w:cs="NoticiaText-Bold"/>
          <w:b/>
          <w:bCs/>
          <w:color w:val="666666"/>
          <w:sz w:val="24"/>
          <w:szCs w:val="24"/>
        </w:rPr>
        <w:t xml:space="preserve">, Angela </w:t>
      </w:r>
      <w:proofErr w:type="spellStart"/>
      <w:r w:rsidRPr="00B318EE">
        <w:rPr>
          <w:rFonts w:cs="NoticiaText-Bold"/>
          <w:b/>
          <w:bCs/>
          <w:color w:val="666666"/>
          <w:sz w:val="24"/>
          <w:szCs w:val="24"/>
        </w:rPr>
        <w:t>Matesanz</w:t>
      </w:r>
      <w:proofErr w:type="spellEnd"/>
      <w:r w:rsidRPr="00B318EE">
        <w:rPr>
          <w:rFonts w:cs="NoticiaText-Bold"/>
          <w:b/>
          <w:bCs/>
          <w:color w:val="666666"/>
          <w:sz w:val="24"/>
          <w:szCs w:val="24"/>
        </w:rPr>
        <w:t xml:space="preserve"> </w:t>
      </w:r>
      <w:proofErr w:type="spellStart"/>
      <w:r w:rsidRPr="00B318EE">
        <w:rPr>
          <w:rFonts w:cs="NoticiaText-Bold"/>
          <w:b/>
          <w:bCs/>
          <w:color w:val="666666"/>
          <w:sz w:val="24"/>
          <w:szCs w:val="24"/>
        </w:rPr>
        <w:t>Parellada</w:t>
      </w:r>
      <w:proofErr w:type="spellEnd"/>
    </w:p>
    <w:p w14:paraId="17CF49A5" w14:textId="77777777" w:rsidR="00B318EE" w:rsidRDefault="00B318EE" w:rsidP="00B318EE">
      <w:pPr>
        <w:autoSpaceDE w:val="0"/>
        <w:autoSpaceDN w:val="0"/>
        <w:adjustRightInd w:val="0"/>
        <w:spacing w:line="240" w:lineRule="auto"/>
        <w:rPr>
          <w:rFonts w:cs="NoticiaText-Italic"/>
          <w:i/>
          <w:iCs/>
          <w:color w:val="9A9A9A"/>
          <w:sz w:val="24"/>
          <w:szCs w:val="24"/>
        </w:rPr>
      </w:pPr>
    </w:p>
    <w:p w14:paraId="06490514" w14:textId="77777777" w:rsidR="00B318EE" w:rsidRPr="00B318EE" w:rsidRDefault="00B318EE" w:rsidP="00B318EE">
      <w:pPr>
        <w:autoSpaceDE w:val="0"/>
        <w:autoSpaceDN w:val="0"/>
        <w:adjustRightInd w:val="0"/>
        <w:spacing w:line="240" w:lineRule="auto"/>
        <w:rPr>
          <w:rFonts w:cs="NoticiaText-Italic"/>
          <w:i/>
          <w:iCs/>
          <w:color w:val="9A9A9A"/>
          <w:sz w:val="24"/>
          <w:szCs w:val="24"/>
        </w:rPr>
      </w:pPr>
      <w:r w:rsidRPr="00B318EE">
        <w:rPr>
          <w:rFonts w:cs="NoticiaText-Italic"/>
          <w:i/>
          <w:iCs/>
          <w:color w:val="9A9A9A"/>
          <w:sz w:val="24"/>
          <w:szCs w:val="24"/>
        </w:rPr>
        <w:t xml:space="preserve">Fatiha </w:t>
      </w:r>
      <w:proofErr w:type="spellStart"/>
      <w:r w:rsidRPr="00B318EE">
        <w:rPr>
          <w:rFonts w:cs="NoticiaText-Italic"/>
          <w:i/>
          <w:iCs/>
          <w:color w:val="9A9A9A"/>
          <w:sz w:val="24"/>
          <w:szCs w:val="24"/>
        </w:rPr>
        <w:t>Belmessous</w:t>
      </w:r>
      <w:proofErr w:type="spellEnd"/>
      <w:r w:rsidRPr="00B318EE">
        <w:rPr>
          <w:rFonts w:cs="NoticiaText-Italic"/>
          <w:i/>
          <w:iCs/>
          <w:color w:val="9A9A9A"/>
          <w:sz w:val="24"/>
          <w:szCs w:val="24"/>
        </w:rPr>
        <w:t xml:space="preserve"> est historienne, chargée de recherches à l’ENTPE au</w:t>
      </w:r>
      <w:r>
        <w:rPr>
          <w:rFonts w:cs="NoticiaText-Italic"/>
          <w:i/>
          <w:iCs/>
          <w:color w:val="9A9A9A"/>
          <w:sz w:val="24"/>
          <w:szCs w:val="24"/>
        </w:rPr>
        <w:t xml:space="preserve"> </w:t>
      </w:r>
      <w:r w:rsidRPr="00B318EE">
        <w:rPr>
          <w:rFonts w:cs="NoticiaText-Italic"/>
          <w:i/>
          <w:iCs/>
          <w:color w:val="9A9A9A"/>
          <w:sz w:val="24"/>
          <w:szCs w:val="24"/>
        </w:rPr>
        <w:t>sein de l’UMR Environnement Ville et Sociétés</w:t>
      </w:r>
      <w:r w:rsidR="00F729C1">
        <w:rPr>
          <w:rFonts w:cs="NoticiaText-Italic"/>
          <w:i/>
          <w:iCs/>
          <w:color w:val="9A9A9A"/>
          <w:sz w:val="24"/>
          <w:szCs w:val="24"/>
        </w:rPr>
        <w:t xml:space="preserve"> (CNRS 5600)</w:t>
      </w:r>
      <w:r w:rsidRPr="00B318EE">
        <w:rPr>
          <w:rFonts w:cs="NoticiaText-Italic"/>
          <w:i/>
          <w:iCs/>
          <w:color w:val="9A9A9A"/>
          <w:sz w:val="24"/>
          <w:szCs w:val="24"/>
        </w:rPr>
        <w:t>. Ses travaux portent sur</w:t>
      </w:r>
      <w:r>
        <w:rPr>
          <w:rFonts w:cs="NoticiaText-Italic"/>
          <w:i/>
          <w:iCs/>
          <w:color w:val="9A9A9A"/>
          <w:sz w:val="24"/>
          <w:szCs w:val="24"/>
        </w:rPr>
        <w:t xml:space="preserve"> </w:t>
      </w:r>
      <w:r w:rsidRPr="00B318EE">
        <w:rPr>
          <w:rFonts w:cs="NoticiaText-Italic"/>
          <w:i/>
          <w:iCs/>
          <w:color w:val="9A9A9A"/>
          <w:sz w:val="24"/>
          <w:szCs w:val="24"/>
        </w:rPr>
        <w:t>les processus socio-historiques des politiques urbaines et du logement</w:t>
      </w:r>
      <w:r>
        <w:rPr>
          <w:rFonts w:cs="NoticiaText-Italic"/>
          <w:i/>
          <w:iCs/>
          <w:color w:val="9A9A9A"/>
          <w:sz w:val="24"/>
          <w:szCs w:val="24"/>
        </w:rPr>
        <w:t xml:space="preserve"> </w:t>
      </w:r>
      <w:r w:rsidRPr="00B318EE">
        <w:rPr>
          <w:rFonts w:cs="NoticiaText-Italic"/>
          <w:i/>
          <w:iCs/>
          <w:color w:val="9A9A9A"/>
          <w:sz w:val="24"/>
          <w:szCs w:val="24"/>
        </w:rPr>
        <w:t>depuis le XIXe siècle. Ses dernières publications portent sur les discriminations</w:t>
      </w:r>
      <w:r>
        <w:rPr>
          <w:rFonts w:cs="NoticiaText-Italic"/>
          <w:i/>
          <w:iCs/>
          <w:color w:val="9A9A9A"/>
          <w:sz w:val="24"/>
          <w:szCs w:val="24"/>
        </w:rPr>
        <w:t xml:space="preserve"> </w:t>
      </w:r>
      <w:r w:rsidRPr="00B318EE">
        <w:rPr>
          <w:rFonts w:cs="NoticiaText-Italic"/>
          <w:i/>
          <w:iCs/>
          <w:color w:val="9A9A9A"/>
          <w:sz w:val="24"/>
          <w:szCs w:val="24"/>
        </w:rPr>
        <w:t>dans l’accès au logement (2006), le logement des Algériens</w:t>
      </w:r>
      <w:r>
        <w:rPr>
          <w:rFonts w:cs="NoticiaText-Italic"/>
          <w:i/>
          <w:iCs/>
          <w:color w:val="9A9A9A"/>
          <w:sz w:val="24"/>
          <w:szCs w:val="24"/>
        </w:rPr>
        <w:t xml:space="preserve"> </w:t>
      </w:r>
      <w:r w:rsidRPr="00B318EE">
        <w:rPr>
          <w:rFonts w:cs="NoticiaText-Italic"/>
          <w:i/>
          <w:iCs/>
          <w:color w:val="9A9A9A"/>
          <w:sz w:val="24"/>
          <w:szCs w:val="24"/>
        </w:rPr>
        <w:t>dans</w:t>
      </w:r>
      <w:r w:rsidR="00F729C1">
        <w:rPr>
          <w:rFonts w:cs="NoticiaText-Italic"/>
          <w:i/>
          <w:iCs/>
          <w:color w:val="9A9A9A"/>
          <w:sz w:val="24"/>
          <w:szCs w:val="24"/>
        </w:rPr>
        <w:t xml:space="preserve"> l’agglomération lyonnaise (2013</w:t>
      </w:r>
      <w:r w:rsidR="0009454F">
        <w:rPr>
          <w:rFonts w:cs="NoticiaText-Italic"/>
          <w:i/>
          <w:iCs/>
          <w:color w:val="9A9A9A"/>
          <w:sz w:val="24"/>
          <w:szCs w:val="24"/>
        </w:rPr>
        <w:t>) ou la question des «</w:t>
      </w:r>
      <w:r w:rsidRPr="00B318EE">
        <w:rPr>
          <w:rFonts w:cs="NoticiaText-Italic"/>
          <w:i/>
          <w:iCs/>
          <w:color w:val="9A9A9A"/>
          <w:sz w:val="24"/>
          <w:szCs w:val="24"/>
        </w:rPr>
        <w:t>seuils de</w:t>
      </w:r>
      <w:r>
        <w:rPr>
          <w:rFonts w:cs="NoticiaText-Italic"/>
          <w:i/>
          <w:iCs/>
          <w:color w:val="9A9A9A"/>
          <w:sz w:val="24"/>
          <w:szCs w:val="24"/>
        </w:rPr>
        <w:t xml:space="preserve"> </w:t>
      </w:r>
      <w:r w:rsidR="0009454F">
        <w:rPr>
          <w:rFonts w:cs="NoticiaText-Italic"/>
          <w:i/>
          <w:iCs/>
          <w:color w:val="9A9A9A"/>
          <w:sz w:val="24"/>
          <w:szCs w:val="24"/>
        </w:rPr>
        <w:t>tolérance</w:t>
      </w:r>
      <w:r w:rsidR="00B72998">
        <w:rPr>
          <w:rFonts w:cs="NoticiaText-Italic"/>
          <w:i/>
          <w:iCs/>
          <w:color w:val="9A9A9A"/>
          <w:sz w:val="24"/>
          <w:szCs w:val="24"/>
        </w:rPr>
        <w:t>»</w:t>
      </w:r>
      <w:r w:rsidRPr="00B318EE">
        <w:rPr>
          <w:rFonts w:cs="NoticiaText-Italic"/>
          <w:i/>
          <w:iCs/>
          <w:color w:val="9A9A9A"/>
          <w:sz w:val="24"/>
          <w:szCs w:val="24"/>
        </w:rPr>
        <w:t xml:space="preserve"> (2014).</w:t>
      </w:r>
    </w:p>
    <w:p w14:paraId="3A548457" w14:textId="77777777" w:rsidR="00B318EE" w:rsidRDefault="00B318EE" w:rsidP="00B318EE">
      <w:pPr>
        <w:autoSpaceDE w:val="0"/>
        <w:autoSpaceDN w:val="0"/>
        <w:adjustRightInd w:val="0"/>
        <w:spacing w:line="240" w:lineRule="auto"/>
        <w:rPr>
          <w:rFonts w:cs="NoticiaText-Italic"/>
          <w:i/>
          <w:iCs/>
          <w:color w:val="9A9A9A"/>
          <w:sz w:val="24"/>
          <w:szCs w:val="24"/>
        </w:rPr>
      </w:pPr>
    </w:p>
    <w:p w14:paraId="5765E0A9" w14:textId="77777777" w:rsidR="00B318EE" w:rsidRPr="00B318EE" w:rsidRDefault="00B318EE" w:rsidP="00B318EE">
      <w:pPr>
        <w:autoSpaceDE w:val="0"/>
        <w:autoSpaceDN w:val="0"/>
        <w:adjustRightInd w:val="0"/>
        <w:spacing w:line="240" w:lineRule="auto"/>
        <w:rPr>
          <w:rFonts w:cs="NoticiaText-Italic"/>
          <w:i/>
          <w:iCs/>
          <w:color w:val="9A9A9A"/>
          <w:sz w:val="24"/>
          <w:szCs w:val="24"/>
        </w:rPr>
      </w:pPr>
      <w:proofErr w:type="spellStart"/>
      <w:r w:rsidRPr="00B318EE">
        <w:rPr>
          <w:rFonts w:cs="NoticiaText-Italic"/>
          <w:i/>
          <w:iCs/>
          <w:color w:val="9A9A9A"/>
          <w:sz w:val="24"/>
          <w:szCs w:val="24"/>
        </w:rPr>
        <w:t>Ángela</w:t>
      </w:r>
      <w:proofErr w:type="spellEnd"/>
      <w:r w:rsidRPr="00B318EE">
        <w:rPr>
          <w:rFonts w:cs="NoticiaText-Italic"/>
          <w:i/>
          <w:iCs/>
          <w:color w:val="9A9A9A"/>
          <w:sz w:val="24"/>
          <w:szCs w:val="24"/>
        </w:rPr>
        <w:t xml:space="preserve"> </w:t>
      </w:r>
      <w:proofErr w:type="spellStart"/>
      <w:r w:rsidRPr="00B318EE">
        <w:rPr>
          <w:rFonts w:cs="NoticiaText-Italic"/>
          <w:i/>
          <w:iCs/>
          <w:color w:val="9A9A9A"/>
          <w:sz w:val="24"/>
          <w:szCs w:val="24"/>
        </w:rPr>
        <w:t>Matesanz</w:t>
      </w:r>
      <w:proofErr w:type="spellEnd"/>
      <w:r w:rsidRPr="00B318EE">
        <w:rPr>
          <w:rFonts w:cs="NoticiaText-Italic"/>
          <w:i/>
          <w:iCs/>
          <w:color w:val="9A9A9A"/>
          <w:sz w:val="24"/>
          <w:szCs w:val="24"/>
        </w:rPr>
        <w:t xml:space="preserve"> </w:t>
      </w:r>
      <w:proofErr w:type="spellStart"/>
      <w:r w:rsidRPr="00B318EE">
        <w:rPr>
          <w:rFonts w:cs="NoticiaText-Italic"/>
          <w:i/>
          <w:iCs/>
          <w:color w:val="9A9A9A"/>
          <w:sz w:val="24"/>
          <w:szCs w:val="24"/>
        </w:rPr>
        <w:t>Parellada</w:t>
      </w:r>
      <w:proofErr w:type="spellEnd"/>
      <w:r w:rsidRPr="00B318EE">
        <w:rPr>
          <w:rFonts w:cs="NoticiaText-Italic"/>
          <w:i/>
          <w:iCs/>
          <w:color w:val="9A9A9A"/>
          <w:sz w:val="24"/>
          <w:szCs w:val="24"/>
        </w:rPr>
        <w:t xml:space="preserve"> est </w:t>
      </w:r>
      <w:r w:rsidR="00F729C1">
        <w:rPr>
          <w:rFonts w:cs="NoticiaText-Italic"/>
          <w:i/>
          <w:iCs/>
          <w:color w:val="9A9A9A"/>
          <w:sz w:val="24"/>
          <w:szCs w:val="24"/>
        </w:rPr>
        <w:t>doctorante</w:t>
      </w:r>
      <w:r>
        <w:rPr>
          <w:rFonts w:cs="NoticiaText-Italic"/>
          <w:i/>
          <w:iCs/>
          <w:color w:val="9A9A9A"/>
          <w:sz w:val="24"/>
          <w:szCs w:val="24"/>
        </w:rPr>
        <w:t xml:space="preserve"> au Département d’Urbanis</w:t>
      </w:r>
      <w:r w:rsidRPr="00B318EE">
        <w:rPr>
          <w:rFonts w:cs="NoticiaText-Italic"/>
          <w:i/>
          <w:iCs/>
          <w:color w:val="9A9A9A"/>
          <w:sz w:val="24"/>
          <w:szCs w:val="24"/>
        </w:rPr>
        <w:t>me</w:t>
      </w:r>
      <w:r>
        <w:rPr>
          <w:rFonts w:cs="NoticiaText-Italic"/>
          <w:i/>
          <w:iCs/>
          <w:color w:val="9A9A9A"/>
          <w:sz w:val="24"/>
          <w:szCs w:val="24"/>
        </w:rPr>
        <w:t xml:space="preserve"> </w:t>
      </w:r>
      <w:r w:rsidRPr="00B318EE">
        <w:rPr>
          <w:rFonts w:cs="NoticiaText-Italic"/>
          <w:i/>
          <w:iCs/>
          <w:color w:val="9A9A9A"/>
          <w:sz w:val="24"/>
          <w:szCs w:val="24"/>
        </w:rPr>
        <w:t>et d’Aménagement du Territoire de l’École Supérieur</w:t>
      </w:r>
      <w:r w:rsidR="00F729C1">
        <w:rPr>
          <w:rFonts w:cs="NoticiaText-Italic"/>
          <w:i/>
          <w:iCs/>
          <w:color w:val="9A9A9A"/>
          <w:sz w:val="24"/>
          <w:szCs w:val="24"/>
        </w:rPr>
        <w:t>e</w:t>
      </w:r>
      <w:r w:rsidRPr="00B318EE">
        <w:rPr>
          <w:rFonts w:cs="NoticiaText-Italic"/>
          <w:i/>
          <w:iCs/>
          <w:color w:val="9A9A9A"/>
          <w:sz w:val="24"/>
          <w:szCs w:val="24"/>
        </w:rPr>
        <w:t xml:space="preserve"> d’Architecture</w:t>
      </w:r>
      <w:r>
        <w:rPr>
          <w:rFonts w:cs="NoticiaText-Italic"/>
          <w:i/>
          <w:iCs/>
          <w:color w:val="9A9A9A"/>
          <w:sz w:val="24"/>
          <w:szCs w:val="24"/>
        </w:rPr>
        <w:t xml:space="preserve"> </w:t>
      </w:r>
      <w:r w:rsidRPr="00B318EE">
        <w:rPr>
          <w:rFonts w:cs="NoticiaText-Italic"/>
          <w:i/>
          <w:iCs/>
          <w:color w:val="9A9A9A"/>
          <w:sz w:val="24"/>
          <w:szCs w:val="24"/>
        </w:rPr>
        <w:t>de l’Université Polytechnique de Madrid. Architecte (ETSAM</w:t>
      </w:r>
      <w:r>
        <w:rPr>
          <w:rFonts w:cs="NoticiaText-Italic"/>
          <w:i/>
          <w:iCs/>
          <w:color w:val="9A9A9A"/>
          <w:sz w:val="24"/>
          <w:szCs w:val="24"/>
        </w:rPr>
        <w:t xml:space="preserve"> </w:t>
      </w:r>
      <w:r w:rsidRPr="00B318EE">
        <w:rPr>
          <w:rFonts w:cs="NoticiaText-Italic"/>
          <w:i/>
          <w:iCs/>
          <w:color w:val="9A9A9A"/>
          <w:sz w:val="24"/>
          <w:szCs w:val="24"/>
        </w:rPr>
        <w:t>en 2007) et membre du laboratoire de recherche Architecture, Urbanisme</w:t>
      </w:r>
    </w:p>
    <w:p w14:paraId="7A68922D" w14:textId="77777777" w:rsidR="00B318EE" w:rsidRPr="00B318EE" w:rsidRDefault="00B318EE" w:rsidP="00B318EE">
      <w:pPr>
        <w:autoSpaceDE w:val="0"/>
        <w:autoSpaceDN w:val="0"/>
        <w:adjustRightInd w:val="0"/>
        <w:spacing w:line="240" w:lineRule="auto"/>
        <w:rPr>
          <w:rFonts w:cs="NoticiaText-Italic"/>
          <w:i/>
          <w:iCs/>
          <w:color w:val="9A9A9A"/>
          <w:sz w:val="24"/>
          <w:szCs w:val="24"/>
        </w:rPr>
      </w:pPr>
      <w:r w:rsidRPr="00B318EE">
        <w:rPr>
          <w:rFonts w:cs="NoticiaText-Italic"/>
          <w:i/>
          <w:iCs/>
          <w:color w:val="9A9A9A"/>
          <w:sz w:val="24"/>
          <w:szCs w:val="24"/>
          <w:lang w:val="es-ES"/>
        </w:rPr>
        <w:t xml:space="preserve">et </w:t>
      </w:r>
      <w:proofErr w:type="spellStart"/>
      <w:r w:rsidRPr="00B318EE">
        <w:rPr>
          <w:rFonts w:cs="NoticiaText-Italic"/>
          <w:i/>
          <w:iCs/>
          <w:color w:val="9A9A9A"/>
          <w:sz w:val="24"/>
          <w:szCs w:val="24"/>
          <w:lang w:val="es-ES"/>
        </w:rPr>
        <w:t>Durabilité</w:t>
      </w:r>
      <w:proofErr w:type="spellEnd"/>
      <w:r w:rsidRPr="00B318EE">
        <w:rPr>
          <w:rFonts w:cs="NoticiaText-Italic"/>
          <w:i/>
          <w:iCs/>
          <w:color w:val="9A9A9A"/>
          <w:sz w:val="24"/>
          <w:szCs w:val="24"/>
          <w:lang w:val="es-ES"/>
        </w:rPr>
        <w:t xml:space="preserve"> (Grupo de Investigación Arquitectura, Urbanismo</w:t>
      </w:r>
      <w:r>
        <w:rPr>
          <w:rFonts w:cs="NoticiaText-Italic"/>
          <w:i/>
          <w:iCs/>
          <w:color w:val="9A9A9A"/>
          <w:sz w:val="24"/>
          <w:szCs w:val="24"/>
          <w:lang w:val="es-ES"/>
        </w:rPr>
        <w:t xml:space="preserve"> </w:t>
      </w:r>
      <w:r w:rsidRPr="00B318EE">
        <w:rPr>
          <w:rFonts w:cs="NoticiaText-Italic"/>
          <w:i/>
          <w:iCs/>
          <w:color w:val="9A9A9A"/>
          <w:sz w:val="24"/>
          <w:szCs w:val="24"/>
          <w:lang w:val="es-ES"/>
        </w:rPr>
        <w:t xml:space="preserve">y Sostenibilidad GIAU+S). </w:t>
      </w:r>
      <w:r w:rsidRPr="00B318EE">
        <w:rPr>
          <w:rFonts w:cs="NoticiaText-Italic"/>
          <w:i/>
          <w:iCs/>
          <w:color w:val="9A9A9A"/>
          <w:sz w:val="24"/>
          <w:szCs w:val="24"/>
        </w:rPr>
        <w:t xml:space="preserve">Sa thèse </w:t>
      </w:r>
      <w:r w:rsidR="00F729C1">
        <w:rPr>
          <w:rFonts w:cs="NoticiaText-Italic"/>
          <w:i/>
          <w:iCs/>
          <w:color w:val="9A9A9A"/>
          <w:sz w:val="24"/>
          <w:szCs w:val="24"/>
        </w:rPr>
        <w:t>questionne les</w:t>
      </w:r>
      <w:r w:rsidRPr="00B318EE">
        <w:rPr>
          <w:rFonts w:cs="NoticiaText-Italic"/>
          <w:i/>
          <w:iCs/>
          <w:color w:val="9A9A9A"/>
          <w:sz w:val="24"/>
          <w:szCs w:val="24"/>
        </w:rPr>
        <w:t xml:space="preserve"> politique</w:t>
      </w:r>
      <w:r w:rsidR="00F729C1">
        <w:rPr>
          <w:rFonts w:cs="NoticiaText-Italic"/>
          <w:i/>
          <w:iCs/>
          <w:color w:val="9A9A9A"/>
          <w:sz w:val="24"/>
          <w:szCs w:val="24"/>
        </w:rPr>
        <w:t>s</w:t>
      </w:r>
      <w:r w:rsidRPr="00B318EE">
        <w:rPr>
          <w:rFonts w:cs="NoticiaText-Italic"/>
          <w:i/>
          <w:iCs/>
          <w:color w:val="9A9A9A"/>
          <w:sz w:val="24"/>
          <w:szCs w:val="24"/>
        </w:rPr>
        <w:t xml:space="preserve"> </w:t>
      </w:r>
      <w:r w:rsidR="00F729C1">
        <w:rPr>
          <w:rFonts w:cs="NoticiaText-Italic"/>
          <w:i/>
          <w:iCs/>
          <w:color w:val="9A9A9A"/>
          <w:sz w:val="24"/>
          <w:szCs w:val="24"/>
        </w:rPr>
        <w:t xml:space="preserve">de rénovation </w:t>
      </w:r>
      <w:r w:rsidRPr="00B318EE">
        <w:rPr>
          <w:rFonts w:cs="NoticiaText-Italic"/>
          <w:i/>
          <w:iCs/>
          <w:color w:val="9A9A9A"/>
          <w:sz w:val="24"/>
          <w:szCs w:val="24"/>
        </w:rPr>
        <w:t>urbaine dans les</w:t>
      </w:r>
      <w:r>
        <w:rPr>
          <w:rFonts w:cs="NoticiaText-Italic"/>
          <w:i/>
          <w:iCs/>
          <w:color w:val="9A9A9A"/>
          <w:sz w:val="24"/>
          <w:szCs w:val="24"/>
        </w:rPr>
        <w:t xml:space="preserve"> </w:t>
      </w:r>
      <w:r w:rsidR="00F729C1">
        <w:rPr>
          <w:rFonts w:cs="NoticiaText-Italic"/>
          <w:i/>
          <w:iCs/>
          <w:color w:val="9A9A9A"/>
          <w:sz w:val="24"/>
          <w:szCs w:val="24"/>
        </w:rPr>
        <w:t>quartiers dits vulnérables</w:t>
      </w:r>
      <w:r w:rsidRPr="00B318EE">
        <w:rPr>
          <w:rFonts w:cs="NoticiaText-Italic"/>
          <w:i/>
          <w:iCs/>
          <w:color w:val="9A9A9A"/>
          <w:sz w:val="24"/>
          <w:szCs w:val="24"/>
        </w:rPr>
        <w:t>. Actuellement, elle travaille sur le projet</w:t>
      </w:r>
      <w:r w:rsidR="00F729C1">
        <w:rPr>
          <w:rFonts w:cs="NoticiaText-Italic"/>
          <w:i/>
          <w:iCs/>
          <w:color w:val="9A9A9A"/>
          <w:sz w:val="24"/>
          <w:szCs w:val="24"/>
        </w:rPr>
        <w:t xml:space="preserve"> </w:t>
      </w:r>
      <w:r w:rsidRPr="00B318EE">
        <w:rPr>
          <w:rFonts w:cs="NoticiaText-Italic"/>
          <w:i/>
          <w:iCs/>
          <w:color w:val="9A9A9A"/>
          <w:sz w:val="24"/>
          <w:szCs w:val="24"/>
        </w:rPr>
        <w:t xml:space="preserve">du Plan National Recherche </w:t>
      </w:r>
      <w:r w:rsidR="00F729C1">
        <w:rPr>
          <w:rFonts w:cs="NoticiaText-Italic"/>
          <w:i/>
          <w:iCs/>
          <w:color w:val="9A9A9A"/>
          <w:sz w:val="24"/>
          <w:szCs w:val="24"/>
        </w:rPr>
        <w:t xml:space="preserve">et </w:t>
      </w:r>
      <w:r w:rsidRPr="00B318EE">
        <w:rPr>
          <w:rFonts w:cs="NoticiaText-Italic"/>
          <w:i/>
          <w:iCs/>
          <w:color w:val="9A9A9A"/>
          <w:sz w:val="24"/>
          <w:szCs w:val="24"/>
        </w:rPr>
        <w:t>Stratégie pour l</w:t>
      </w:r>
      <w:r w:rsidR="00F729C1">
        <w:rPr>
          <w:rFonts w:cs="NoticiaText-Italic"/>
          <w:i/>
          <w:iCs/>
          <w:color w:val="9A9A9A"/>
          <w:sz w:val="24"/>
          <w:szCs w:val="24"/>
        </w:rPr>
        <w:t>’élaboration</w:t>
      </w:r>
      <w:r w:rsidRPr="00B318EE">
        <w:rPr>
          <w:rFonts w:cs="NoticiaText-Italic"/>
          <w:i/>
          <w:iCs/>
          <w:color w:val="9A9A9A"/>
          <w:sz w:val="24"/>
          <w:szCs w:val="24"/>
        </w:rPr>
        <w:t xml:space="preserve"> et l’évaluation des</w:t>
      </w:r>
      <w:r>
        <w:rPr>
          <w:rFonts w:cs="NoticiaText-Italic"/>
          <w:i/>
          <w:iCs/>
          <w:color w:val="9A9A9A"/>
          <w:sz w:val="24"/>
          <w:szCs w:val="24"/>
        </w:rPr>
        <w:t xml:space="preserve"> </w:t>
      </w:r>
      <w:r w:rsidRPr="00B318EE">
        <w:rPr>
          <w:rFonts w:cs="NoticiaText-Italic"/>
          <w:i/>
          <w:iCs/>
          <w:color w:val="9A9A9A"/>
          <w:sz w:val="24"/>
          <w:szCs w:val="24"/>
        </w:rPr>
        <w:t>plans et des programmes de régénération urbaine intégrée.</w:t>
      </w:r>
    </w:p>
    <w:p w14:paraId="18BCBFF0" w14:textId="77777777" w:rsidR="00B318EE" w:rsidRDefault="00B318EE" w:rsidP="00B318EE">
      <w:pPr>
        <w:autoSpaceDE w:val="0"/>
        <w:autoSpaceDN w:val="0"/>
        <w:adjustRightInd w:val="0"/>
        <w:spacing w:line="240" w:lineRule="auto"/>
        <w:rPr>
          <w:rFonts w:cs="Raleway-Light"/>
          <w:sz w:val="24"/>
          <w:szCs w:val="24"/>
        </w:rPr>
      </w:pPr>
    </w:p>
    <w:p w14:paraId="1C1C09C5" w14:textId="77777777" w:rsidR="00F729C1" w:rsidRPr="00F729C1" w:rsidRDefault="00F729C1" w:rsidP="00B318EE">
      <w:pPr>
        <w:autoSpaceDE w:val="0"/>
        <w:autoSpaceDN w:val="0"/>
        <w:adjustRightInd w:val="0"/>
        <w:spacing w:line="240" w:lineRule="auto"/>
        <w:rPr>
          <w:rFonts w:cs="Raleway-Light"/>
          <w:sz w:val="24"/>
          <w:szCs w:val="24"/>
        </w:rPr>
      </w:pPr>
    </w:p>
    <w:p w14:paraId="7AAF8B27" w14:textId="77777777" w:rsidR="00B318EE" w:rsidRPr="00B22DC0" w:rsidRDefault="00B318EE" w:rsidP="00B318EE">
      <w:pPr>
        <w:autoSpaceDE w:val="0"/>
        <w:autoSpaceDN w:val="0"/>
        <w:adjustRightInd w:val="0"/>
        <w:spacing w:line="240" w:lineRule="auto"/>
        <w:rPr>
          <w:rFonts w:cs="Raleway-Light"/>
          <w:b/>
          <w:smallCaps/>
          <w:color w:val="CD3D26"/>
          <w:sz w:val="24"/>
          <w:szCs w:val="24"/>
        </w:rPr>
      </w:pPr>
      <w:r w:rsidRPr="00B22DC0">
        <w:rPr>
          <w:rFonts w:cs="Raleway-Light"/>
          <w:b/>
          <w:smallCaps/>
          <w:color w:val="CD3D26"/>
          <w:sz w:val="24"/>
          <w:szCs w:val="24"/>
        </w:rPr>
        <w:t>Introduction</w:t>
      </w:r>
    </w:p>
    <w:p w14:paraId="3B7A4709" w14:textId="77777777" w:rsidR="00B22DC0" w:rsidRDefault="00B22DC0" w:rsidP="00B318EE">
      <w:pPr>
        <w:autoSpaceDE w:val="0"/>
        <w:autoSpaceDN w:val="0"/>
        <w:adjustRightInd w:val="0"/>
        <w:spacing w:line="240" w:lineRule="auto"/>
        <w:rPr>
          <w:rFonts w:cs="NoticiaText-Regular"/>
          <w:color w:val="000000"/>
          <w:sz w:val="24"/>
          <w:szCs w:val="24"/>
        </w:rPr>
      </w:pPr>
    </w:p>
    <w:p w14:paraId="5D040573" w14:textId="77777777" w:rsidR="00B318EE" w:rsidRPr="00B318EE" w:rsidRDefault="006B762E" w:rsidP="00B318EE">
      <w:pPr>
        <w:autoSpaceDE w:val="0"/>
        <w:autoSpaceDN w:val="0"/>
        <w:adjustRightInd w:val="0"/>
        <w:spacing w:line="240" w:lineRule="auto"/>
        <w:rPr>
          <w:rFonts w:cs="NoticiaText-Regular"/>
          <w:color w:val="000000"/>
          <w:sz w:val="24"/>
          <w:szCs w:val="24"/>
        </w:rPr>
      </w:pPr>
      <w:r>
        <w:rPr>
          <w:rFonts w:cs="NoticiaText-Regular"/>
          <w:color w:val="000000"/>
          <w:sz w:val="24"/>
          <w:szCs w:val="24"/>
        </w:rPr>
        <w:t>«Habitat spontané», «logement auto-construit» illégalement, «</w:t>
      </w:r>
      <w:r w:rsidR="00B318EE" w:rsidRPr="00B318EE">
        <w:rPr>
          <w:rFonts w:cs="NoticiaText-Regular"/>
          <w:color w:val="000000"/>
          <w:sz w:val="24"/>
          <w:szCs w:val="24"/>
        </w:rPr>
        <w:t>habitat</w:t>
      </w:r>
      <w:r w:rsidR="00B318EE">
        <w:rPr>
          <w:rFonts w:cs="NoticiaText-Regular"/>
          <w:color w:val="000000"/>
          <w:sz w:val="24"/>
          <w:szCs w:val="24"/>
        </w:rPr>
        <w:t xml:space="preserve"> </w:t>
      </w:r>
      <w:r w:rsidR="00B22DC0">
        <w:rPr>
          <w:rFonts w:cs="NoticiaText-Regular"/>
          <w:color w:val="000000"/>
          <w:sz w:val="24"/>
          <w:szCs w:val="24"/>
        </w:rPr>
        <w:t>non régl</w:t>
      </w:r>
      <w:r>
        <w:rPr>
          <w:rFonts w:cs="NoticiaText-Regular"/>
          <w:color w:val="000000"/>
          <w:sz w:val="24"/>
          <w:szCs w:val="24"/>
        </w:rPr>
        <w:t>ementaire», «habitat informel</w:t>
      </w:r>
      <w:r w:rsidR="00B22DC0">
        <w:rPr>
          <w:rFonts w:cs="NoticiaText-Regular"/>
          <w:color w:val="000000"/>
          <w:sz w:val="24"/>
          <w:szCs w:val="24"/>
        </w:rPr>
        <w:t>»</w:t>
      </w:r>
      <w:r w:rsidR="00B318EE" w:rsidRPr="00B318EE">
        <w:rPr>
          <w:rFonts w:cs="NoticiaText-Regular"/>
          <w:color w:val="000000"/>
          <w:sz w:val="24"/>
          <w:szCs w:val="24"/>
        </w:rPr>
        <w:t>, les termes couramment</w:t>
      </w:r>
      <w:r w:rsidR="00B318EE">
        <w:rPr>
          <w:rFonts w:cs="NoticiaText-Regular"/>
          <w:color w:val="000000"/>
          <w:sz w:val="24"/>
          <w:szCs w:val="24"/>
        </w:rPr>
        <w:t xml:space="preserve"> </w:t>
      </w:r>
      <w:r w:rsidR="00B318EE" w:rsidRPr="00B318EE">
        <w:rPr>
          <w:rFonts w:cs="NoticiaText-Regular"/>
          <w:color w:val="000000"/>
          <w:sz w:val="24"/>
          <w:szCs w:val="24"/>
        </w:rPr>
        <w:t>employés pour caractériser le bidonville français ou le</w:t>
      </w:r>
      <w:r w:rsidR="00746D8A">
        <w:rPr>
          <w:rFonts w:cs="NoticiaText-Regular"/>
          <w:color w:val="000000"/>
          <w:sz w:val="24"/>
          <w:szCs w:val="24"/>
        </w:rPr>
        <w:t>s</w:t>
      </w:r>
      <w:r w:rsidR="00B318EE" w:rsidRPr="00B318EE">
        <w:rPr>
          <w:rFonts w:cs="NoticiaText-Regular"/>
          <w:color w:val="000000"/>
          <w:sz w:val="24"/>
          <w:szCs w:val="24"/>
        </w:rPr>
        <w:t xml:space="preserve"> </w:t>
      </w:r>
      <w:proofErr w:type="spellStart"/>
      <w:r w:rsidR="00746D8A">
        <w:rPr>
          <w:rFonts w:cs="NoticiaText-Italic"/>
          <w:i/>
          <w:iCs/>
          <w:color w:val="000000"/>
          <w:sz w:val="24"/>
          <w:szCs w:val="24"/>
        </w:rPr>
        <w:t>n</w:t>
      </w:r>
      <w:r>
        <w:rPr>
          <w:rFonts w:cs="NoticiaText-Italic"/>
          <w:i/>
          <w:iCs/>
          <w:color w:val="000000"/>
          <w:sz w:val="24"/>
          <w:szCs w:val="24"/>
        </w:rPr>
        <w:t>ú</w:t>
      </w:r>
      <w:r w:rsidR="00746D8A">
        <w:rPr>
          <w:rFonts w:cs="NoticiaText-Italic"/>
          <w:i/>
          <w:iCs/>
          <w:color w:val="000000"/>
          <w:sz w:val="24"/>
          <w:szCs w:val="24"/>
        </w:rPr>
        <w:t>cleos</w:t>
      </w:r>
      <w:proofErr w:type="spellEnd"/>
      <w:r w:rsidR="00B318EE" w:rsidRPr="00B318EE">
        <w:rPr>
          <w:rFonts w:cs="NoticiaText-Italic"/>
          <w:i/>
          <w:iCs/>
          <w:color w:val="000000"/>
          <w:sz w:val="24"/>
          <w:szCs w:val="24"/>
        </w:rPr>
        <w:t xml:space="preserve"> de </w:t>
      </w:r>
      <w:proofErr w:type="spellStart"/>
      <w:r w:rsidR="00B318EE" w:rsidRPr="00B318EE">
        <w:rPr>
          <w:rFonts w:cs="NoticiaText-Italic"/>
          <w:i/>
          <w:iCs/>
          <w:color w:val="000000"/>
          <w:sz w:val="24"/>
          <w:szCs w:val="24"/>
        </w:rPr>
        <w:t>chabolas</w:t>
      </w:r>
      <w:proofErr w:type="spellEnd"/>
      <w:r w:rsidR="00B318EE">
        <w:rPr>
          <w:rFonts w:cs="NoticiaText-Italic"/>
          <w:i/>
          <w:iCs/>
          <w:color w:val="000000"/>
          <w:sz w:val="24"/>
          <w:szCs w:val="24"/>
        </w:rPr>
        <w:t xml:space="preserve"> </w:t>
      </w:r>
      <w:r w:rsidR="00B318EE" w:rsidRPr="00B318EE">
        <w:rPr>
          <w:rFonts w:cs="NoticiaText-Regular"/>
          <w:color w:val="000000"/>
          <w:sz w:val="24"/>
          <w:szCs w:val="24"/>
        </w:rPr>
        <w:t>espagnol</w:t>
      </w:r>
      <w:r w:rsidR="00746D8A">
        <w:rPr>
          <w:rFonts w:cs="NoticiaText-Regular"/>
          <w:color w:val="000000"/>
          <w:sz w:val="24"/>
          <w:szCs w:val="24"/>
        </w:rPr>
        <w:t>s</w:t>
      </w:r>
      <w:r w:rsidR="00B318EE" w:rsidRPr="00B318EE">
        <w:rPr>
          <w:rFonts w:cs="NoticiaText-Regular"/>
          <w:color w:val="000000"/>
          <w:sz w:val="24"/>
          <w:szCs w:val="24"/>
        </w:rPr>
        <w:t xml:space="preserve"> sont nombreux et variables, selon le point du vue de son utilisateur.</w:t>
      </w:r>
      <w:r w:rsidR="00B318EE">
        <w:rPr>
          <w:rFonts w:cs="NoticiaText-Regular"/>
          <w:color w:val="000000"/>
          <w:sz w:val="24"/>
          <w:szCs w:val="24"/>
        </w:rPr>
        <w:t xml:space="preserve"> </w:t>
      </w:r>
      <w:r w:rsidR="00B318EE" w:rsidRPr="00B318EE">
        <w:rPr>
          <w:rFonts w:cs="NoticiaText-Regular"/>
          <w:color w:val="000000"/>
          <w:sz w:val="24"/>
          <w:szCs w:val="24"/>
        </w:rPr>
        <w:t>Pourtant, cette notion permet de rapprocher des conditions différentes</w:t>
      </w:r>
      <w:r w:rsidR="00B318EE">
        <w:rPr>
          <w:rFonts w:cs="NoticiaText-Regular"/>
          <w:color w:val="000000"/>
          <w:sz w:val="24"/>
          <w:szCs w:val="24"/>
        </w:rPr>
        <w:t xml:space="preserve"> </w:t>
      </w:r>
      <w:r w:rsidR="00B318EE" w:rsidRPr="00B318EE">
        <w:rPr>
          <w:rFonts w:cs="NoticiaText-Regular"/>
          <w:color w:val="000000"/>
          <w:sz w:val="24"/>
          <w:szCs w:val="24"/>
        </w:rPr>
        <w:t xml:space="preserve">d’habitat du point de vue du </w:t>
      </w:r>
      <w:r w:rsidR="00B318EE" w:rsidRPr="00B318EE">
        <w:rPr>
          <w:rFonts w:cs="NoticiaText-Italic"/>
          <w:i/>
          <w:iCs/>
          <w:color w:val="000000"/>
          <w:sz w:val="24"/>
          <w:szCs w:val="24"/>
        </w:rPr>
        <w:t>statut juridique</w:t>
      </w:r>
      <w:r w:rsidR="00B318EE" w:rsidRPr="00B318EE">
        <w:rPr>
          <w:rFonts w:cs="NoticiaText-Regular"/>
          <w:color w:val="000000"/>
          <w:sz w:val="24"/>
          <w:szCs w:val="24"/>
        </w:rPr>
        <w:t>, du foncier, autant que</w:t>
      </w:r>
      <w:r w:rsidR="00B318EE">
        <w:rPr>
          <w:rFonts w:cs="NoticiaText-Regular"/>
          <w:color w:val="000000"/>
          <w:sz w:val="24"/>
          <w:szCs w:val="24"/>
        </w:rPr>
        <w:t xml:space="preserve"> </w:t>
      </w:r>
      <w:r w:rsidR="00B318EE" w:rsidRPr="00B318EE">
        <w:rPr>
          <w:rFonts w:cs="NoticiaText-Regular"/>
          <w:color w:val="000000"/>
          <w:sz w:val="24"/>
          <w:szCs w:val="24"/>
        </w:rPr>
        <w:t>des situations sociales et économiques des habitants. Et ils désignent également</w:t>
      </w:r>
      <w:r w:rsidR="00B318EE">
        <w:rPr>
          <w:rFonts w:cs="NoticiaText-Regular"/>
          <w:color w:val="000000"/>
          <w:sz w:val="24"/>
          <w:szCs w:val="24"/>
        </w:rPr>
        <w:t xml:space="preserve"> </w:t>
      </w:r>
      <w:r w:rsidR="00B318EE" w:rsidRPr="00B318EE">
        <w:rPr>
          <w:rFonts w:cs="NoticiaText-Regular"/>
          <w:color w:val="000000"/>
          <w:sz w:val="24"/>
          <w:szCs w:val="24"/>
        </w:rPr>
        <w:t>différents types de localisation et de modalités de construction.</w:t>
      </w:r>
      <w:r w:rsidR="00B318EE">
        <w:rPr>
          <w:rFonts w:cs="NoticiaText-Regular"/>
          <w:color w:val="000000"/>
          <w:sz w:val="24"/>
          <w:szCs w:val="24"/>
        </w:rPr>
        <w:t xml:space="preserve"> </w:t>
      </w:r>
      <w:r w:rsidR="00B318EE" w:rsidRPr="00B318EE">
        <w:rPr>
          <w:rFonts w:cs="NoticiaText-Regular"/>
          <w:color w:val="000000"/>
          <w:sz w:val="24"/>
          <w:szCs w:val="24"/>
        </w:rPr>
        <w:t>Ces îlots, plus ou moins étendus, d’habitat en tôles et planches, représentent</w:t>
      </w:r>
      <w:r w:rsidR="00B318EE">
        <w:rPr>
          <w:rFonts w:cs="NoticiaText-Regular"/>
          <w:color w:val="000000"/>
          <w:sz w:val="24"/>
          <w:szCs w:val="24"/>
        </w:rPr>
        <w:t xml:space="preserve"> </w:t>
      </w:r>
      <w:r w:rsidR="00B318EE" w:rsidRPr="00B318EE">
        <w:rPr>
          <w:rFonts w:cs="NoticiaText-Regular"/>
          <w:color w:val="000000"/>
          <w:sz w:val="24"/>
          <w:szCs w:val="24"/>
        </w:rPr>
        <w:t xml:space="preserve">une solution </w:t>
      </w:r>
      <w:proofErr w:type="gramStart"/>
      <w:r w:rsidR="00B318EE" w:rsidRPr="00B318EE">
        <w:rPr>
          <w:rFonts w:cs="NoticiaText-Regular"/>
          <w:color w:val="000000"/>
          <w:sz w:val="24"/>
          <w:szCs w:val="24"/>
        </w:rPr>
        <w:t>d’(</w:t>
      </w:r>
      <w:proofErr w:type="gramEnd"/>
      <w:r w:rsidR="00B318EE" w:rsidRPr="00B318EE">
        <w:rPr>
          <w:rFonts w:cs="NoticiaText-Regular"/>
          <w:color w:val="000000"/>
          <w:sz w:val="24"/>
          <w:szCs w:val="24"/>
        </w:rPr>
        <w:t>in)fortune, marquée par l’informalité et l’illégalité,</w:t>
      </w:r>
      <w:r w:rsidR="00B318EE">
        <w:rPr>
          <w:rFonts w:cs="NoticiaText-Regular"/>
          <w:color w:val="000000"/>
          <w:sz w:val="24"/>
          <w:szCs w:val="24"/>
        </w:rPr>
        <w:t xml:space="preserve"> </w:t>
      </w:r>
      <w:r w:rsidR="00B318EE" w:rsidRPr="00B318EE">
        <w:rPr>
          <w:rFonts w:cs="NoticiaText-Regular"/>
          <w:color w:val="000000"/>
          <w:sz w:val="24"/>
          <w:szCs w:val="24"/>
        </w:rPr>
        <w:t>faisant face aux manquements et/ou absences des pouvoirs publics.</w:t>
      </w:r>
      <w:r w:rsidR="00B318EE">
        <w:rPr>
          <w:rFonts w:cs="NoticiaText-Regular"/>
          <w:color w:val="000000"/>
          <w:sz w:val="24"/>
          <w:szCs w:val="24"/>
        </w:rPr>
        <w:t xml:space="preserve"> </w:t>
      </w:r>
      <w:r w:rsidR="00B318EE" w:rsidRPr="00B318EE">
        <w:rPr>
          <w:rFonts w:cs="NoticiaText-Regular"/>
          <w:color w:val="000000"/>
          <w:sz w:val="24"/>
          <w:szCs w:val="24"/>
        </w:rPr>
        <w:t>D’un point de vue historique, si on peut noter la présence de ces</w:t>
      </w:r>
      <w:r w:rsidR="00B318EE">
        <w:rPr>
          <w:rFonts w:cs="NoticiaText-Regular"/>
          <w:color w:val="000000"/>
          <w:sz w:val="24"/>
          <w:szCs w:val="24"/>
        </w:rPr>
        <w:t xml:space="preserve"> </w:t>
      </w:r>
      <w:r w:rsidR="00B318EE" w:rsidRPr="00B318EE">
        <w:rPr>
          <w:rFonts w:cs="NoticiaText-Regular"/>
          <w:color w:val="000000"/>
          <w:sz w:val="24"/>
          <w:szCs w:val="24"/>
        </w:rPr>
        <w:t>constructions dès le début du XXe siècle, le phénomène devient une préoccupation</w:t>
      </w:r>
      <w:r w:rsidR="00B318EE">
        <w:rPr>
          <w:rFonts w:cs="NoticiaText-Regular"/>
          <w:color w:val="000000"/>
          <w:sz w:val="24"/>
          <w:szCs w:val="24"/>
        </w:rPr>
        <w:t xml:space="preserve"> </w:t>
      </w:r>
      <w:r w:rsidR="00B318EE" w:rsidRPr="00B318EE">
        <w:rPr>
          <w:rFonts w:cs="NoticiaText-Regular"/>
          <w:color w:val="000000"/>
          <w:sz w:val="24"/>
          <w:szCs w:val="24"/>
        </w:rPr>
        <w:t>politique dans les années 1950, lorsqu’il prolifère dans les</w:t>
      </w:r>
      <w:r w:rsidR="00B318EE">
        <w:rPr>
          <w:rFonts w:cs="NoticiaText-Regular"/>
          <w:color w:val="000000"/>
          <w:sz w:val="24"/>
          <w:szCs w:val="24"/>
        </w:rPr>
        <w:t xml:space="preserve"> </w:t>
      </w:r>
      <w:r w:rsidR="00B318EE" w:rsidRPr="00B318EE">
        <w:rPr>
          <w:rFonts w:cs="NoticiaText-Regular"/>
          <w:color w:val="000000"/>
          <w:sz w:val="24"/>
          <w:szCs w:val="24"/>
        </w:rPr>
        <w:t>grands centres industriels. En effet, face au manque de solutions de logements</w:t>
      </w:r>
      <w:r w:rsidR="00B318EE">
        <w:rPr>
          <w:rFonts w:cs="NoticiaText-Regular"/>
          <w:color w:val="000000"/>
          <w:sz w:val="24"/>
          <w:szCs w:val="24"/>
        </w:rPr>
        <w:t xml:space="preserve"> </w:t>
      </w:r>
      <w:r w:rsidR="00B318EE" w:rsidRPr="00B318EE">
        <w:rPr>
          <w:rFonts w:cs="NoticiaText-Regular"/>
          <w:color w:val="000000"/>
          <w:sz w:val="24"/>
          <w:szCs w:val="24"/>
        </w:rPr>
        <w:t>accessibles à ces populations, beaucoup de migrants/immigrés sont</w:t>
      </w:r>
      <w:r w:rsidR="00B318EE">
        <w:rPr>
          <w:rFonts w:cs="NoticiaText-Regular"/>
          <w:color w:val="000000"/>
          <w:sz w:val="24"/>
          <w:szCs w:val="24"/>
        </w:rPr>
        <w:t xml:space="preserve"> </w:t>
      </w:r>
      <w:r>
        <w:rPr>
          <w:rFonts w:cs="NoticiaText-Regular"/>
          <w:color w:val="000000"/>
          <w:sz w:val="24"/>
          <w:szCs w:val="24"/>
        </w:rPr>
        <w:t>contraints de «construire</w:t>
      </w:r>
      <w:r w:rsidR="00B22DC0">
        <w:rPr>
          <w:rFonts w:cs="NoticiaText-Regular"/>
          <w:color w:val="000000"/>
          <w:sz w:val="24"/>
          <w:szCs w:val="24"/>
        </w:rPr>
        <w:t>»</w:t>
      </w:r>
      <w:r w:rsidR="00B318EE" w:rsidRPr="00B318EE">
        <w:rPr>
          <w:rFonts w:cs="NoticiaText-Regular"/>
          <w:color w:val="000000"/>
          <w:sz w:val="24"/>
          <w:szCs w:val="24"/>
        </w:rPr>
        <w:t xml:space="preserve"> par eux-mêmes, leur propre habitat, dans les</w:t>
      </w:r>
      <w:r w:rsidR="00B318EE">
        <w:rPr>
          <w:rFonts w:cs="NoticiaText-Regular"/>
          <w:color w:val="000000"/>
          <w:sz w:val="24"/>
          <w:szCs w:val="24"/>
        </w:rPr>
        <w:t xml:space="preserve"> </w:t>
      </w:r>
      <w:r>
        <w:rPr>
          <w:rFonts w:cs="NoticiaText-Regular"/>
          <w:color w:val="000000"/>
          <w:sz w:val="24"/>
          <w:szCs w:val="24"/>
        </w:rPr>
        <w:t>«</w:t>
      </w:r>
      <w:r w:rsidR="00B22DC0">
        <w:rPr>
          <w:rFonts w:cs="NoticiaText-Regular"/>
          <w:color w:val="000000"/>
          <w:sz w:val="24"/>
          <w:szCs w:val="24"/>
        </w:rPr>
        <w:t>espaces disponibl</w:t>
      </w:r>
      <w:r>
        <w:rPr>
          <w:rFonts w:cs="NoticiaText-Regular"/>
          <w:color w:val="000000"/>
          <w:sz w:val="24"/>
          <w:szCs w:val="24"/>
        </w:rPr>
        <w:t>es</w:t>
      </w:r>
      <w:r w:rsidR="00B22DC0">
        <w:rPr>
          <w:rFonts w:cs="NoticiaText-Regular"/>
          <w:color w:val="000000"/>
          <w:sz w:val="24"/>
          <w:szCs w:val="24"/>
        </w:rPr>
        <w:t>»</w:t>
      </w:r>
      <w:r w:rsidR="00B318EE" w:rsidRPr="00B318EE">
        <w:rPr>
          <w:rFonts w:cs="NoticiaText-Regular"/>
          <w:color w:val="000000"/>
          <w:sz w:val="24"/>
          <w:szCs w:val="24"/>
        </w:rPr>
        <w:t>, les délaissés urbains mis entre parenthèse par la</w:t>
      </w:r>
      <w:r w:rsidR="00B318EE">
        <w:rPr>
          <w:rFonts w:cs="NoticiaText-Regular"/>
          <w:color w:val="000000"/>
          <w:sz w:val="24"/>
          <w:szCs w:val="24"/>
        </w:rPr>
        <w:t xml:space="preserve"> </w:t>
      </w:r>
      <w:r w:rsidR="00B318EE" w:rsidRPr="00B318EE">
        <w:rPr>
          <w:rFonts w:cs="NoticiaText-Regular"/>
          <w:color w:val="000000"/>
          <w:sz w:val="24"/>
          <w:szCs w:val="24"/>
        </w:rPr>
        <w:t>spéculation.</w:t>
      </w:r>
    </w:p>
    <w:p w14:paraId="7E51FD2B" w14:textId="77777777" w:rsidR="00B318EE" w:rsidRPr="00B318EE" w:rsidRDefault="00B318EE" w:rsidP="00B318EE">
      <w:pPr>
        <w:autoSpaceDE w:val="0"/>
        <w:autoSpaceDN w:val="0"/>
        <w:adjustRightInd w:val="0"/>
        <w:spacing w:line="240" w:lineRule="auto"/>
        <w:rPr>
          <w:rFonts w:cs="NoticiaText-Regular"/>
          <w:color w:val="000000"/>
          <w:sz w:val="24"/>
          <w:szCs w:val="24"/>
        </w:rPr>
      </w:pPr>
      <w:r w:rsidRPr="00B318EE">
        <w:rPr>
          <w:rFonts w:cs="NoticiaText-Regular"/>
          <w:color w:val="000000"/>
          <w:sz w:val="24"/>
          <w:szCs w:val="24"/>
        </w:rPr>
        <w:t>L’objectif de cet article est de questionner la complexité de ce phénomène</w:t>
      </w:r>
      <w:r w:rsidR="00EB50F8">
        <w:rPr>
          <w:rFonts w:cs="NoticiaText-Regular"/>
          <w:color w:val="000000"/>
          <w:sz w:val="24"/>
          <w:szCs w:val="24"/>
        </w:rPr>
        <w:t>:</w:t>
      </w:r>
      <w:r w:rsidRPr="00B318EE">
        <w:rPr>
          <w:rFonts w:cs="NoticiaText-Regular"/>
          <w:color w:val="000000"/>
          <w:sz w:val="24"/>
          <w:szCs w:val="24"/>
        </w:rPr>
        <w:t xml:space="preserve"> sans vouloir le cantonner à la seule période 1950-1970, il nous semble</w:t>
      </w:r>
      <w:r>
        <w:rPr>
          <w:rFonts w:cs="NoticiaText-Regular"/>
          <w:color w:val="000000"/>
          <w:sz w:val="24"/>
          <w:szCs w:val="24"/>
        </w:rPr>
        <w:t xml:space="preserve"> </w:t>
      </w:r>
      <w:r w:rsidRPr="00B318EE">
        <w:rPr>
          <w:rFonts w:cs="NoticiaText-Regular"/>
          <w:color w:val="000000"/>
          <w:sz w:val="24"/>
          <w:szCs w:val="24"/>
        </w:rPr>
        <w:t>qu’ils constituent de bons analyseurs sur la place que la société d’accueil,</w:t>
      </w:r>
      <w:r>
        <w:rPr>
          <w:rFonts w:cs="NoticiaText-Regular"/>
          <w:color w:val="000000"/>
          <w:sz w:val="24"/>
          <w:szCs w:val="24"/>
        </w:rPr>
        <w:t xml:space="preserve"> </w:t>
      </w:r>
      <w:r w:rsidR="00B22DC0">
        <w:rPr>
          <w:rFonts w:cs="NoticiaText-Regular"/>
          <w:color w:val="000000"/>
          <w:sz w:val="24"/>
          <w:szCs w:val="24"/>
        </w:rPr>
        <w:t xml:space="preserve">réserve et attribue </w:t>
      </w:r>
      <w:r w:rsidRPr="00B318EE">
        <w:rPr>
          <w:rFonts w:cs="NoticiaText-Regular"/>
          <w:color w:val="000000"/>
          <w:sz w:val="24"/>
          <w:szCs w:val="24"/>
        </w:rPr>
        <w:t xml:space="preserve">à </w:t>
      </w:r>
      <w:r w:rsidR="006B762E">
        <w:rPr>
          <w:rFonts w:cs="NoticiaText-Regular"/>
          <w:color w:val="000000"/>
          <w:sz w:val="24"/>
          <w:szCs w:val="24"/>
        </w:rPr>
        <w:t>«l’autre</w:t>
      </w:r>
      <w:r w:rsidR="00B22DC0">
        <w:rPr>
          <w:rFonts w:cs="NoticiaText-Regular"/>
          <w:color w:val="000000"/>
          <w:sz w:val="24"/>
          <w:szCs w:val="24"/>
        </w:rPr>
        <w:t>»</w:t>
      </w:r>
      <w:r w:rsidRPr="00B318EE">
        <w:rPr>
          <w:rFonts w:cs="NoticiaText-Regular"/>
          <w:color w:val="000000"/>
          <w:sz w:val="24"/>
          <w:szCs w:val="24"/>
        </w:rPr>
        <w:t>, c’est-à-dire, à ceux qui viennent de l’extérieur</w:t>
      </w:r>
      <w:r>
        <w:rPr>
          <w:rFonts w:cs="NoticiaText-Regular"/>
          <w:color w:val="000000"/>
          <w:sz w:val="24"/>
          <w:szCs w:val="24"/>
        </w:rPr>
        <w:t xml:space="preserve"> </w:t>
      </w:r>
      <w:r w:rsidRPr="00B318EE">
        <w:rPr>
          <w:rFonts w:cs="NoticiaText-Regular"/>
          <w:color w:val="000000"/>
          <w:sz w:val="24"/>
          <w:szCs w:val="24"/>
        </w:rPr>
        <w:t>(migrant et/ou immigré)</w:t>
      </w:r>
      <w:r w:rsidR="00EB50F8">
        <w:rPr>
          <w:rFonts w:cs="NoticiaText-Regular"/>
          <w:color w:val="000000"/>
          <w:sz w:val="24"/>
          <w:szCs w:val="24"/>
        </w:rPr>
        <w:t>;</w:t>
      </w:r>
      <w:r w:rsidRPr="00B318EE">
        <w:rPr>
          <w:rFonts w:cs="NoticiaText-Regular"/>
          <w:color w:val="000000"/>
          <w:sz w:val="24"/>
          <w:szCs w:val="24"/>
        </w:rPr>
        <w:t xml:space="preserve"> une place variable selon les conjonctures</w:t>
      </w:r>
      <w:r>
        <w:rPr>
          <w:rFonts w:cs="NoticiaText-Regular"/>
          <w:color w:val="000000"/>
          <w:sz w:val="24"/>
          <w:szCs w:val="24"/>
        </w:rPr>
        <w:t xml:space="preserve"> </w:t>
      </w:r>
      <w:r w:rsidRPr="00B318EE">
        <w:rPr>
          <w:rFonts w:cs="NoticiaText-Regular"/>
          <w:color w:val="000000"/>
          <w:sz w:val="24"/>
          <w:szCs w:val="24"/>
        </w:rPr>
        <w:t>économiques, mais qui recèle des permanences.</w:t>
      </w:r>
    </w:p>
    <w:p w14:paraId="2A6A4625" w14:textId="77777777" w:rsidR="00B318EE" w:rsidRPr="00B318EE" w:rsidRDefault="00B318EE" w:rsidP="00B318EE">
      <w:pPr>
        <w:autoSpaceDE w:val="0"/>
        <w:autoSpaceDN w:val="0"/>
        <w:adjustRightInd w:val="0"/>
        <w:spacing w:line="240" w:lineRule="auto"/>
        <w:rPr>
          <w:rFonts w:cs="NoticiaText-Regular"/>
          <w:color w:val="000000"/>
          <w:sz w:val="24"/>
          <w:szCs w:val="24"/>
        </w:rPr>
      </w:pPr>
      <w:r w:rsidRPr="00B318EE">
        <w:rPr>
          <w:rFonts w:cs="NoticiaText-Regular"/>
          <w:color w:val="000000"/>
          <w:sz w:val="24"/>
          <w:szCs w:val="24"/>
        </w:rPr>
        <w:t>En effet, lorsque ces lieux en marge deviennent un objet de politique</w:t>
      </w:r>
      <w:r>
        <w:rPr>
          <w:rFonts w:cs="NoticiaText-Regular"/>
          <w:color w:val="000000"/>
          <w:sz w:val="24"/>
          <w:szCs w:val="24"/>
        </w:rPr>
        <w:t xml:space="preserve"> </w:t>
      </w:r>
      <w:r w:rsidRPr="00B318EE">
        <w:rPr>
          <w:rFonts w:cs="NoticiaText-Regular"/>
          <w:color w:val="000000"/>
          <w:sz w:val="24"/>
          <w:szCs w:val="24"/>
        </w:rPr>
        <w:t>publique, se pose alors la question de leur gestion et par conséquent, celle</w:t>
      </w:r>
      <w:r>
        <w:rPr>
          <w:rFonts w:cs="NoticiaText-Regular"/>
          <w:color w:val="000000"/>
          <w:sz w:val="24"/>
          <w:szCs w:val="24"/>
        </w:rPr>
        <w:t xml:space="preserve"> </w:t>
      </w:r>
      <w:r w:rsidR="006B762E">
        <w:rPr>
          <w:rFonts w:cs="NoticiaText-Regular"/>
          <w:color w:val="000000"/>
          <w:sz w:val="24"/>
          <w:szCs w:val="24"/>
        </w:rPr>
        <w:t>de «l’installation définitive</w:t>
      </w:r>
      <w:r w:rsidR="00B22DC0">
        <w:rPr>
          <w:rFonts w:cs="NoticiaText-Regular"/>
          <w:color w:val="000000"/>
          <w:sz w:val="24"/>
          <w:szCs w:val="24"/>
        </w:rPr>
        <w:t>»</w:t>
      </w:r>
      <w:r w:rsidRPr="00B318EE">
        <w:rPr>
          <w:rFonts w:cs="NoticiaText-Regular"/>
          <w:color w:val="000000"/>
          <w:sz w:val="24"/>
          <w:szCs w:val="24"/>
        </w:rPr>
        <w:t xml:space="preserve"> dans l’espace urbain des migrants/immigrés.</w:t>
      </w:r>
      <w:r>
        <w:rPr>
          <w:rFonts w:cs="NoticiaText-Regular"/>
          <w:color w:val="000000"/>
          <w:sz w:val="24"/>
          <w:szCs w:val="24"/>
        </w:rPr>
        <w:t xml:space="preserve"> </w:t>
      </w:r>
      <w:r w:rsidRPr="00B318EE">
        <w:rPr>
          <w:rFonts w:cs="NoticiaText-Regular"/>
          <w:color w:val="000000"/>
          <w:sz w:val="24"/>
          <w:szCs w:val="24"/>
        </w:rPr>
        <w:t>Car parler de résorption des bidonvilles/</w:t>
      </w:r>
      <w:proofErr w:type="spellStart"/>
      <w:r w:rsidR="00746D8A">
        <w:rPr>
          <w:rFonts w:cs="NoticiaText-Italic"/>
          <w:i/>
          <w:iCs/>
          <w:color w:val="000000"/>
          <w:sz w:val="24"/>
          <w:szCs w:val="24"/>
        </w:rPr>
        <w:t>n</w:t>
      </w:r>
      <w:r w:rsidR="006B762E">
        <w:rPr>
          <w:rFonts w:cs="NoticiaText-Italic"/>
          <w:i/>
          <w:iCs/>
          <w:color w:val="000000"/>
          <w:sz w:val="24"/>
          <w:szCs w:val="24"/>
        </w:rPr>
        <w:t>ú</w:t>
      </w:r>
      <w:r w:rsidR="00746D8A">
        <w:rPr>
          <w:rFonts w:cs="NoticiaText-Italic"/>
          <w:i/>
          <w:iCs/>
          <w:color w:val="000000"/>
          <w:sz w:val="24"/>
          <w:szCs w:val="24"/>
        </w:rPr>
        <w:t>cleos</w:t>
      </w:r>
      <w:proofErr w:type="spellEnd"/>
      <w:r w:rsidRPr="00B318EE">
        <w:rPr>
          <w:rFonts w:cs="NoticiaText-Italic"/>
          <w:i/>
          <w:iCs/>
          <w:color w:val="000000"/>
          <w:sz w:val="24"/>
          <w:szCs w:val="24"/>
        </w:rPr>
        <w:t xml:space="preserve"> de </w:t>
      </w:r>
      <w:proofErr w:type="spellStart"/>
      <w:r w:rsidRPr="00B318EE">
        <w:rPr>
          <w:rFonts w:cs="NoticiaText-Italic"/>
          <w:i/>
          <w:iCs/>
          <w:color w:val="000000"/>
          <w:sz w:val="24"/>
          <w:szCs w:val="24"/>
        </w:rPr>
        <w:t>chabolas</w:t>
      </w:r>
      <w:proofErr w:type="spellEnd"/>
      <w:r w:rsidRPr="00B318EE">
        <w:rPr>
          <w:rFonts w:cs="NoticiaText-Regular"/>
          <w:color w:val="000000"/>
          <w:sz w:val="24"/>
          <w:szCs w:val="24"/>
        </w:rPr>
        <w:t>, revient d’une</w:t>
      </w:r>
      <w:r>
        <w:rPr>
          <w:rFonts w:cs="NoticiaText-Regular"/>
          <w:color w:val="000000"/>
          <w:sz w:val="24"/>
          <w:szCs w:val="24"/>
        </w:rPr>
        <w:t xml:space="preserve"> </w:t>
      </w:r>
      <w:r w:rsidRPr="00B318EE">
        <w:rPr>
          <w:rFonts w:cs="NoticiaText-Regular"/>
          <w:color w:val="000000"/>
          <w:sz w:val="24"/>
          <w:szCs w:val="24"/>
        </w:rPr>
        <w:t>part, à analyser les processus politiques, économiques et sociaux qui ont</w:t>
      </w:r>
      <w:r>
        <w:rPr>
          <w:rFonts w:cs="NoticiaText-Regular"/>
          <w:color w:val="000000"/>
          <w:sz w:val="24"/>
          <w:szCs w:val="24"/>
        </w:rPr>
        <w:t xml:space="preserve"> </w:t>
      </w:r>
      <w:r w:rsidRPr="00B318EE">
        <w:rPr>
          <w:rFonts w:cs="NoticiaText-Regular"/>
          <w:color w:val="000000"/>
          <w:sz w:val="24"/>
          <w:szCs w:val="24"/>
        </w:rPr>
        <w:t>favorisé leur émergence (à l’échelle nationale comme à l’échelle locale) et</w:t>
      </w:r>
      <w:r>
        <w:rPr>
          <w:rFonts w:cs="NoticiaText-Regular"/>
          <w:color w:val="000000"/>
          <w:sz w:val="24"/>
          <w:szCs w:val="24"/>
        </w:rPr>
        <w:t xml:space="preserve"> </w:t>
      </w:r>
      <w:r w:rsidRPr="00B318EE">
        <w:rPr>
          <w:rFonts w:cs="NoticiaText-Regular"/>
          <w:color w:val="000000"/>
          <w:sz w:val="24"/>
          <w:szCs w:val="24"/>
        </w:rPr>
        <w:t xml:space="preserve">d’autre part, à </w:t>
      </w:r>
      <w:r w:rsidRPr="00B318EE">
        <w:rPr>
          <w:rFonts w:cs="NoticiaText-Regular"/>
          <w:color w:val="000000"/>
          <w:sz w:val="24"/>
          <w:szCs w:val="24"/>
        </w:rPr>
        <w:lastRenderedPageBreak/>
        <w:t>questionner les solutions envisagées.</w:t>
      </w:r>
      <w:r>
        <w:rPr>
          <w:rFonts w:cs="NoticiaText-Regular"/>
          <w:color w:val="000000"/>
          <w:sz w:val="24"/>
          <w:szCs w:val="24"/>
        </w:rPr>
        <w:t xml:space="preserve"> </w:t>
      </w:r>
      <w:r w:rsidRPr="00B318EE">
        <w:rPr>
          <w:rFonts w:cs="NoticiaText-Regular"/>
          <w:color w:val="000000"/>
          <w:sz w:val="24"/>
          <w:szCs w:val="24"/>
        </w:rPr>
        <w:t>Souvent considéré</w:t>
      </w:r>
      <w:r w:rsidR="00746D8A">
        <w:rPr>
          <w:rFonts w:cs="NoticiaText-Regular"/>
          <w:color w:val="000000"/>
          <w:sz w:val="24"/>
          <w:szCs w:val="24"/>
        </w:rPr>
        <w:t>s</w:t>
      </w:r>
      <w:r w:rsidRPr="00B318EE">
        <w:rPr>
          <w:rFonts w:cs="NoticiaText-Regular"/>
          <w:color w:val="000000"/>
          <w:sz w:val="24"/>
          <w:szCs w:val="24"/>
        </w:rPr>
        <w:t xml:space="preserve"> comme un danger, </w:t>
      </w:r>
      <w:r w:rsidR="00746D8A">
        <w:rPr>
          <w:rFonts w:cs="NoticiaText-Regular"/>
          <w:color w:val="000000"/>
          <w:sz w:val="24"/>
          <w:szCs w:val="24"/>
        </w:rPr>
        <w:t xml:space="preserve">ces lieux ont fait </w:t>
      </w:r>
      <w:r w:rsidRPr="00B318EE">
        <w:rPr>
          <w:rFonts w:cs="NoticiaText-Regular"/>
          <w:color w:val="000000"/>
          <w:sz w:val="24"/>
          <w:szCs w:val="24"/>
        </w:rPr>
        <w:t>l’objet de régulations qui se déclinent autour de trois notions</w:t>
      </w:r>
      <w:r>
        <w:rPr>
          <w:rFonts w:cs="NoticiaText-Regular"/>
          <w:color w:val="000000"/>
          <w:sz w:val="24"/>
          <w:szCs w:val="24"/>
        </w:rPr>
        <w:t xml:space="preserve"> </w:t>
      </w:r>
      <w:r w:rsidRPr="00B318EE">
        <w:rPr>
          <w:rFonts w:cs="NoticiaText-Regular"/>
          <w:color w:val="000000"/>
          <w:sz w:val="24"/>
          <w:szCs w:val="24"/>
        </w:rPr>
        <w:t xml:space="preserve">communes </w:t>
      </w:r>
      <w:r w:rsidR="006B762E">
        <w:rPr>
          <w:rFonts w:cs="NoticiaText-Regular"/>
          <w:color w:val="000000"/>
          <w:sz w:val="24"/>
          <w:szCs w:val="24"/>
        </w:rPr>
        <w:t>à tous les logements de passage</w:t>
      </w:r>
      <w:r w:rsidRPr="00B318EE">
        <w:rPr>
          <w:rFonts w:cs="NoticiaText-Regular"/>
          <w:color w:val="000000"/>
          <w:sz w:val="24"/>
          <w:szCs w:val="24"/>
        </w:rPr>
        <w:t>: le contrôle, l’assistance et</w:t>
      </w:r>
      <w:r>
        <w:rPr>
          <w:rFonts w:cs="NoticiaText-Regular"/>
          <w:color w:val="000000"/>
          <w:sz w:val="24"/>
          <w:szCs w:val="24"/>
        </w:rPr>
        <w:t xml:space="preserve"> </w:t>
      </w:r>
      <w:r w:rsidRPr="00B318EE">
        <w:rPr>
          <w:rFonts w:cs="NoticiaText-Regular"/>
          <w:color w:val="000000"/>
          <w:sz w:val="24"/>
          <w:szCs w:val="24"/>
        </w:rPr>
        <w:t>enfin, la volonté normalisatrice.</w:t>
      </w:r>
    </w:p>
    <w:p w14:paraId="4A11C618" w14:textId="77777777" w:rsidR="00B318EE" w:rsidRDefault="00B318EE" w:rsidP="00B318EE">
      <w:pPr>
        <w:autoSpaceDE w:val="0"/>
        <w:autoSpaceDN w:val="0"/>
        <w:adjustRightInd w:val="0"/>
        <w:spacing w:line="240" w:lineRule="auto"/>
        <w:rPr>
          <w:rFonts w:cs="NoticiaText-Regular"/>
          <w:color w:val="000000"/>
          <w:sz w:val="24"/>
          <w:szCs w:val="24"/>
        </w:rPr>
      </w:pPr>
      <w:r w:rsidRPr="00B318EE">
        <w:rPr>
          <w:rFonts w:cs="NoticiaText-Regular"/>
          <w:color w:val="000000"/>
          <w:sz w:val="24"/>
          <w:szCs w:val="24"/>
        </w:rPr>
        <w:t>En nous appuyant sur un territoire spécifique, situé dans la seconde</w:t>
      </w:r>
      <w:r>
        <w:rPr>
          <w:rFonts w:cs="NoticiaText-Regular"/>
          <w:color w:val="000000"/>
          <w:sz w:val="24"/>
          <w:szCs w:val="24"/>
        </w:rPr>
        <w:t xml:space="preserve"> </w:t>
      </w:r>
      <w:r w:rsidRPr="00B318EE">
        <w:rPr>
          <w:rFonts w:cs="NoticiaText-Regular"/>
          <w:color w:val="000000"/>
          <w:sz w:val="24"/>
          <w:szCs w:val="24"/>
        </w:rPr>
        <w:t>couronne métropolitaine de Madrid, à l’intérieur d’un tronçon d’une voie</w:t>
      </w:r>
      <w:r>
        <w:rPr>
          <w:rFonts w:cs="NoticiaText-Regular"/>
          <w:color w:val="000000"/>
          <w:sz w:val="24"/>
          <w:szCs w:val="24"/>
        </w:rPr>
        <w:t xml:space="preserve"> </w:t>
      </w:r>
      <w:r w:rsidRPr="00B318EE">
        <w:rPr>
          <w:rFonts w:cs="NoticiaText-Regular"/>
          <w:color w:val="000000"/>
          <w:sz w:val="24"/>
          <w:szCs w:val="24"/>
        </w:rPr>
        <w:t xml:space="preserve">de transhumance – </w:t>
      </w:r>
      <w:r w:rsidRPr="00B22DC0">
        <w:rPr>
          <w:rFonts w:cs="NoticiaText-Regular"/>
          <w:i/>
          <w:color w:val="000000"/>
          <w:sz w:val="24"/>
          <w:szCs w:val="24"/>
        </w:rPr>
        <w:t xml:space="preserve">la </w:t>
      </w:r>
      <w:proofErr w:type="spellStart"/>
      <w:r w:rsidR="00B22DC0" w:rsidRPr="00B22DC0">
        <w:rPr>
          <w:rFonts w:cs="NoticiaText-Regular"/>
          <w:i/>
          <w:color w:val="000000"/>
          <w:sz w:val="24"/>
          <w:szCs w:val="24"/>
        </w:rPr>
        <w:t>Cañada</w:t>
      </w:r>
      <w:proofErr w:type="spellEnd"/>
      <w:r w:rsidR="00B22DC0" w:rsidRPr="00B22DC0">
        <w:rPr>
          <w:rFonts w:cs="NoticiaText-Regular"/>
          <w:i/>
          <w:color w:val="000000"/>
          <w:sz w:val="24"/>
          <w:szCs w:val="24"/>
        </w:rPr>
        <w:t xml:space="preserve"> Real </w:t>
      </w:r>
      <w:proofErr w:type="spellStart"/>
      <w:r w:rsidR="00B22DC0" w:rsidRPr="00B22DC0">
        <w:rPr>
          <w:rFonts w:cs="NoticiaText-Regular"/>
          <w:i/>
          <w:color w:val="000000"/>
          <w:sz w:val="24"/>
          <w:szCs w:val="24"/>
        </w:rPr>
        <w:t>Galiana</w:t>
      </w:r>
      <w:proofErr w:type="spellEnd"/>
      <w:r w:rsidRPr="00B318EE">
        <w:rPr>
          <w:rFonts w:cs="NoticiaText-Regular"/>
          <w:color w:val="000000"/>
          <w:sz w:val="24"/>
          <w:szCs w:val="24"/>
        </w:rPr>
        <w:t xml:space="preserve"> – et à partir d’une perspective</w:t>
      </w:r>
      <w:r>
        <w:rPr>
          <w:rFonts w:cs="NoticiaText-Regular"/>
          <w:color w:val="000000"/>
          <w:sz w:val="24"/>
          <w:szCs w:val="24"/>
        </w:rPr>
        <w:t xml:space="preserve"> </w:t>
      </w:r>
      <w:r w:rsidRPr="00B318EE">
        <w:rPr>
          <w:rFonts w:cs="NoticiaText-Regular"/>
          <w:color w:val="000000"/>
          <w:sz w:val="24"/>
          <w:szCs w:val="24"/>
        </w:rPr>
        <w:t>historique, il s’agit de donner des pistes qui expliquent la pérennité de</w:t>
      </w:r>
      <w:r>
        <w:rPr>
          <w:rFonts w:cs="NoticiaText-Regular"/>
          <w:color w:val="000000"/>
          <w:sz w:val="24"/>
          <w:szCs w:val="24"/>
        </w:rPr>
        <w:t xml:space="preserve"> </w:t>
      </w:r>
      <w:r w:rsidRPr="00B318EE">
        <w:rPr>
          <w:rFonts w:cs="NoticiaText-Regular"/>
          <w:color w:val="000000"/>
          <w:sz w:val="24"/>
          <w:szCs w:val="24"/>
        </w:rPr>
        <w:t xml:space="preserve">ce </w:t>
      </w:r>
      <w:proofErr w:type="spellStart"/>
      <w:r w:rsidR="00746D8A" w:rsidRPr="00746D8A">
        <w:rPr>
          <w:rFonts w:cs="NoticiaText-Regular"/>
          <w:i/>
          <w:color w:val="000000"/>
          <w:sz w:val="24"/>
          <w:szCs w:val="24"/>
        </w:rPr>
        <w:t>n</w:t>
      </w:r>
      <w:r w:rsidR="006B762E">
        <w:rPr>
          <w:rFonts w:cs="NoticiaText-Regular"/>
          <w:i/>
          <w:color w:val="000000"/>
          <w:sz w:val="24"/>
          <w:szCs w:val="24"/>
        </w:rPr>
        <w:t>ú</w:t>
      </w:r>
      <w:r w:rsidR="00746D8A" w:rsidRPr="00746D8A">
        <w:rPr>
          <w:rFonts w:cs="NoticiaText-Regular"/>
          <w:i/>
          <w:color w:val="000000"/>
          <w:sz w:val="24"/>
          <w:szCs w:val="24"/>
        </w:rPr>
        <w:t>cleo</w:t>
      </w:r>
      <w:proofErr w:type="spellEnd"/>
      <w:r w:rsidRPr="00B318EE">
        <w:rPr>
          <w:rFonts w:cs="NoticiaText-Italic"/>
          <w:i/>
          <w:iCs/>
          <w:color w:val="000000"/>
          <w:sz w:val="24"/>
          <w:szCs w:val="24"/>
        </w:rPr>
        <w:t xml:space="preserve"> de </w:t>
      </w:r>
      <w:proofErr w:type="spellStart"/>
      <w:r w:rsidRPr="00B318EE">
        <w:rPr>
          <w:rFonts w:cs="NoticiaText-Italic"/>
          <w:i/>
          <w:iCs/>
          <w:color w:val="000000"/>
          <w:sz w:val="24"/>
          <w:szCs w:val="24"/>
        </w:rPr>
        <w:t>chabolas</w:t>
      </w:r>
      <w:proofErr w:type="spellEnd"/>
      <w:r w:rsidRPr="00B318EE">
        <w:rPr>
          <w:rFonts w:cs="NoticiaText-Regular"/>
          <w:color w:val="000000"/>
          <w:sz w:val="24"/>
          <w:szCs w:val="24"/>
        </w:rPr>
        <w:t>.</w:t>
      </w:r>
      <w:r>
        <w:rPr>
          <w:rFonts w:cs="NoticiaText-Regular"/>
          <w:color w:val="000000"/>
          <w:sz w:val="24"/>
          <w:szCs w:val="24"/>
        </w:rPr>
        <w:t xml:space="preserve"> </w:t>
      </w:r>
      <w:r w:rsidRPr="00B318EE">
        <w:rPr>
          <w:rFonts w:cs="NoticiaText-Regular"/>
          <w:color w:val="000000"/>
          <w:sz w:val="24"/>
          <w:szCs w:val="24"/>
        </w:rPr>
        <w:t>Ce lieu d’accueil qui a connu différentes vagues de peuplement – depuis</w:t>
      </w:r>
      <w:r>
        <w:rPr>
          <w:rFonts w:cs="NoticiaText-Regular"/>
          <w:color w:val="000000"/>
          <w:sz w:val="24"/>
          <w:szCs w:val="24"/>
        </w:rPr>
        <w:t xml:space="preserve"> </w:t>
      </w:r>
      <w:r w:rsidRPr="00B318EE">
        <w:rPr>
          <w:rFonts w:cs="NoticiaText-Regular"/>
          <w:color w:val="000000"/>
          <w:sz w:val="24"/>
          <w:szCs w:val="24"/>
        </w:rPr>
        <w:t>les migrants ruraux dans les années 1950, aux délogés des bidonvilles</w:t>
      </w:r>
      <w:r>
        <w:rPr>
          <w:rFonts w:cs="NoticiaText-Regular"/>
          <w:color w:val="000000"/>
          <w:sz w:val="24"/>
          <w:szCs w:val="24"/>
        </w:rPr>
        <w:t xml:space="preserve"> </w:t>
      </w:r>
      <w:r w:rsidRPr="00B318EE">
        <w:rPr>
          <w:rFonts w:cs="NoticiaText-Regular"/>
          <w:color w:val="000000"/>
          <w:sz w:val="24"/>
          <w:szCs w:val="24"/>
        </w:rPr>
        <w:t>madrilènes durant les années 1980, sans oublier l’augmentation progressive</w:t>
      </w:r>
      <w:r>
        <w:rPr>
          <w:rFonts w:cs="NoticiaText-Regular"/>
          <w:color w:val="000000"/>
          <w:sz w:val="24"/>
          <w:szCs w:val="24"/>
        </w:rPr>
        <w:t xml:space="preserve"> </w:t>
      </w:r>
      <w:r w:rsidRPr="00B318EE">
        <w:rPr>
          <w:rFonts w:cs="NoticiaText-Regular"/>
          <w:color w:val="000000"/>
          <w:sz w:val="24"/>
          <w:szCs w:val="24"/>
        </w:rPr>
        <w:t>de communautés gitanes et d’immigrés – nous permet de comprendre,</w:t>
      </w:r>
      <w:r>
        <w:rPr>
          <w:rFonts w:cs="NoticiaText-Regular"/>
          <w:color w:val="000000"/>
          <w:sz w:val="24"/>
          <w:szCs w:val="24"/>
        </w:rPr>
        <w:t xml:space="preserve"> </w:t>
      </w:r>
      <w:r w:rsidRPr="00B318EE">
        <w:rPr>
          <w:rFonts w:cs="NoticiaText-Regular"/>
          <w:color w:val="000000"/>
          <w:sz w:val="24"/>
          <w:szCs w:val="24"/>
        </w:rPr>
        <w:t>sur une période longue, le passa</w:t>
      </w:r>
      <w:r w:rsidR="00746D8A">
        <w:rPr>
          <w:rFonts w:cs="NoticiaText-Regular"/>
          <w:color w:val="000000"/>
          <w:sz w:val="24"/>
          <w:szCs w:val="24"/>
        </w:rPr>
        <w:t>ge d’un lieu de marginalisation</w:t>
      </w:r>
      <w:r w:rsidRPr="00B318EE">
        <w:rPr>
          <w:rFonts w:cs="NoticiaText-Regular"/>
          <w:color w:val="000000"/>
          <w:sz w:val="24"/>
          <w:szCs w:val="24"/>
        </w:rPr>
        <w:t xml:space="preserve"> à son </w:t>
      </w:r>
      <w:proofErr w:type="spellStart"/>
      <w:r w:rsidRPr="00B22DC0">
        <w:rPr>
          <w:rFonts w:cs="NoticiaText-Italic"/>
          <w:iCs/>
          <w:color w:val="000000"/>
          <w:sz w:val="24"/>
          <w:szCs w:val="24"/>
        </w:rPr>
        <w:t>invisibilisation</w:t>
      </w:r>
      <w:proofErr w:type="spellEnd"/>
      <w:r w:rsidRPr="00B22DC0">
        <w:rPr>
          <w:rFonts w:cs="NoticiaText-Italic"/>
          <w:iCs/>
          <w:color w:val="000000"/>
          <w:sz w:val="24"/>
          <w:szCs w:val="24"/>
        </w:rPr>
        <w:t xml:space="preserve"> </w:t>
      </w:r>
      <w:r w:rsidRPr="00B318EE">
        <w:rPr>
          <w:rFonts w:cs="NoticiaText-Regular"/>
          <w:color w:val="000000"/>
          <w:sz w:val="24"/>
          <w:szCs w:val="24"/>
        </w:rPr>
        <w:t>politique, alors que le taux d’occupation explose, pour (</w:t>
      </w:r>
      <w:proofErr w:type="spellStart"/>
      <w:r w:rsidRPr="00B318EE">
        <w:rPr>
          <w:rFonts w:cs="NoticiaText-Regular"/>
          <w:color w:val="000000"/>
          <w:sz w:val="24"/>
          <w:szCs w:val="24"/>
        </w:rPr>
        <w:t>re</w:t>
      </w:r>
      <w:proofErr w:type="spellEnd"/>
      <w:r w:rsidRPr="00B318EE">
        <w:rPr>
          <w:rFonts w:cs="NoticiaText-Regular"/>
          <w:color w:val="000000"/>
          <w:sz w:val="24"/>
          <w:szCs w:val="24"/>
        </w:rPr>
        <w:t>)devenir</w:t>
      </w:r>
      <w:r>
        <w:rPr>
          <w:rFonts w:cs="NoticiaText-Regular"/>
          <w:color w:val="000000"/>
          <w:sz w:val="24"/>
          <w:szCs w:val="24"/>
        </w:rPr>
        <w:t xml:space="preserve"> </w:t>
      </w:r>
      <w:r w:rsidR="00746D8A">
        <w:rPr>
          <w:rFonts w:cs="NoticiaText-Regular"/>
          <w:color w:val="000000"/>
          <w:sz w:val="24"/>
          <w:szCs w:val="24"/>
        </w:rPr>
        <w:t>depuis peu</w:t>
      </w:r>
      <w:r w:rsidRPr="00B318EE">
        <w:rPr>
          <w:rFonts w:cs="NoticiaText-Regular"/>
          <w:color w:val="000000"/>
          <w:sz w:val="24"/>
          <w:szCs w:val="24"/>
        </w:rPr>
        <w:t xml:space="preserve"> un objet politique, tant il représente un non-sens spatial</w:t>
      </w:r>
      <w:r>
        <w:rPr>
          <w:rFonts w:cs="NoticiaText-Regular"/>
          <w:color w:val="000000"/>
          <w:sz w:val="24"/>
          <w:szCs w:val="24"/>
        </w:rPr>
        <w:t xml:space="preserve"> </w:t>
      </w:r>
      <w:r w:rsidRPr="00B318EE">
        <w:rPr>
          <w:rFonts w:cs="NoticiaText-Regular"/>
          <w:color w:val="000000"/>
          <w:sz w:val="24"/>
          <w:szCs w:val="24"/>
        </w:rPr>
        <w:t>pour les pouvoirs publics.</w:t>
      </w:r>
      <w:r>
        <w:rPr>
          <w:rFonts w:cs="NoticiaText-Regular"/>
          <w:color w:val="000000"/>
          <w:sz w:val="24"/>
          <w:szCs w:val="24"/>
        </w:rPr>
        <w:t xml:space="preserve"> </w:t>
      </w:r>
    </w:p>
    <w:p w14:paraId="26E95997" w14:textId="77777777" w:rsidR="00B318EE" w:rsidRDefault="00B318EE" w:rsidP="00B318EE">
      <w:pPr>
        <w:autoSpaceDE w:val="0"/>
        <w:autoSpaceDN w:val="0"/>
        <w:adjustRightInd w:val="0"/>
        <w:spacing w:line="240" w:lineRule="auto"/>
        <w:rPr>
          <w:rFonts w:cs="Raleway-Light"/>
          <w:sz w:val="24"/>
          <w:szCs w:val="24"/>
        </w:rPr>
      </w:pPr>
    </w:p>
    <w:p w14:paraId="611ECBA6" w14:textId="77777777" w:rsidR="00B22DC0" w:rsidRPr="00B22DC0" w:rsidRDefault="00B22DC0" w:rsidP="00B318EE">
      <w:pPr>
        <w:autoSpaceDE w:val="0"/>
        <w:autoSpaceDN w:val="0"/>
        <w:adjustRightInd w:val="0"/>
        <w:spacing w:line="240" w:lineRule="auto"/>
        <w:rPr>
          <w:rFonts w:cs="Raleway-Light"/>
          <w:sz w:val="24"/>
          <w:szCs w:val="24"/>
        </w:rPr>
      </w:pPr>
    </w:p>
    <w:p w14:paraId="75777851" w14:textId="77777777" w:rsidR="00B318EE" w:rsidRPr="00B22DC0" w:rsidRDefault="00B318EE" w:rsidP="00B318EE">
      <w:pPr>
        <w:autoSpaceDE w:val="0"/>
        <w:autoSpaceDN w:val="0"/>
        <w:adjustRightInd w:val="0"/>
        <w:spacing w:line="240" w:lineRule="auto"/>
        <w:rPr>
          <w:rFonts w:cs="Raleway-Light"/>
          <w:b/>
          <w:smallCaps/>
          <w:color w:val="CD3D26"/>
          <w:sz w:val="24"/>
          <w:szCs w:val="24"/>
        </w:rPr>
      </w:pPr>
      <w:r w:rsidRPr="00B22DC0">
        <w:rPr>
          <w:rFonts w:cs="Raleway-Light"/>
          <w:b/>
          <w:smallCaps/>
          <w:color w:val="CD3D26"/>
          <w:sz w:val="24"/>
          <w:szCs w:val="24"/>
        </w:rPr>
        <w:t>Bidonville</w:t>
      </w:r>
      <w:r w:rsidR="00EB5211">
        <w:rPr>
          <w:rFonts w:cs="Raleway-Light"/>
          <w:b/>
          <w:smallCaps/>
          <w:color w:val="CD3D26"/>
          <w:sz w:val="24"/>
          <w:szCs w:val="24"/>
        </w:rPr>
        <w:t>s</w:t>
      </w:r>
      <w:r w:rsidRPr="00B22DC0">
        <w:rPr>
          <w:rFonts w:cs="Raleway-Light"/>
          <w:b/>
          <w:smallCaps/>
          <w:color w:val="CD3D26"/>
          <w:sz w:val="24"/>
          <w:szCs w:val="24"/>
        </w:rPr>
        <w:t xml:space="preserve"> / </w:t>
      </w:r>
      <w:r w:rsidR="00746D8A" w:rsidRPr="00B22DC0">
        <w:rPr>
          <w:rFonts w:cs="Raleway-Light"/>
          <w:b/>
          <w:i/>
          <w:smallCaps/>
          <w:color w:val="CD3D26"/>
          <w:sz w:val="24"/>
          <w:szCs w:val="24"/>
        </w:rPr>
        <w:t>Chabolas</w:t>
      </w:r>
      <w:r w:rsidR="00EB50F8">
        <w:rPr>
          <w:rFonts w:cs="Raleway-Light"/>
          <w:b/>
          <w:smallCaps/>
          <w:color w:val="CD3D26"/>
          <w:sz w:val="24"/>
          <w:szCs w:val="24"/>
        </w:rPr>
        <w:t>:</w:t>
      </w:r>
      <w:r w:rsidRPr="00B22DC0">
        <w:rPr>
          <w:rFonts w:cs="Raleway-Light"/>
          <w:b/>
          <w:smallCaps/>
          <w:color w:val="CD3D26"/>
          <w:sz w:val="24"/>
          <w:szCs w:val="24"/>
        </w:rPr>
        <w:t xml:space="preserve"> généalogie des lieux de passage</w:t>
      </w:r>
    </w:p>
    <w:p w14:paraId="034FB38A" w14:textId="77777777" w:rsidR="00B22DC0" w:rsidRDefault="00B22DC0" w:rsidP="00B318EE">
      <w:pPr>
        <w:autoSpaceDE w:val="0"/>
        <w:autoSpaceDN w:val="0"/>
        <w:adjustRightInd w:val="0"/>
        <w:spacing w:line="240" w:lineRule="auto"/>
        <w:rPr>
          <w:rFonts w:cs="NoticiaText-Regular"/>
          <w:color w:val="000000"/>
          <w:sz w:val="24"/>
          <w:szCs w:val="24"/>
        </w:rPr>
      </w:pPr>
    </w:p>
    <w:p w14:paraId="23A76F34" w14:textId="77777777" w:rsidR="00B318EE" w:rsidRPr="00B318EE" w:rsidRDefault="00B318EE" w:rsidP="00B318EE">
      <w:pPr>
        <w:autoSpaceDE w:val="0"/>
        <w:autoSpaceDN w:val="0"/>
        <w:adjustRightInd w:val="0"/>
        <w:spacing w:line="240" w:lineRule="auto"/>
        <w:rPr>
          <w:rFonts w:cs="NoticiaText-Regular"/>
          <w:color w:val="000000"/>
          <w:sz w:val="24"/>
          <w:szCs w:val="24"/>
        </w:rPr>
      </w:pPr>
      <w:r w:rsidRPr="00B318EE">
        <w:rPr>
          <w:rFonts w:cs="NoticiaText-Regular"/>
          <w:color w:val="000000"/>
          <w:sz w:val="24"/>
          <w:szCs w:val="24"/>
        </w:rPr>
        <w:t>Le bidonville se développe dans les zones urbaines marquées par l’habitat</w:t>
      </w:r>
      <w:r>
        <w:rPr>
          <w:rFonts w:cs="NoticiaText-Regular"/>
          <w:color w:val="000000"/>
          <w:sz w:val="24"/>
          <w:szCs w:val="24"/>
        </w:rPr>
        <w:t xml:space="preserve"> </w:t>
      </w:r>
      <w:r w:rsidRPr="00B318EE">
        <w:rPr>
          <w:rFonts w:cs="NoticiaText-Regular"/>
          <w:color w:val="000000"/>
          <w:sz w:val="24"/>
          <w:szCs w:val="24"/>
        </w:rPr>
        <w:t>vétuste et procède schématiquement de trois phénomènes conjoints</w:t>
      </w:r>
      <w:r w:rsidR="00EB50F8">
        <w:rPr>
          <w:rFonts w:cs="NoticiaText-Regular"/>
          <w:color w:val="000000"/>
          <w:sz w:val="24"/>
          <w:szCs w:val="24"/>
        </w:rPr>
        <w:t>:</w:t>
      </w:r>
      <w:r>
        <w:rPr>
          <w:rFonts w:cs="NoticiaText-Regular"/>
          <w:color w:val="000000"/>
          <w:sz w:val="24"/>
          <w:szCs w:val="24"/>
        </w:rPr>
        <w:t xml:space="preserve"> </w:t>
      </w:r>
      <w:r w:rsidRPr="00B318EE">
        <w:rPr>
          <w:rFonts w:cs="NoticiaText-Regular"/>
          <w:color w:val="000000"/>
          <w:sz w:val="24"/>
          <w:szCs w:val="24"/>
        </w:rPr>
        <w:t>une forte (</w:t>
      </w:r>
      <w:proofErr w:type="spellStart"/>
      <w:r w:rsidRPr="00B318EE">
        <w:rPr>
          <w:rFonts w:cs="NoticiaText-Regular"/>
          <w:color w:val="000000"/>
          <w:sz w:val="24"/>
          <w:szCs w:val="24"/>
        </w:rPr>
        <w:t>im</w:t>
      </w:r>
      <w:proofErr w:type="spellEnd"/>
      <w:r w:rsidRPr="00B318EE">
        <w:rPr>
          <w:rFonts w:cs="NoticiaText-Regular"/>
          <w:color w:val="000000"/>
          <w:sz w:val="24"/>
          <w:szCs w:val="24"/>
        </w:rPr>
        <w:t>)migration de travailleurs dans une période de développement</w:t>
      </w:r>
      <w:r>
        <w:rPr>
          <w:rFonts w:cs="NoticiaText-Regular"/>
          <w:color w:val="000000"/>
          <w:sz w:val="24"/>
          <w:szCs w:val="24"/>
        </w:rPr>
        <w:t xml:space="preserve"> </w:t>
      </w:r>
      <w:r w:rsidRPr="00B318EE">
        <w:rPr>
          <w:rFonts w:cs="NoticiaText-Regular"/>
          <w:color w:val="000000"/>
          <w:sz w:val="24"/>
          <w:szCs w:val="24"/>
        </w:rPr>
        <w:t>économique, au cours de laquelle l’État va chercher hors de ses frontières</w:t>
      </w:r>
      <w:r>
        <w:rPr>
          <w:rFonts w:cs="NoticiaText-Regular"/>
          <w:color w:val="000000"/>
          <w:sz w:val="24"/>
          <w:szCs w:val="24"/>
        </w:rPr>
        <w:t xml:space="preserve"> </w:t>
      </w:r>
      <w:r w:rsidRPr="00B318EE">
        <w:rPr>
          <w:rFonts w:cs="NoticiaText-Regular"/>
          <w:color w:val="000000"/>
          <w:sz w:val="24"/>
          <w:szCs w:val="24"/>
        </w:rPr>
        <w:t>(le cas français) ou dans ses régions les plus pauvres (le cas espagnol)</w:t>
      </w:r>
      <w:r>
        <w:rPr>
          <w:rFonts w:cs="NoticiaText-Regular"/>
          <w:color w:val="000000"/>
          <w:sz w:val="24"/>
          <w:szCs w:val="24"/>
        </w:rPr>
        <w:t xml:space="preserve"> </w:t>
      </w:r>
      <w:r w:rsidRPr="00B318EE">
        <w:rPr>
          <w:rFonts w:cs="NoticiaText-Regular"/>
          <w:color w:val="000000"/>
          <w:sz w:val="24"/>
          <w:szCs w:val="24"/>
        </w:rPr>
        <w:t xml:space="preserve">une </w:t>
      </w:r>
      <w:r w:rsidR="00746D8A" w:rsidRPr="00B318EE">
        <w:rPr>
          <w:rFonts w:cs="NoticiaText-Regular"/>
          <w:color w:val="000000"/>
          <w:sz w:val="24"/>
          <w:szCs w:val="24"/>
        </w:rPr>
        <w:t>main-d’œuvre</w:t>
      </w:r>
      <w:r w:rsidR="00EB50F8">
        <w:rPr>
          <w:rFonts w:cs="NoticiaText-Regular"/>
          <w:color w:val="000000"/>
          <w:sz w:val="24"/>
          <w:szCs w:val="24"/>
        </w:rPr>
        <w:t xml:space="preserve"> bon marché</w:t>
      </w:r>
      <w:r w:rsidRPr="00B318EE">
        <w:rPr>
          <w:rFonts w:cs="NoticiaText-Regular"/>
          <w:color w:val="000000"/>
          <w:sz w:val="24"/>
          <w:szCs w:val="24"/>
        </w:rPr>
        <w:t>; une insuffisance et un surpeuplement</w:t>
      </w:r>
      <w:r>
        <w:rPr>
          <w:rFonts w:cs="NoticiaText-Regular"/>
          <w:color w:val="000000"/>
          <w:sz w:val="24"/>
          <w:szCs w:val="24"/>
        </w:rPr>
        <w:t xml:space="preserve"> </w:t>
      </w:r>
      <w:r w:rsidRPr="00B318EE">
        <w:rPr>
          <w:rFonts w:cs="NoticiaText-Regular"/>
          <w:color w:val="000000"/>
          <w:sz w:val="24"/>
          <w:szCs w:val="24"/>
        </w:rPr>
        <w:t>de logements, résultant à la fois, des faiblesses de la production pendant</w:t>
      </w:r>
      <w:r>
        <w:rPr>
          <w:rFonts w:cs="NoticiaText-Regular"/>
          <w:color w:val="000000"/>
          <w:sz w:val="24"/>
          <w:szCs w:val="24"/>
        </w:rPr>
        <w:t xml:space="preserve"> </w:t>
      </w:r>
      <w:r w:rsidRPr="00B318EE">
        <w:rPr>
          <w:rFonts w:cs="NoticiaText-Regular"/>
          <w:color w:val="000000"/>
          <w:sz w:val="24"/>
          <w:szCs w:val="24"/>
        </w:rPr>
        <w:t>l’entre-deux-guerres et des lenteurs des politiques de logement au sortir</w:t>
      </w:r>
      <w:r>
        <w:rPr>
          <w:rFonts w:cs="NoticiaText-Regular"/>
          <w:color w:val="000000"/>
          <w:sz w:val="24"/>
          <w:szCs w:val="24"/>
        </w:rPr>
        <w:t xml:space="preserve"> </w:t>
      </w:r>
      <w:r w:rsidR="00EB50F8">
        <w:rPr>
          <w:rFonts w:cs="NoticiaText-Regular"/>
          <w:color w:val="000000"/>
          <w:sz w:val="24"/>
          <w:szCs w:val="24"/>
        </w:rPr>
        <w:t>de la guerre</w:t>
      </w:r>
      <w:r w:rsidR="0009454F">
        <w:rPr>
          <w:rFonts w:cs="NoticiaText-Regular"/>
          <w:color w:val="000000"/>
          <w:sz w:val="24"/>
          <w:szCs w:val="24"/>
        </w:rPr>
        <w:t>; l’existence de «vides urbains</w:t>
      </w:r>
      <w:r w:rsidR="00B22DC0">
        <w:rPr>
          <w:rFonts w:cs="NoticiaText-Regular"/>
          <w:color w:val="000000"/>
          <w:sz w:val="24"/>
          <w:szCs w:val="24"/>
        </w:rPr>
        <w:t>»</w:t>
      </w:r>
      <w:r w:rsidRPr="00B318EE">
        <w:rPr>
          <w:rFonts w:cs="NoticiaText-Regular"/>
          <w:color w:val="000000"/>
          <w:sz w:val="24"/>
          <w:szCs w:val="24"/>
        </w:rPr>
        <w:t>, terres agricoles inexploitées</w:t>
      </w:r>
      <w:r>
        <w:rPr>
          <w:rFonts w:cs="NoticiaText-Regular"/>
          <w:color w:val="000000"/>
          <w:sz w:val="24"/>
          <w:szCs w:val="24"/>
        </w:rPr>
        <w:t xml:space="preserve"> </w:t>
      </w:r>
      <w:r w:rsidRPr="00B318EE">
        <w:rPr>
          <w:rFonts w:cs="NoticiaText-Regular"/>
          <w:color w:val="000000"/>
          <w:sz w:val="24"/>
          <w:szCs w:val="24"/>
        </w:rPr>
        <w:t>ou vastes zones indust</w:t>
      </w:r>
      <w:r w:rsidR="00EB50F8">
        <w:rPr>
          <w:rFonts w:cs="NoticiaText-Regular"/>
          <w:color w:val="000000"/>
          <w:sz w:val="24"/>
          <w:szCs w:val="24"/>
        </w:rPr>
        <w:t>rielles</w:t>
      </w:r>
      <w:r w:rsidRPr="00B318EE">
        <w:rPr>
          <w:rFonts w:cs="NoticiaText-Regular"/>
          <w:color w:val="000000"/>
          <w:sz w:val="24"/>
          <w:szCs w:val="24"/>
        </w:rPr>
        <w:t>; soit autant de terrains disponibles lorsque</w:t>
      </w:r>
      <w:r>
        <w:rPr>
          <w:rFonts w:cs="NoticiaText-Regular"/>
          <w:color w:val="000000"/>
          <w:sz w:val="24"/>
          <w:szCs w:val="24"/>
        </w:rPr>
        <w:t xml:space="preserve"> </w:t>
      </w:r>
      <w:r w:rsidRPr="00B318EE">
        <w:rPr>
          <w:rFonts w:cs="NoticiaText-Regular"/>
          <w:color w:val="000000"/>
          <w:sz w:val="24"/>
          <w:szCs w:val="24"/>
        </w:rPr>
        <w:t>le problème du logement devient essentiel pour des personnes sans logement.</w:t>
      </w:r>
      <w:r>
        <w:rPr>
          <w:rFonts w:cs="NoticiaText-Regular"/>
          <w:color w:val="000000"/>
          <w:sz w:val="24"/>
          <w:szCs w:val="24"/>
        </w:rPr>
        <w:t xml:space="preserve"> </w:t>
      </w:r>
      <w:r w:rsidR="006B762E">
        <w:rPr>
          <w:rFonts w:cs="NoticiaText-Regular"/>
          <w:color w:val="000000"/>
          <w:sz w:val="24"/>
          <w:szCs w:val="24"/>
        </w:rPr>
        <w:t>Selon Yvan Gastaut, en France «</w:t>
      </w:r>
      <w:r w:rsidRPr="00B318EE">
        <w:rPr>
          <w:rFonts w:cs="NoticiaText-Regular"/>
          <w:color w:val="000000"/>
          <w:sz w:val="24"/>
          <w:szCs w:val="24"/>
        </w:rPr>
        <w:t>un migrant sur quatre en 1962 et un</w:t>
      </w:r>
      <w:r>
        <w:rPr>
          <w:rFonts w:cs="NoticiaText-Regular"/>
          <w:color w:val="000000"/>
          <w:sz w:val="24"/>
          <w:szCs w:val="24"/>
        </w:rPr>
        <w:t xml:space="preserve"> </w:t>
      </w:r>
      <w:r w:rsidRPr="00B318EE">
        <w:rPr>
          <w:rFonts w:cs="NoticiaText-Regular"/>
          <w:color w:val="000000"/>
          <w:sz w:val="24"/>
          <w:szCs w:val="24"/>
        </w:rPr>
        <w:t xml:space="preserve">sur deux en </w:t>
      </w:r>
      <w:r w:rsidR="006B762E">
        <w:rPr>
          <w:rFonts w:cs="NoticiaText-Regular"/>
          <w:color w:val="000000"/>
          <w:sz w:val="24"/>
          <w:szCs w:val="24"/>
        </w:rPr>
        <w:t>1965 échoue dans un bidonville</w:t>
      </w:r>
      <w:r w:rsidR="00B22DC0">
        <w:rPr>
          <w:rFonts w:cs="NoticiaText-Regular"/>
          <w:color w:val="000000"/>
          <w:sz w:val="24"/>
          <w:szCs w:val="24"/>
        </w:rPr>
        <w:t>»</w:t>
      </w:r>
      <w:r w:rsidRPr="00B318EE">
        <w:rPr>
          <w:rFonts w:cs="NoticiaText-Regular"/>
          <w:color w:val="000000"/>
          <w:sz w:val="24"/>
          <w:szCs w:val="24"/>
        </w:rPr>
        <w:t xml:space="preserve"> (2000</w:t>
      </w:r>
      <w:r w:rsidR="00EB50F8">
        <w:rPr>
          <w:rFonts w:cs="NoticiaText-Regular"/>
          <w:color w:val="000000"/>
          <w:sz w:val="24"/>
          <w:szCs w:val="24"/>
        </w:rPr>
        <w:t>:</w:t>
      </w:r>
      <w:r w:rsidRPr="00B318EE">
        <w:rPr>
          <w:rFonts w:cs="NoticiaText-Regular"/>
          <w:color w:val="000000"/>
          <w:sz w:val="24"/>
          <w:szCs w:val="24"/>
        </w:rPr>
        <w:t>126).</w:t>
      </w:r>
      <w:r>
        <w:rPr>
          <w:rFonts w:cs="NoticiaText-Regular"/>
          <w:color w:val="000000"/>
          <w:sz w:val="24"/>
          <w:szCs w:val="24"/>
        </w:rPr>
        <w:t xml:space="preserve"> </w:t>
      </w:r>
      <w:r w:rsidR="00EB5211">
        <w:rPr>
          <w:rFonts w:cs="NoticiaText-Regular"/>
          <w:color w:val="000000"/>
          <w:sz w:val="24"/>
          <w:szCs w:val="24"/>
        </w:rPr>
        <w:t xml:space="preserve">Au </w:t>
      </w:r>
      <w:r w:rsidRPr="00B318EE">
        <w:rPr>
          <w:rFonts w:cs="NoticiaText-Regular"/>
          <w:color w:val="000000"/>
          <w:sz w:val="24"/>
          <w:szCs w:val="24"/>
        </w:rPr>
        <w:t>milieu des années 1950 en Espagne, l’arrivée massive de migrants</w:t>
      </w:r>
      <w:r>
        <w:rPr>
          <w:rFonts w:cs="NoticiaText-Regular"/>
          <w:color w:val="000000"/>
          <w:sz w:val="24"/>
          <w:szCs w:val="24"/>
        </w:rPr>
        <w:t xml:space="preserve"> </w:t>
      </w:r>
      <w:r w:rsidRPr="00B318EE">
        <w:rPr>
          <w:rFonts w:cs="NoticiaText-Regular"/>
          <w:color w:val="000000"/>
          <w:sz w:val="24"/>
          <w:szCs w:val="24"/>
        </w:rPr>
        <w:t>dans les pr</w:t>
      </w:r>
      <w:r w:rsidR="00EB5211">
        <w:rPr>
          <w:rFonts w:cs="NoticiaText-Regular"/>
          <w:color w:val="000000"/>
          <w:sz w:val="24"/>
          <w:szCs w:val="24"/>
        </w:rPr>
        <w:t xml:space="preserve">incipales villes industrielles, </w:t>
      </w:r>
      <w:r w:rsidRPr="00B318EE">
        <w:rPr>
          <w:rFonts w:cs="NoticiaText-Regular"/>
          <w:color w:val="000000"/>
          <w:sz w:val="24"/>
          <w:szCs w:val="24"/>
        </w:rPr>
        <w:t>conduit au surpeuplement des logements</w:t>
      </w:r>
      <w:r>
        <w:rPr>
          <w:rFonts w:cs="NoticiaText-Regular"/>
          <w:color w:val="000000"/>
          <w:sz w:val="24"/>
          <w:szCs w:val="24"/>
        </w:rPr>
        <w:t xml:space="preserve"> </w:t>
      </w:r>
      <w:r w:rsidRPr="00B318EE">
        <w:rPr>
          <w:rFonts w:cs="NoticiaText-Regular"/>
          <w:color w:val="000000"/>
          <w:sz w:val="24"/>
          <w:szCs w:val="24"/>
        </w:rPr>
        <w:t>des centres anciens et à l’auto-construction en périphérie, d’habitations</w:t>
      </w:r>
      <w:r>
        <w:rPr>
          <w:rFonts w:cs="NoticiaText-Regular"/>
          <w:color w:val="000000"/>
          <w:sz w:val="24"/>
          <w:szCs w:val="24"/>
        </w:rPr>
        <w:t xml:space="preserve"> </w:t>
      </w:r>
      <w:r w:rsidRPr="00B318EE">
        <w:rPr>
          <w:rFonts w:cs="NoticiaText-Regular"/>
          <w:color w:val="000000"/>
          <w:sz w:val="24"/>
          <w:szCs w:val="24"/>
        </w:rPr>
        <w:t>qui se situent en marge de la légalité.</w:t>
      </w:r>
    </w:p>
    <w:p w14:paraId="6961EEF7" w14:textId="77777777" w:rsidR="00B318EE" w:rsidRPr="00B318EE" w:rsidRDefault="00B318EE" w:rsidP="00B318EE">
      <w:pPr>
        <w:autoSpaceDE w:val="0"/>
        <w:autoSpaceDN w:val="0"/>
        <w:adjustRightInd w:val="0"/>
        <w:spacing w:line="240" w:lineRule="auto"/>
        <w:rPr>
          <w:rFonts w:cs="NoticiaText-Regular"/>
          <w:color w:val="000000"/>
          <w:sz w:val="24"/>
          <w:szCs w:val="24"/>
        </w:rPr>
      </w:pPr>
      <w:r w:rsidRPr="00B318EE">
        <w:rPr>
          <w:rFonts w:cs="NoticiaText-Regular"/>
          <w:color w:val="000000"/>
          <w:sz w:val="24"/>
          <w:szCs w:val="24"/>
        </w:rPr>
        <w:t xml:space="preserve">Ainsi le mot </w:t>
      </w:r>
      <w:proofErr w:type="spellStart"/>
      <w:r w:rsidRPr="00B318EE">
        <w:rPr>
          <w:rFonts w:cs="NoticiaText-Italic"/>
          <w:i/>
          <w:iCs/>
          <w:color w:val="000000"/>
          <w:sz w:val="24"/>
          <w:szCs w:val="24"/>
        </w:rPr>
        <w:t>chabola</w:t>
      </w:r>
      <w:proofErr w:type="spellEnd"/>
      <w:r w:rsidRPr="00B318EE">
        <w:rPr>
          <w:rFonts w:cs="NoticiaText-Regular"/>
          <w:color w:val="000000"/>
          <w:sz w:val="24"/>
          <w:szCs w:val="24"/>
        </w:rPr>
        <w:t xml:space="preserve"> (du basque </w:t>
      </w:r>
      <w:proofErr w:type="spellStart"/>
      <w:r w:rsidRPr="00B318EE">
        <w:rPr>
          <w:rFonts w:cs="NoticiaText-Italic"/>
          <w:i/>
          <w:iCs/>
          <w:color w:val="000000"/>
          <w:sz w:val="24"/>
          <w:szCs w:val="24"/>
        </w:rPr>
        <w:t>txabola</w:t>
      </w:r>
      <w:proofErr w:type="spellEnd"/>
      <w:r w:rsidRPr="00B318EE">
        <w:rPr>
          <w:rFonts w:cs="NoticiaText-Regular"/>
          <w:color w:val="000000"/>
          <w:sz w:val="24"/>
          <w:szCs w:val="24"/>
        </w:rPr>
        <w:t>, lui-même issu du mot</w:t>
      </w:r>
      <w:r>
        <w:rPr>
          <w:rFonts w:cs="NoticiaText-Regular"/>
          <w:color w:val="000000"/>
          <w:sz w:val="24"/>
          <w:szCs w:val="24"/>
        </w:rPr>
        <w:t xml:space="preserve"> </w:t>
      </w:r>
      <w:r w:rsidR="006B762E">
        <w:rPr>
          <w:rFonts w:cs="NoticiaText-Regular"/>
          <w:color w:val="000000"/>
          <w:sz w:val="24"/>
          <w:szCs w:val="24"/>
        </w:rPr>
        <w:t>français «geôle</w:t>
      </w:r>
      <w:r w:rsidRPr="00B318EE">
        <w:rPr>
          <w:rFonts w:cs="NoticiaText-Regular"/>
          <w:color w:val="000000"/>
          <w:sz w:val="24"/>
          <w:szCs w:val="24"/>
        </w:rPr>
        <w:t>» (RAE, 2014), apparaît dans la littérature administrative</w:t>
      </w:r>
      <w:r>
        <w:rPr>
          <w:rFonts w:cs="NoticiaText-Regular"/>
          <w:color w:val="000000"/>
          <w:sz w:val="24"/>
          <w:szCs w:val="24"/>
        </w:rPr>
        <w:t xml:space="preserve"> </w:t>
      </w:r>
      <w:r w:rsidRPr="00B318EE">
        <w:rPr>
          <w:rFonts w:cs="NoticiaText-Regular"/>
          <w:color w:val="000000"/>
          <w:sz w:val="24"/>
          <w:szCs w:val="24"/>
        </w:rPr>
        <w:t xml:space="preserve">vers 1956, dans les débats de la Commission d’urbanisme de Madrid – </w:t>
      </w:r>
      <w:r w:rsidR="00B22DC0">
        <w:rPr>
          <w:rFonts w:cs="NoticiaText-Regular"/>
          <w:color w:val="000000"/>
          <w:sz w:val="24"/>
          <w:szCs w:val="24"/>
        </w:rPr>
        <w:t xml:space="preserve">la </w:t>
      </w:r>
      <w:r w:rsidRPr="00B318EE">
        <w:rPr>
          <w:rFonts w:cs="NoticiaText-Regular"/>
          <w:color w:val="000000"/>
          <w:sz w:val="24"/>
          <w:szCs w:val="24"/>
        </w:rPr>
        <w:t>CUM</w:t>
      </w:r>
      <w:r w:rsidR="006B762E">
        <w:rPr>
          <w:rFonts w:cs="NoticiaText-Regular"/>
          <w:color w:val="000000"/>
          <w:sz w:val="24"/>
          <w:szCs w:val="24"/>
        </w:rPr>
        <w:t xml:space="preserve"> (</w:t>
      </w:r>
      <w:proofErr w:type="spellStart"/>
      <w:r>
        <w:rPr>
          <w:rFonts w:cs="NoticiaText-Regular"/>
          <w:color w:val="000000"/>
          <w:sz w:val="24"/>
          <w:szCs w:val="24"/>
        </w:rPr>
        <w:t>V</w:t>
      </w:r>
      <w:r w:rsidRPr="00B318EE">
        <w:rPr>
          <w:rFonts w:cs="NoticiaText-Regular"/>
          <w:color w:val="000000"/>
          <w:sz w:val="24"/>
          <w:szCs w:val="24"/>
        </w:rPr>
        <w:t>orms</w:t>
      </w:r>
      <w:proofErr w:type="spellEnd"/>
      <w:r w:rsidRPr="00B318EE">
        <w:rPr>
          <w:rFonts w:cs="NoticiaText-Regular"/>
          <w:color w:val="000000"/>
          <w:sz w:val="24"/>
          <w:szCs w:val="24"/>
        </w:rPr>
        <w:t>, 2013).</w:t>
      </w:r>
    </w:p>
    <w:p w14:paraId="6D1958BD" w14:textId="77777777" w:rsidR="00B318EE" w:rsidRPr="00B318EE" w:rsidRDefault="00B318EE" w:rsidP="00B318EE">
      <w:pPr>
        <w:autoSpaceDE w:val="0"/>
        <w:autoSpaceDN w:val="0"/>
        <w:adjustRightInd w:val="0"/>
        <w:spacing w:line="240" w:lineRule="auto"/>
        <w:rPr>
          <w:rFonts w:cs="NoticiaText-Regular"/>
          <w:color w:val="000000"/>
          <w:sz w:val="24"/>
          <w:szCs w:val="24"/>
        </w:rPr>
      </w:pPr>
      <w:r w:rsidRPr="00B318EE">
        <w:rPr>
          <w:rFonts w:cs="NoticiaText-Regular"/>
          <w:color w:val="000000"/>
          <w:sz w:val="24"/>
          <w:szCs w:val="24"/>
        </w:rPr>
        <w:t>Sa visibilité dérange</w:t>
      </w:r>
      <w:r w:rsidR="00EB50F8">
        <w:rPr>
          <w:rFonts w:cs="NoticiaText-Regular"/>
          <w:color w:val="000000"/>
          <w:sz w:val="24"/>
          <w:szCs w:val="24"/>
        </w:rPr>
        <w:t>:</w:t>
      </w:r>
      <w:r w:rsidRPr="00B318EE">
        <w:rPr>
          <w:rFonts w:cs="NoticiaText-Regular"/>
          <w:color w:val="000000"/>
          <w:sz w:val="24"/>
          <w:szCs w:val="24"/>
        </w:rPr>
        <w:t xml:space="preserve"> les bâtiments pauvres font mauvais effet dans</w:t>
      </w:r>
      <w:r>
        <w:rPr>
          <w:rFonts w:cs="NoticiaText-Regular"/>
          <w:color w:val="000000"/>
          <w:sz w:val="24"/>
          <w:szCs w:val="24"/>
        </w:rPr>
        <w:t xml:space="preserve"> </w:t>
      </w:r>
      <w:r w:rsidRPr="00B318EE">
        <w:rPr>
          <w:rFonts w:cs="NoticiaText-Regular"/>
          <w:color w:val="000000"/>
          <w:sz w:val="24"/>
          <w:szCs w:val="24"/>
        </w:rPr>
        <w:t>des endroits emblématiques de la capitale, notamment à proximité des</w:t>
      </w:r>
      <w:r>
        <w:rPr>
          <w:rFonts w:cs="NoticiaText-Regular"/>
          <w:color w:val="000000"/>
          <w:sz w:val="24"/>
          <w:szCs w:val="24"/>
        </w:rPr>
        <w:t xml:space="preserve"> </w:t>
      </w:r>
      <w:r w:rsidRPr="00B318EE">
        <w:rPr>
          <w:rFonts w:cs="NoticiaText-Regular"/>
          <w:color w:val="000000"/>
          <w:sz w:val="24"/>
          <w:szCs w:val="24"/>
        </w:rPr>
        <w:t>principaux accès. Ces éléments constituent la raison officielle de la première</w:t>
      </w:r>
      <w:r>
        <w:rPr>
          <w:rFonts w:cs="NoticiaText-Regular"/>
          <w:color w:val="000000"/>
          <w:sz w:val="24"/>
          <w:szCs w:val="24"/>
        </w:rPr>
        <w:t xml:space="preserve"> </w:t>
      </w:r>
      <w:r w:rsidR="006B762E">
        <w:rPr>
          <w:rFonts w:cs="NoticiaText-Regular"/>
          <w:color w:val="000000"/>
          <w:sz w:val="24"/>
          <w:szCs w:val="24"/>
        </w:rPr>
        <w:t>mesure répressive, qui vise à «</w:t>
      </w:r>
      <w:r w:rsidRPr="00B318EE">
        <w:rPr>
          <w:rFonts w:cs="NoticiaText-Regular"/>
          <w:color w:val="000000"/>
          <w:sz w:val="24"/>
          <w:szCs w:val="24"/>
        </w:rPr>
        <w:t xml:space="preserve">détruire les </w:t>
      </w:r>
      <w:r w:rsidRPr="00B318EE">
        <w:rPr>
          <w:rFonts w:cs="NoticiaText-Italic"/>
          <w:i/>
          <w:iCs/>
          <w:color w:val="000000"/>
          <w:sz w:val="24"/>
          <w:szCs w:val="24"/>
        </w:rPr>
        <w:t>cuevas</w:t>
      </w:r>
      <w:r w:rsidRPr="00B318EE">
        <w:rPr>
          <w:rFonts w:cs="NoticiaText-Regular"/>
          <w:color w:val="000000"/>
          <w:sz w:val="24"/>
          <w:szCs w:val="24"/>
        </w:rPr>
        <w:t xml:space="preserve">, </w:t>
      </w:r>
      <w:proofErr w:type="spellStart"/>
      <w:r w:rsidRPr="00B318EE">
        <w:rPr>
          <w:rFonts w:cs="NoticiaText-Italic"/>
          <w:i/>
          <w:iCs/>
          <w:color w:val="000000"/>
          <w:sz w:val="24"/>
          <w:szCs w:val="24"/>
        </w:rPr>
        <w:t>chabolas</w:t>
      </w:r>
      <w:proofErr w:type="spellEnd"/>
      <w:r w:rsidRPr="00B318EE">
        <w:rPr>
          <w:rFonts w:cs="NoticiaText-Regular"/>
          <w:color w:val="000000"/>
          <w:sz w:val="24"/>
          <w:szCs w:val="24"/>
        </w:rPr>
        <w:t xml:space="preserve">, </w:t>
      </w:r>
      <w:proofErr w:type="spellStart"/>
      <w:r w:rsidRPr="00B318EE">
        <w:rPr>
          <w:rFonts w:cs="NoticiaText-Italic"/>
          <w:i/>
          <w:iCs/>
          <w:color w:val="000000"/>
          <w:sz w:val="24"/>
          <w:szCs w:val="24"/>
        </w:rPr>
        <w:t>barracas</w:t>
      </w:r>
      <w:proofErr w:type="spellEnd"/>
      <w:r>
        <w:rPr>
          <w:rFonts w:cs="NoticiaText-Italic"/>
          <w:i/>
          <w:iCs/>
          <w:color w:val="000000"/>
          <w:sz w:val="24"/>
          <w:szCs w:val="24"/>
        </w:rPr>
        <w:t xml:space="preserve"> </w:t>
      </w:r>
      <w:r w:rsidRPr="00B318EE">
        <w:rPr>
          <w:rFonts w:cs="NoticiaText-Regular"/>
          <w:color w:val="000000"/>
          <w:sz w:val="24"/>
          <w:szCs w:val="24"/>
        </w:rPr>
        <w:t>et autres const</w:t>
      </w:r>
      <w:r w:rsidR="006B762E">
        <w:rPr>
          <w:rFonts w:cs="NoticiaText-Regular"/>
          <w:color w:val="000000"/>
          <w:sz w:val="24"/>
          <w:szCs w:val="24"/>
        </w:rPr>
        <w:t>ructions analogues inhabitées</w:t>
      </w:r>
      <w:r w:rsidR="00B22DC0">
        <w:rPr>
          <w:rFonts w:cs="NoticiaText-Regular"/>
          <w:color w:val="000000"/>
          <w:sz w:val="24"/>
          <w:szCs w:val="24"/>
        </w:rPr>
        <w:t>»</w:t>
      </w:r>
      <w:r w:rsidRPr="00B318EE">
        <w:rPr>
          <w:rFonts w:cs="NoticiaText-Regular"/>
          <w:color w:val="000000"/>
          <w:sz w:val="24"/>
          <w:szCs w:val="24"/>
        </w:rPr>
        <w:t xml:space="preserve"> (décret du 11 août 1953).</w:t>
      </w:r>
      <w:r>
        <w:rPr>
          <w:rFonts w:cs="NoticiaText-Regular"/>
          <w:color w:val="000000"/>
          <w:sz w:val="24"/>
          <w:szCs w:val="24"/>
        </w:rPr>
        <w:t xml:space="preserve"> </w:t>
      </w:r>
      <w:r w:rsidR="00746D8A">
        <w:rPr>
          <w:rFonts w:cs="NoticiaText-Regular"/>
          <w:color w:val="000000"/>
          <w:sz w:val="24"/>
          <w:szCs w:val="24"/>
        </w:rPr>
        <w:t>Le premier paradoxe est que</w:t>
      </w:r>
      <w:r w:rsidRPr="00B318EE">
        <w:rPr>
          <w:rFonts w:cs="NoticiaText-Regular"/>
          <w:color w:val="000000"/>
          <w:sz w:val="24"/>
          <w:szCs w:val="24"/>
        </w:rPr>
        <w:t xml:space="preserve"> </w:t>
      </w:r>
      <w:r w:rsidR="00746D8A">
        <w:rPr>
          <w:rFonts w:cs="NoticiaText-Regular"/>
          <w:color w:val="000000"/>
          <w:sz w:val="24"/>
          <w:szCs w:val="24"/>
        </w:rPr>
        <w:t>souvent,</w:t>
      </w:r>
      <w:r w:rsidRPr="00B318EE">
        <w:rPr>
          <w:rFonts w:cs="NoticiaText-Regular"/>
          <w:color w:val="000000"/>
          <w:sz w:val="24"/>
          <w:szCs w:val="24"/>
        </w:rPr>
        <w:t xml:space="preserve"> ces lieux ne sont</w:t>
      </w:r>
      <w:r>
        <w:rPr>
          <w:rFonts w:cs="NoticiaText-Regular"/>
          <w:color w:val="000000"/>
          <w:sz w:val="24"/>
          <w:szCs w:val="24"/>
        </w:rPr>
        <w:t xml:space="preserve"> </w:t>
      </w:r>
      <w:r w:rsidRPr="00B318EE">
        <w:rPr>
          <w:rFonts w:cs="NoticiaText-Regular"/>
          <w:color w:val="000000"/>
          <w:sz w:val="24"/>
          <w:szCs w:val="24"/>
        </w:rPr>
        <w:t>pas des occupations illégales. Il s’agit de bâtiments construits certes, sans</w:t>
      </w:r>
      <w:r>
        <w:rPr>
          <w:rFonts w:cs="NoticiaText-Regular"/>
          <w:color w:val="000000"/>
          <w:sz w:val="24"/>
          <w:szCs w:val="24"/>
        </w:rPr>
        <w:t xml:space="preserve"> </w:t>
      </w:r>
      <w:r w:rsidRPr="00B318EE">
        <w:rPr>
          <w:rFonts w:cs="NoticiaText-Regular"/>
          <w:color w:val="000000"/>
          <w:sz w:val="24"/>
          <w:szCs w:val="24"/>
        </w:rPr>
        <w:t>permis, mais sur des parcelles qui, pour leur part, ont été légalement acquises.</w:t>
      </w:r>
      <w:r>
        <w:rPr>
          <w:rFonts w:cs="NoticiaText-Regular"/>
          <w:color w:val="000000"/>
          <w:sz w:val="24"/>
          <w:szCs w:val="24"/>
        </w:rPr>
        <w:t xml:space="preserve"> </w:t>
      </w:r>
      <w:r w:rsidRPr="00B318EE">
        <w:rPr>
          <w:rFonts w:cs="NoticiaText-Regular"/>
          <w:color w:val="000000"/>
          <w:sz w:val="24"/>
          <w:szCs w:val="24"/>
        </w:rPr>
        <w:t>Souvent, ces lotissements sont situés dans des zones frappées d’</w:t>
      </w:r>
      <w:proofErr w:type="spellStart"/>
      <w:r w:rsidRPr="00B318EE">
        <w:rPr>
          <w:rFonts w:cs="NoticiaText-Regular"/>
          <w:color w:val="000000"/>
          <w:sz w:val="24"/>
          <w:szCs w:val="24"/>
        </w:rPr>
        <w:t>inconstructibilité</w:t>
      </w:r>
      <w:proofErr w:type="spellEnd"/>
      <w:r w:rsidRPr="00B318EE">
        <w:rPr>
          <w:rFonts w:cs="NoticiaText-Regular"/>
          <w:color w:val="000000"/>
          <w:sz w:val="24"/>
          <w:szCs w:val="24"/>
        </w:rPr>
        <w:t>,</w:t>
      </w:r>
      <w:r>
        <w:rPr>
          <w:rFonts w:cs="NoticiaText-Regular"/>
          <w:color w:val="000000"/>
          <w:sz w:val="24"/>
          <w:szCs w:val="24"/>
        </w:rPr>
        <w:t xml:space="preserve"> </w:t>
      </w:r>
      <w:r w:rsidRPr="00B318EE">
        <w:rPr>
          <w:rFonts w:cs="NoticiaText-Regular"/>
          <w:color w:val="000000"/>
          <w:sz w:val="24"/>
          <w:szCs w:val="24"/>
        </w:rPr>
        <w:t>par le plan de 1946. Ce qui n’empêche pas les propriétaires</w:t>
      </w:r>
      <w:r>
        <w:rPr>
          <w:rFonts w:cs="NoticiaText-Regular"/>
          <w:color w:val="000000"/>
          <w:sz w:val="24"/>
          <w:szCs w:val="24"/>
        </w:rPr>
        <w:t xml:space="preserve"> </w:t>
      </w:r>
      <w:r w:rsidRPr="00B318EE">
        <w:rPr>
          <w:rFonts w:cs="NoticiaText-Regular"/>
          <w:color w:val="000000"/>
          <w:sz w:val="24"/>
          <w:szCs w:val="24"/>
        </w:rPr>
        <w:t>de ces terrains de vouloir les rentabiliser.</w:t>
      </w:r>
    </w:p>
    <w:p w14:paraId="006E30CB" w14:textId="77777777" w:rsidR="00B318EE" w:rsidRPr="00B318EE" w:rsidRDefault="00B318EE" w:rsidP="00B318EE">
      <w:pPr>
        <w:autoSpaceDE w:val="0"/>
        <w:autoSpaceDN w:val="0"/>
        <w:adjustRightInd w:val="0"/>
        <w:spacing w:line="240" w:lineRule="auto"/>
        <w:rPr>
          <w:rFonts w:cs="NoticiaText-Regular"/>
          <w:color w:val="000000"/>
          <w:sz w:val="24"/>
          <w:szCs w:val="24"/>
        </w:rPr>
      </w:pPr>
      <w:r w:rsidRPr="00B318EE">
        <w:rPr>
          <w:rFonts w:cs="NoticiaText-Regular"/>
          <w:color w:val="000000"/>
          <w:sz w:val="24"/>
          <w:szCs w:val="24"/>
        </w:rPr>
        <w:t>Cette tenure spécifique accentue la précarité juridique des bâtiments,</w:t>
      </w:r>
      <w:r>
        <w:rPr>
          <w:rFonts w:cs="NoticiaText-Regular"/>
          <w:color w:val="000000"/>
          <w:sz w:val="24"/>
          <w:szCs w:val="24"/>
        </w:rPr>
        <w:t xml:space="preserve"> </w:t>
      </w:r>
      <w:r w:rsidRPr="00B318EE">
        <w:rPr>
          <w:rFonts w:cs="NoticiaText-Regular"/>
          <w:color w:val="000000"/>
          <w:sz w:val="24"/>
          <w:szCs w:val="24"/>
        </w:rPr>
        <w:t>comme celle des occupants. En outre, la dégradation juridique et matérielle</w:t>
      </w:r>
      <w:r>
        <w:rPr>
          <w:rFonts w:cs="NoticiaText-Regular"/>
          <w:color w:val="000000"/>
          <w:sz w:val="24"/>
          <w:szCs w:val="24"/>
        </w:rPr>
        <w:t xml:space="preserve"> </w:t>
      </w:r>
      <w:r w:rsidRPr="00B318EE">
        <w:rPr>
          <w:rFonts w:cs="NoticiaText-Regular"/>
          <w:color w:val="000000"/>
          <w:sz w:val="24"/>
          <w:szCs w:val="24"/>
        </w:rPr>
        <w:t xml:space="preserve">des constructions expliquerait l’adoption du terme de </w:t>
      </w:r>
      <w:proofErr w:type="spellStart"/>
      <w:r w:rsidRPr="00B318EE">
        <w:rPr>
          <w:rFonts w:cs="NoticiaText-Italic"/>
          <w:i/>
          <w:iCs/>
          <w:color w:val="000000"/>
          <w:sz w:val="24"/>
          <w:szCs w:val="24"/>
        </w:rPr>
        <w:t>chabola</w:t>
      </w:r>
      <w:proofErr w:type="spellEnd"/>
      <w:r w:rsidRPr="00B318EE">
        <w:rPr>
          <w:rFonts w:cs="NoticiaText-Regular"/>
          <w:color w:val="000000"/>
          <w:sz w:val="24"/>
          <w:szCs w:val="24"/>
        </w:rPr>
        <w:t>, pour désigner</w:t>
      </w:r>
      <w:r>
        <w:rPr>
          <w:rFonts w:cs="NoticiaText-Regular"/>
          <w:color w:val="000000"/>
          <w:sz w:val="24"/>
          <w:szCs w:val="24"/>
        </w:rPr>
        <w:t xml:space="preserve"> </w:t>
      </w:r>
      <w:r w:rsidRPr="00B318EE">
        <w:rPr>
          <w:rFonts w:cs="NoticiaText-Regular"/>
          <w:color w:val="000000"/>
          <w:sz w:val="24"/>
          <w:szCs w:val="24"/>
        </w:rPr>
        <w:t xml:space="preserve">ce type de bâtiment, ainsi que le </w:t>
      </w:r>
      <w:r w:rsidRPr="00B318EE">
        <w:rPr>
          <w:rFonts w:cs="NoticiaText-Regular"/>
          <w:color w:val="000000"/>
          <w:sz w:val="24"/>
          <w:szCs w:val="24"/>
        </w:rPr>
        <w:lastRenderedPageBreak/>
        <w:t>renouvellement des populations</w:t>
      </w:r>
      <w:r>
        <w:rPr>
          <w:rFonts w:cs="NoticiaText-Regular"/>
          <w:color w:val="000000"/>
          <w:sz w:val="24"/>
          <w:szCs w:val="24"/>
        </w:rPr>
        <w:t xml:space="preserve"> </w:t>
      </w:r>
      <w:r w:rsidRPr="00B318EE">
        <w:rPr>
          <w:rFonts w:cs="NoticiaText-Regular"/>
          <w:color w:val="000000"/>
          <w:sz w:val="24"/>
          <w:szCs w:val="24"/>
        </w:rPr>
        <w:t>concernées (ouvriers du bâtiment avant-guerre, main d’œuvre rurale après</w:t>
      </w:r>
      <w:r>
        <w:rPr>
          <w:rFonts w:cs="NoticiaText-Regular"/>
          <w:color w:val="000000"/>
          <w:sz w:val="24"/>
          <w:szCs w:val="24"/>
        </w:rPr>
        <w:t xml:space="preserve"> </w:t>
      </w:r>
      <w:r w:rsidRPr="00B318EE">
        <w:rPr>
          <w:rFonts w:cs="NoticiaText-Regular"/>
          <w:color w:val="000000"/>
          <w:sz w:val="24"/>
          <w:szCs w:val="24"/>
        </w:rPr>
        <w:t>la Guerre Civile).</w:t>
      </w:r>
    </w:p>
    <w:p w14:paraId="1E527F0A" w14:textId="77777777" w:rsidR="00B318EE" w:rsidRDefault="00B318EE" w:rsidP="00B318EE">
      <w:pPr>
        <w:autoSpaceDE w:val="0"/>
        <w:autoSpaceDN w:val="0"/>
        <w:adjustRightInd w:val="0"/>
        <w:spacing w:line="240" w:lineRule="auto"/>
        <w:rPr>
          <w:rFonts w:cs="NoticiaText-Regular"/>
          <w:color w:val="000000"/>
          <w:sz w:val="24"/>
          <w:szCs w:val="24"/>
        </w:rPr>
      </w:pPr>
      <w:r w:rsidRPr="00B318EE">
        <w:rPr>
          <w:rFonts w:cs="NoticiaText-Regular"/>
          <w:color w:val="000000"/>
          <w:sz w:val="24"/>
          <w:szCs w:val="24"/>
        </w:rPr>
        <w:t xml:space="preserve">Par ailleurs, les </w:t>
      </w:r>
      <w:proofErr w:type="spellStart"/>
      <w:r w:rsidR="00746D8A">
        <w:rPr>
          <w:rFonts w:cs="NoticiaText-Italic"/>
          <w:i/>
          <w:iCs/>
          <w:color w:val="000000"/>
          <w:sz w:val="24"/>
          <w:szCs w:val="24"/>
        </w:rPr>
        <w:t>n</w:t>
      </w:r>
      <w:r w:rsidR="006B762E">
        <w:rPr>
          <w:rFonts w:cs="NoticiaText-Italic"/>
          <w:i/>
          <w:iCs/>
          <w:color w:val="000000"/>
          <w:sz w:val="24"/>
          <w:szCs w:val="24"/>
        </w:rPr>
        <w:t>ú</w:t>
      </w:r>
      <w:r w:rsidR="00746D8A">
        <w:rPr>
          <w:rFonts w:cs="NoticiaText-Italic"/>
          <w:i/>
          <w:iCs/>
          <w:color w:val="000000"/>
          <w:sz w:val="24"/>
          <w:szCs w:val="24"/>
        </w:rPr>
        <w:t>cle</w:t>
      </w:r>
      <w:r w:rsidRPr="00B318EE">
        <w:rPr>
          <w:rFonts w:cs="NoticiaText-Italic"/>
          <w:i/>
          <w:iCs/>
          <w:color w:val="000000"/>
          <w:sz w:val="24"/>
          <w:szCs w:val="24"/>
        </w:rPr>
        <w:t>os</w:t>
      </w:r>
      <w:proofErr w:type="spellEnd"/>
      <w:r w:rsidRPr="00B318EE">
        <w:rPr>
          <w:rFonts w:cs="NoticiaText-Italic"/>
          <w:i/>
          <w:iCs/>
          <w:color w:val="000000"/>
          <w:sz w:val="24"/>
          <w:szCs w:val="24"/>
        </w:rPr>
        <w:t xml:space="preserve"> de </w:t>
      </w:r>
      <w:proofErr w:type="spellStart"/>
      <w:r w:rsidRPr="00B318EE">
        <w:rPr>
          <w:rFonts w:cs="NoticiaText-Italic"/>
          <w:i/>
          <w:iCs/>
          <w:color w:val="000000"/>
          <w:sz w:val="24"/>
          <w:szCs w:val="24"/>
        </w:rPr>
        <w:t>chabolas</w:t>
      </w:r>
      <w:proofErr w:type="spellEnd"/>
      <w:r w:rsidRPr="00B318EE">
        <w:rPr>
          <w:rFonts w:cs="NoticiaText-Regular"/>
          <w:color w:val="000000"/>
          <w:sz w:val="24"/>
          <w:szCs w:val="24"/>
        </w:rPr>
        <w:t xml:space="preserve"> bien qu’illégaux, sont tolérés.</w:t>
      </w:r>
      <w:r>
        <w:rPr>
          <w:rFonts w:cs="NoticiaText-Regular"/>
          <w:color w:val="000000"/>
          <w:sz w:val="24"/>
          <w:szCs w:val="24"/>
        </w:rPr>
        <w:t xml:space="preserve"> </w:t>
      </w:r>
      <w:r w:rsidRPr="00B318EE">
        <w:rPr>
          <w:rFonts w:cs="NoticiaText-Regular"/>
          <w:color w:val="000000"/>
          <w:sz w:val="24"/>
          <w:szCs w:val="24"/>
        </w:rPr>
        <w:t>Car ils offrent un exutoire au problème de logement des ménages populaires</w:t>
      </w:r>
      <w:r w:rsidR="00EB50F8">
        <w:rPr>
          <w:rFonts w:cs="NoticiaText-Regular"/>
          <w:color w:val="000000"/>
          <w:sz w:val="24"/>
          <w:szCs w:val="24"/>
        </w:rPr>
        <w:t>:</w:t>
      </w:r>
      <w:r w:rsidRPr="00B318EE">
        <w:rPr>
          <w:rFonts w:cs="NoticiaText-Regular"/>
          <w:color w:val="000000"/>
          <w:sz w:val="24"/>
          <w:szCs w:val="24"/>
        </w:rPr>
        <w:t xml:space="preserve"> </w:t>
      </w:r>
      <w:r w:rsidR="00B22DC0">
        <w:rPr>
          <w:rFonts w:cs="NoticiaText-Regular"/>
          <w:color w:val="000000"/>
          <w:sz w:val="24"/>
          <w:szCs w:val="24"/>
        </w:rPr>
        <w:t>«</w:t>
      </w:r>
      <w:r w:rsidRPr="00B318EE">
        <w:rPr>
          <w:rFonts w:cs="NoticiaText-Italic"/>
          <w:i/>
          <w:iCs/>
          <w:color w:val="000000"/>
          <w:sz w:val="24"/>
          <w:szCs w:val="24"/>
        </w:rPr>
        <w:t>Il y a des raisons, liées à la pénurie de logements pour tant de familles</w:t>
      </w:r>
      <w:r>
        <w:rPr>
          <w:rFonts w:cs="NoticiaText-Italic"/>
          <w:i/>
          <w:iCs/>
          <w:color w:val="000000"/>
          <w:sz w:val="24"/>
          <w:szCs w:val="24"/>
        </w:rPr>
        <w:t xml:space="preserve"> </w:t>
      </w:r>
      <w:r w:rsidRPr="00B318EE">
        <w:rPr>
          <w:rFonts w:cs="NoticiaText-Italic"/>
          <w:i/>
          <w:iCs/>
          <w:color w:val="000000"/>
          <w:sz w:val="24"/>
          <w:szCs w:val="24"/>
        </w:rPr>
        <w:t>dans le besoin, qui expliquent la réalisation de pareilles constructions,</w:t>
      </w:r>
      <w:r>
        <w:rPr>
          <w:rFonts w:cs="NoticiaText-Italic"/>
          <w:i/>
          <w:iCs/>
          <w:color w:val="000000"/>
          <w:sz w:val="24"/>
          <w:szCs w:val="24"/>
        </w:rPr>
        <w:t xml:space="preserve"> </w:t>
      </w:r>
      <w:r w:rsidRPr="00B318EE">
        <w:rPr>
          <w:rFonts w:cs="NoticiaText-Italic"/>
          <w:i/>
          <w:iCs/>
          <w:color w:val="000000"/>
          <w:sz w:val="24"/>
          <w:szCs w:val="24"/>
        </w:rPr>
        <w:t>apportant pour l’heure une solution aux nécessiteux</w:t>
      </w:r>
      <w:r w:rsidR="00B22DC0">
        <w:rPr>
          <w:rFonts w:cs="NoticiaText-Italic"/>
          <w:i/>
          <w:iCs/>
          <w:color w:val="000000"/>
          <w:sz w:val="24"/>
          <w:szCs w:val="24"/>
        </w:rPr>
        <w:t>»</w:t>
      </w:r>
      <w:r w:rsidRPr="00B318EE">
        <w:rPr>
          <w:rFonts w:cs="NoticiaText-Regular"/>
          <w:color w:val="000000"/>
          <w:sz w:val="24"/>
          <w:szCs w:val="24"/>
        </w:rPr>
        <w:t xml:space="preserve"> (CUM, 15 septembre</w:t>
      </w:r>
      <w:r>
        <w:rPr>
          <w:rFonts w:cs="NoticiaText-Regular"/>
          <w:color w:val="000000"/>
          <w:sz w:val="24"/>
          <w:szCs w:val="24"/>
        </w:rPr>
        <w:t xml:space="preserve"> 1954) (</w:t>
      </w:r>
      <w:proofErr w:type="spellStart"/>
      <w:r>
        <w:rPr>
          <w:rFonts w:cs="NoticiaText-Regular"/>
          <w:color w:val="000000"/>
          <w:sz w:val="24"/>
          <w:szCs w:val="24"/>
        </w:rPr>
        <w:t>V</w:t>
      </w:r>
      <w:r w:rsidRPr="00B318EE">
        <w:rPr>
          <w:rFonts w:cs="NoticiaText-Regular"/>
          <w:color w:val="000000"/>
          <w:sz w:val="24"/>
          <w:szCs w:val="24"/>
        </w:rPr>
        <w:t>orms</w:t>
      </w:r>
      <w:proofErr w:type="spellEnd"/>
      <w:r w:rsidRPr="00B318EE">
        <w:rPr>
          <w:rFonts w:cs="NoticiaText-Regular"/>
          <w:color w:val="000000"/>
          <w:sz w:val="24"/>
          <w:szCs w:val="24"/>
        </w:rPr>
        <w:t>, 2013).</w:t>
      </w:r>
    </w:p>
    <w:p w14:paraId="5DE06B50" w14:textId="77777777" w:rsidR="00B22DC0" w:rsidRPr="00B318EE" w:rsidRDefault="00B22DC0" w:rsidP="00B318EE">
      <w:pPr>
        <w:autoSpaceDE w:val="0"/>
        <w:autoSpaceDN w:val="0"/>
        <w:adjustRightInd w:val="0"/>
        <w:spacing w:line="240" w:lineRule="auto"/>
        <w:rPr>
          <w:rFonts w:cs="NoticiaText-Regular"/>
          <w:color w:val="000000"/>
          <w:sz w:val="24"/>
          <w:szCs w:val="24"/>
        </w:rPr>
      </w:pPr>
    </w:p>
    <w:p w14:paraId="0581C8C0" w14:textId="77777777" w:rsidR="00B22DC0" w:rsidRDefault="00B318EE" w:rsidP="00746D8A">
      <w:pPr>
        <w:autoSpaceDE w:val="0"/>
        <w:autoSpaceDN w:val="0"/>
        <w:adjustRightInd w:val="0"/>
        <w:spacing w:line="240" w:lineRule="auto"/>
        <w:ind w:left="708"/>
        <w:rPr>
          <w:rFonts w:cs="NoticiaText-Italic"/>
          <w:iCs/>
          <w:sz w:val="20"/>
          <w:szCs w:val="20"/>
        </w:rPr>
      </w:pPr>
      <w:r w:rsidRPr="00B22DC0">
        <w:rPr>
          <w:rFonts w:cs="NoticiaText-Italic"/>
          <w:iCs/>
          <w:sz w:val="20"/>
          <w:szCs w:val="20"/>
        </w:rPr>
        <w:t>En 1939, après la Guerre Civile, apparaissent dans les grandes villes espagnoles, des groupements de constructions de mauvaise qualité, érigées en dehors de toute planification ni contrôle. Parmi ces types d’habitat, on en distingue principalement troi</w:t>
      </w:r>
      <w:r w:rsidR="00B22DC0" w:rsidRPr="00B22DC0">
        <w:rPr>
          <w:rFonts w:cs="NoticiaText-Italic"/>
          <w:iCs/>
          <w:sz w:val="20"/>
          <w:szCs w:val="20"/>
        </w:rPr>
        <w:t>s, assez bien</w:t>
      </w:r>
      <w:r w:rsidR="006B762E">
        <w:rPr>
          <w:rFonts w:cs="NoticiaText-Italic"/>
          <w:iCs/>
          <w:sz w:val="20"/>
          <w:szCs w:val="20"/>
        </w:rPr>
        <w:t xml:space="preserve"> localisés</w:t>
      </w:r>
      <w:r w:rsidR="00EB50F8">
        <w:rPr>
          <w:rFonts w:cs="NoticiaText-Italic"/>
          <w:iCs/>
          <w:sz w:val="20"/>
          <w:szCs w:val="20"/>
        </w:rPr>
        <w:t>:</w:t>
      </w:r>
      <w:r w:rsidR="006B762E">
        <w:rPr>
          <w:rFonts w:cs="NoticiaText-Italic"/>
          <w:iCs/>
          <w:sz w:val="20"/>
          <w:szCs w:val="20"/>
        </w:rPr>
        <w:t xml:space="preserve"> les «</w:t>
      </w:r>
      <w:r w:rsidRPr="00B22DC0">
        <w:rPr>
          <w:rFonts w:cs="NoticiaText-Italic"/>
          <w:iCs/>
          <w:sz w:val="20"/>
          <w:szCs w:val="20"/>
        </w:rPr>
        <w:t>noyaux ruraux</w:t>
      </w:r>
      <w:r w:rsidR="00B22DC0" w:rsidRPr="00B22DC0">
        <w:rPr>
          <w:rFonts w:cs="NoticiaText-Italic"/>
          <w:iCs/>
          <w:sz w:val="20"/>
          <w:szCs w:val="20"/>
        </w:rPr>
        <w:t>»</w:t>
      </w:r>
      <w:r w:rsidRPr="00B22DC0">
        <w:rPr>
          <w:rFonts w:cs="NoticiaText-Italic"/>
          <w:iCs/>
          <w:sz w:val="20"/>
          <w:szCs w:val="20"/>
        </w:rPr>
        <w:t>, le</w:t>
      </w:r>
      <w:r w:rsidR="006B762E">
        <w:rPr>
          <w:rFonts w:cs="NoticiaText-Italic"/>
          <w:iCs/>
          <w:sz w:val="20"/>
          <w:szCs w:val="20"/>
        </w:rPr>
        <w:t>s «croissances spontanées</w:t>
      </w:r>
      <w:r w:rsidR="00B22DC0" w:rsidRPr="00B22DC0">
        <w:rPr>
          <w:rFonts w:cs="NoticiaText-Italic"/>
          <w:iCs/>
          <w:sz w:val="20"/>
          <w:szCs w:val="20"/>
        </w:rPr>
        <w:t>»</w:t>
      </w:r>
      <w:r w:rsidRPr="00B22DC0">
        <w:rPr>
          <w:rFonts w:cs="NoticiaText-Italic"/>
          <w:iCs/>
          <w:sz w:val="20"/>
          <w:szCs w:val="20"/>
        </w:rPr>
        <w:t xml:space="preserve"> et les lotissements illégaux. Les noyaux ruraux entourent les villes industrielles et s’apparentent à des constructions sommaires, dont la destination était autre que l’habitat, tel que les basse-cours, les cahutes, les jardins, etc. Les lotissements illégaux, érigés sur de grandes parcelles agricoles, sont vendus en petits lots par leurs propriétaires à des migrants, venus des campagnes pour y construire leur propre logement (en dehor</w:t>
      </w:r>
      <w:r w:rsidR="00B22DC0" w:rsidRPr="00B22DC0">
        <w:rPr>
          <w:rFonts w:cs="NoticiaText-Italic"/>
          <w:iCs/>
          <w:sz w:val="20"/>
          <w:szCs w:val="20"/>
        </w:rPr>
        <w:t>s du c</w:t>
      </w:r>
      <w:r w:rsidR="006B762E">
        <w:rPr>
          <w:rFonts w:cs="NoticiaText-Italic"/>
          <w:iCs/>
          <w:sz w:val="20"/>
          <w:szCs w:val="20"/>
        </w:rPr>
        <w:t>adre légal). Enfin, les «</w:t>
      </w:r>
      <w:r w:rsidRPr="00B22DC0">
        <w:rPr>
          <w:rFonts w:cs="NoticiaText-Italic"/>
          <w:iCs/>
          <w:sz w:val="20"/>
          <w:szCs w:val="20"/>
        </w:rPr>
        <w:t>croissances</w:t>
      </w:r>
      <w:r w:rsidR="00B22DC0" w:rsidRPr="00B22DC0">
        <w:rPr>
          <w:rFonts w:cs="NoticiaText-Italic"/>
          <w:iCs/>
          <w:sz w:val="20"/>
          <w:szCs w:val="20"/>
        </w:rPr>
        <w:t>»</w:t>
      </w:r>
      <w:r w:rsidRPr="00B22DC0">
        <w:rPr>
          <w:rFonts w:cs="NoticiaText-Italic"/>
          <w:iCs/>
          <w:sz w:val="20"/>
          <w:szCs w:val="20"/>
        </w:rPr>
        <w:t xml:space="preserve"> </w:t>
      </w:r>
      <w:r w:rsidR="00746D8A" w:rsidRPr="00B22DC0">
        <w:rPr>
          <w:rFonts w:cs="NoticiaText-Italic"/>
          <w:iCs/>
          <w:sz w:val="20"/>
          <w:szCs w:val="20"/>
        </w:rPr>
        <w:t xml:space="preserve">spontanées ou </w:t>
      </w:r>
      <w:proofErr w:type="spellStart"/>
      <w:r w:rsidR="00746D8A" w:rsidRPr="00B22DC0">
        <w:rPr>
          <w:rFonts w:cs="NoticiaText-Italic"/>
          <w:i/>
          <w:iCs/>
          <w:sz w:val="20"/>
          <w:szCs w:val="20"/>
        </w:rPr>
        <w:t>chabolas</w:t>
      </w:r>
      <w:proofErr w:type="spellEnd"/>
      <w:r w:rsidRPr="00B22DC0">
        <w:rPr>
          <w:rFonts w:cs="NoticiaText-Italic"/>
          <w:iCs/>
          <w:sz w:val="20"/>
          <w:szCs w:val="20"/>
        </w:rPr>
        <w:t xml:space="preserve"> s’inscrivent dans des espaces non contrôlés par les pouvoirs publics (de </w:t>
      </w:r>
      <w:proofErr w:type="spellStart"/>
      <w:r w:rsidRPr="00B22DC0">
        <w:rPr>
          <w:rFonts w:cs="NoticiaText-Italic"/>
          <w:iCs/>
          <w:sz w:val="20"/>
          <w:szCs w:val="20"/>
        </w:rPr>
        <w:t>Ferrater</w:t>
      </w:r>
      <w:proofErr w:type="spellEnd"/>
      <w:r w:rsidRPr="00B22DC0">
        <w:rPr>
          <w:rFonts w:cs="NoticiaText-Italic"/>
          <w:iCs/>
          <w:sz w:val="20"/>
          <w:szCs w:val="20"/>
        </w:rPr>
        <w:t xml:space="preserve">, 1967). </w:t>
      </w:r>
    </w:p>
    <w:p w14:paraId="5EFF201A" w14:textId="77777777" w:rsidR="00690403" w:rsidRDefault="00B318EE" w:rsidP="00746D8A">
      <w:pPr>
        <w:autoSpaceDE w:val="0"/>
        <w:autoSpaceDN w:val="0"/>
        <w:adjustRightInd w:val="0"/>
        <w:spacing w:line="240" w:lineRule="auto"/>
        <w:ind w:left="708"/>
        <w:rPr>
          <w:rFonts w:cs="NoticiaText-Italic"/>
          <w:iCs/>
          <w:sz w:val="20"/>
          <w:szCs w:val="20"/>
        </w:rPr>
      </w:pPr>
      <w:r w:rsidRPr="00B22DC0">
        <w:rPr>
          <w:rFonts w:cs="NoticiaText-Italic"/>
          <w:iCs/>
          <w:sz w:val="20"/>
          <w:szCs w:val="20"/>
        </w:rPr>
        <w:t xml:space="preserve">En 1969, le ministère du logement </w:t>
      </w:r>
      <w:r w:rsidR="00746D8A" w:rsidRPr="00B22DC0">
        <w:rPr>
          <w:rFonts w:cs="NoticiaText-Italic"/>
          <w:iCs/>
          <w:sz w:val="20"/>
          <w:szCs w:val="20"/>
        </w:rPr>
        <w:t xml:space="preserve">établit un recensement des </w:t>
      </w:r>
      <w:proofErr w:type="spellStart"/>
      <w:r w:rsidR="00746D8A" w:rsidRPr="00B22DC0">
        <w:rPr>
          <w:rFonts w:cs="NoticiaText-Italic"/>
          <w:i/>
          <w:iCs/>
          <w:sz w:val="20"/>
          <w:szCs w:val="20"/>
        </w:rPr>
        <w:t>chabolas</w:t>
      </w:r>
      <w:proofErr w:type="spellEnd"/>
      <w:r w:rsidR="0009454F">
        <w:rPr>
          <w:rFonts w:cs="NoticiaText-Italic"/>
          <w:iCs/>
          <w:sz w:val="20"/>
          <w:szCs w:val="20"/>
        </w:rPr>
        <w:t>, qu’il définit ainsi</w:t>
      </w:r>
      <w:r w:rsidR="006B762E">
        <w:rPr>
          <w:rFonts w:cs="NoticiaText-Italic"/>
          <w:iCs/>
          <w:sz w:val="20"/>
          <w:szCs w:val="20"/>
        </w:rPr>
        <w:t>: «</w:t>
      </w:r>
      <w:r w:rsidRPr="00B22DC0">
        <w:rPr>
          <w:rFonts w:cs="NoticiaText-Italic"/>
          <w:iCs/>
          <w:sz w:val="20"/>
          <w:szCs w:val="20"/>
        </w:rPr>
        <w:t>Construction d’un étage, composées d’une, deux ou maximum trois pièces. Sa taille est très réduite et sa hauteur de plafond insuffisante. Les personnes y vivent entassées, dormant jusqu’à quatre dans un même lit. Les matériaux de construction sont de mauva</w:t>
      </w:r>
      <w:r w:rsidR="0009454F">
        <w:rPr>
          <w:rFonts w:cs="NoticiaText-Italic"/>
          <w:iCs/>
          <w:sz w:val="20"/>
          <w:szCs w:val="20"/>
        </w:rPr>
        <w:t>ise qualité</w:t>
      </w:r>
      <w:r w:rsidRPr="00B22DC0">
        <w:rPr>
          <w:rFonts w:cs="NoticiaText-Italic"/>
          <w:iCs/>
          <w:sz w:val="20"/>
          <w:szCs w:val="20"/>
        </w:rPr>
        <w:t>: mur de cloison ou demi – pied de brique, menuiserie inexistante ou très rudimentaire. Toutefois, chose curieuse, très fréquemment ils possèdent un faux-plafond, ce qui est un inconvénient, puisqu’en étant mal érigé, il menace d’écroulement le</w:t>
      </w:r>
      <w:r w:rsidR="006B762E">
        <w:rPr>
          <w:rFonts w:cs="NoticiaText-Italic"/>
          <w:iCs/>
          <w:sz w:val="20"/>
          <w:szCs w:val="20"/>
        </w:rPr>
        <w:t xml:space="preserve"> reste de la construction</w:t>
      </w:r>
      <w:r w:rsidRPr="00B22DC0">
        <w:rPr>
          <w:rFonts w:cs="NoticiaText-Italic"/>
          <w:iCs/>
          <w:sz w:val="20"/>
          <w:szCs w:val="20"/>
        </w:rPr>
        <w:t>» (</w:t>
      </w:r>
      <w:r w:rsidR="00EB50F8">
        <w:rPr>
          <w:rFonts w:cs="NoticiaText-Italic"/>
          <w:iCs/>
          <w:sz w:val="20"/>
          <w:szCs w:val="20"/>
        </w:rPr>
        <w:t>M</w:t>
      </w:r>
      <w:r w:rsidR="00746D8A" w:rsidRPr="00B22DC0">
        <w:rPr>
          <w:rFonts w:cs="NoticiaText-Italic"/>
          <w:iCs/>
          <w:sz w:val="20"/>
          <w:szCs w:val="20"/>
        </w:rPr>
        <w:t>inistère</w:t>
      </w:r>
      <w:r w:rsidR="00690403">
        <w:rPr>
          <w:rFonts w:cs="NoticiaText-Italic"/>
          <w:iCs/>
          <w:sz w:val="20"/>
          <w:szCs w:val="20"/>
        </w:rPr>
        <w:t xml:space="preserve"> du L</w:t>
      </w:r>
      <w:r w:rsidRPr="00B22DC0">
        <w:rPr>
          <w:rFonts w:cs="NoticiaText-Italic"/>
          <w:iCs/>
          <w:sz w:val="20"/>
          <w:szCs w:val="20"/>
        </w:rPr>
        <w:t>oge</w:t>
      </w:r>
      <w:r w:rsidR="00690403">
        <w:rPr>
          <w:rFonts w:cs="NoticiaText-Italic"/>
          <w:iCs/>
          <w:sz w:val="20"/>
          <w:szCs w:val="20"/>
        </w:rPr>
        <w:t>ment, 1969)</w:t>
      </w:r>
    </w:p>
    <w:p w14:paraId="7C7F61AE" w14:textId="77777777" w:rsidR="00B318EE" w:rsidRPr="00B22DC0" w:rsidRDefault="00B318EE" w:rsidP="00746D8A">
      <w:pPr>
        <w:autoSpaceDE w:val="0"/>
        <w:autoSpaceDN w:val="0"/>
        <w:adjustRightInd w:val="0"/>
        <w:spacing w:line="240" w:lineRule="auto"/>
        <w:ind w:left="708"/>
        <w:rPr>
          <w:rFonts w:cs="NoticiaText-Italic"/>
          <w:iCs/>
          <w:sz w:val="20"/>
          <w:szCs w:val="20"/>
        </w:rPr>
      </w:pPr>
      <w:r w:rsidRPr="00B22DC0">
        <w:rPr>
          <w:rFonts w:cs="NoticiaText-Italic"/>
          <w:iCs/>
          <w:sz w:val="20"/>
          <w:szCs w:val="20"/>
        </w:rPr>
        <w:t xml:space="preserve">Dans le même document, les critères techniques relatifs aux constructions autres que les </w:t>
      </w:r>
      <w:proofErr w:type="spellStart"/>
      <w:r w:rsidR="00746D8A" w:rsidRPr="00B22DC0">
        <w:rPr>
          <w:rFonts w:cs="NoticiaText-Italic"/>
          <w:i/>
          <w:iCs/>
          <w:sz w:val="20"/>
          <w:szCs w:val="20"/>
        </w:rPr>
        <w:t>chabolas</w:t>
      </w:r>
      <w:proofErr w:type="spellEnd"/>
      <w:r w:rsidR="006B762E">
        <w:rPr>
          <w:rFonts w:cs="NoticiaText-Italic"/>
          <w:iCs/>
          <w:sz w:val="20"/>
          <w:szCs w:val="20"/>
        </w:rPr>
        <w:t xml:space="preserve"> sont également mentionnés: «</w:t>
      </w:r>
      <w:r w:rsidRPr="00B22DC0">
        <w:rPr>
          <w:rFonts w:cs="NoticiaText-Italic"/>
          <w:iCs/>
          <w:sz w:val="20"/>
          <w:szCs w:val="20"/>
        </w:rPr>
        <w:t>surface constructible supérieure à 18m</w:t>
      </w:r>
      <w:r w:rsidR="00690403">
        <w:rPr>
          <w:rFonts w:cs="NoticiaText-Italic"/>
          <w:iCs/>
          <w:sz w:val="20"/>
          <w:szCs w:val="20"/>
        </w:rPr>
        <w:t>²</w:t>
      </w:r>
      <w:r w:rsidRPr="00B22DC0">
        <w:rPr>
          <w:rFonts w:cs="NoticiaText-Italic"/>
          <w:iCs/>
          <w:sz w:val="20"/>
          <w:szCs w:val="20"/>
        </w:rPr>
        <w:t>; hauteur de plafond de 2.2m</w:t>
      </w:r>
      <w:r w:rsidR="00EB50F8">
        <w:rPr>
          <w:rFonts w:cs="NoticiaText-Italic"/>
          <w:iCs/>
          <w:sz w:val="20"/>
          <w:szCs w:val="20"/>
        </w:rPr>
        <w:t>;</w:t>
      </w:r>
      <w:r w:rsidRPr="00B22DC0">
        <w:rPr>
          <w:rFonts w:cs="NoticiaText-Italic"/>
          <w:iCs/>
          <w:sz w:val="20"/>
          <w:szCs w:val="20"/>
        </w:rPr>
        <w:t xml:space="preserve"> l’existence d’un étage</w:t>
      </w:r>
      <w:r w:rsidR="00EB50F8">
        <w:rPr>
          <w:rFonts w:cs="NoticiaText-Italic"/>
          <w:iCs/>
          <w:sz w:val="20"/>
          <w:szCs w:val="20"/>
        </w:rPr>
        <w:t>;</w:t>
      </w:r>
      <w:r w:rsidRPr="00B22DC0">
        <w:rPr>
          <w:rFonts w:cs="NoticiaText-Italic"/>
          <w:iCs/>
          <w:sz w:val="20"/>
          <w:szCs w:val="20"/>
        </w:rPr>
        <w:t xml:space="preserve"> l’accès </w:t>
      </w:r>
      <w:r w:rsidR="006B762E">
        <w:rPr>
          <w:rFonts w:cs="NoticiaText-Italic"/>
          <w:iCs/>
          <w:sz w:val="20"/>
          <w:szCs w:val="20"/>
        </w:rPr>
        <w:t>aux services dont l’électricité</w:t>
      </w:r>
      <w:r w:rsidRPr="00B22DC0">
        <w:rPr>
          <w:rFonts w:cs="NoticiaText-Italic"/>
          <w:iCs/>
          <w:sz w:val="20"/>
          <w:szCs w:val="20"/>
        </w:rPr>
        <w:t>; l’existence de pièces – une à trois</w:t>
      </w:r>
      <w:r w:rsidR="00EB50F8">
        <w:rPr>
          <w:rFonts w:cs="NoticiaText-Italic"/>
          <w:iCs/>
          <w:sz w:val="20"/>
          <w:szCs w:val="20"/>
        </w:rPr>
        <w:t>;</w:t>
      </w:r>
      <w:r w:rsidRPr="00B22DC0">
        <w:rPr>
          <w:rFonts w:cs="NoticiaText-Italic"/>
          <w:iCs/>
          <w:sz w:val="20"/>
          <w:szCs w:val="20"/>
        </w:rPr>
        <w:t xml:space="preserve"> une surface de 5m</w:t>
      </w:r>
      <w:r w:rsidR="00690403">
        <w:rPr>
          <w:rFonts w:cs="NoticiaText-Italic"/>
          <w:iCs/>
          <w:sz w:val="20"/>
          <w:szCs w:val="20"/>
        </w:rPr>
        <w:t>²</w:t>
      </w:r>
      <w:r w:rsidRPr="00B22DC0">
        <w:rPr>
          <w:rFonts w:cs="NoticiaText-Italic"/>
          <w:iCs/>
          <w:sz w:val="20"/>
          <w:szCs w:val="20"/>
        </w:rPr>
        <w:t xml:space="preserve"> par personne</w:t>
      </w:r>
      <w:r w:rsidR="00EB50F8">
        <w:rPr>
          <w:rFonts w:cs="NoticiaText-Italic"/>
          <w:iCs/>
          <w:sz w:val="20"/>
          <w:szCs w:val="20"/>
        </w:rPr>
        <w:t>;</w:t>
      </w:r>
      <w:r w:rsidRPr="00B22DC0">
        <w:rPr>
          <w:rFonts w:cs="NoticiaText-Italic"/>
          <w:iCs/>
          <w:sz w:val="20"/>
          <w:szCs w:val="20"/>
        </w:rPr>
        <w:t xml:space="preserve"> un demi-pied de brique ou de planche, un toit </w:t>
      </w:r>
      <w:r w:rsidR="006B762E">
        <w:rPr>
          <w:rFonts w:cs="NoticiaText-Italic"/>
          <w:iCs/>
          <w:sz w:val="20"/>
          <w:szCs w:val="20"/>
        </w:rPr>
        <w:t>de tuiles, avec un faux plafond</w:t>
      </w:r>
      <w:r w:rsidRPr="00B22DC0">
        <w:rPr>
          <w:rFonts w:cs="NoticiaText-Italic"/>
          <w:iCs/>
          <w:sz w:val="20"/>
          <w:szCs w:val="20"/>
        </w:rPr>
        <w:t>; un revêtement de sol fait de pi</w:t>
      </w:r>
      <w:r w:rsidR="00690403">
        <w:rPr>
          <w:rFonts w:cs="NoticiaText-Italic"/>
          <w:iCs/>
          <w:sz w:val="20"/>
          <w:szCs w:val="20"/>
        </w:rPr>
        <w:t>sé, de</w:t>
      </w:r>
      <w:r w:rsidR="006B762E">
        <w:rPr>
          <w:rFonts w:cs="NoticiaText-Italic"/>
          <w:iCs/>
          <w:sz w:val="20"/>
          <w:szCs w:val="20"/>
        </w:rPr>
        <w:t xml:space="preserve"> céramique ou de ciment.</w:t>
      </w:r>
      <w:r w:rsidR="00690403">
        <w:rPr>
          <w:rFonts w:cs="NoticiaText-Italic"/>
          <w:iCs/>
          <w:sz w:val="20"/>
          <w:szCs w:val="20"/>
        </w:rPr>
        <w:t>»</w:t>
      </w:r>
      <w:r w:rsidRPr="00B22DC0">
        <w:rPr>
          <w:rFonts w:cs="NoticiaText-Italic"/>
          <w:iCs/>
          <w:sz w:val="20"/>
          <w:szCs w:val="20"/>
        </w:rPr>
        <w:t xml:space="preserve"> On voit bien que face à l’accroissement des constructions informelles, les pouvoirs</w:t>
      </w:r>
      <w:r w:rsidR="0009454F">
        <w:rPr>
          <w:rFonts w:cs="NoticiaText-Italic"/>
          <w:iCs/>
          <w:sz w:val="20"/>
          <w:szCs w:val="20"/>
        </w:rPr>
        <w:t xml:space="preserve"> publics mettent en place des «grilles techniques</w:t>
      </w:r>
      <w:r w:rsidR="00B22DC0">
        <w:rPr>
          <w:rFonts w:cs="NoticiaText-Italic"/>
          <w:iCs/>
          <w:sz w:val="20"/>
          <w:szCs w:val="20"/>
        </w:rPr>
        <w:t>»</w:t>
      </w:r>
      <w:r w:rsidRPr="00B22DC0">
        <w:rPr>
          <w:rFonts w:cs="NoticiaText-Italic"/>
          <w:iCs/>
          <w:sz w:val="20"/>
          <w:szCs w:val="20"/>
        </w:rPr>
        <w:t xml:space="preserve"> normatives et décrè</w:t>
      </w:r>
      <w:r w:rsidR="00746D8A" w:rsidRPr="00B22DC0">
        <w:rPr>
          <w:rFonts w:cs="NoticiaText-Italic"/>
          <w:iCs/>
          <w:sz w:val="20"/>
          <w:szCs w:val="20"/>
        </w:rPr>
        <w:t xml:space="preserve">tent ce qui relève d’une </w:t>
      </w:r>
      <w:proofErr w:type="spellStart"/>
      <w:r w:rsidR="00746D8A" w:rsidRPr="00B22DC0">
        <w:rPr>
          <w:rFonts w:cs="NoticiaText-Italic"/>
          <w:i/>
          <w:iCs/>
          <w:sz w:val="20"/>
          <w:szCs w:val="20"/>
        </w:rPr>
        <w:t>chabola</w:t>
      </w:r>
      <w:proofErr w:type="spellEnd"/>
      <w:r w:rsidRPr="00B22DC0">
        <w:rPr>
          <w:rFonts w:cs="NoticiaText-Italic"/>
          <w:iCs/>
          <w:sz w:val="20"/>
          <w:szCs w:val="20"/>
        </w:rPr>
        <w:t xml:space="preserve"> (qui fera l’ob</w:t>
      </w:r>
      <w:r w:rsidR="00EB5211">
        <w:rPr>
          <w:rFonts w:cs="NoticiaText-Italic"/>
          <w:iCs/>
          <w:sz w:val="20"/>
          <w:szCs w:val="20"/>
        </w:rPr>
        <w:t>jet d’un traitement spécifique)</w:t>
      </w:r>
      <w:r w:rsidRPr="00B22DC0">
        <w:rPr>
          <w:rFonts w:cs="NoticiaText-Italic"/>
          <w:iCs/>
          <w:sz w:val="20"/>
          <w:szCs w:val="20"/>
        </w:rPr>
        <w:t xml:space="preserve"> du reste. </w:t>
      </w:r>
    </w:p>
    <w:p w14:paraId="3DD3410E" w14:textId="77777777" w:rsidR="00B318EE" w:rsidRPr="00B22DC0" w:rsidRDefault="00B318EE" w:rsidP="00B318EE">
      <w:pPr>
        <w:autoSpaceDE w:val="0"/>
        <w:autoSpaceDN w:val="0"/>
        <w:adjustRightInd w:val="0"/>
        <w:spacing w:line="240" w:lineRule="auto"/>
        <w:rPr>
          <w:rFonts w:cs="NoticiaText-Italic"/>
          <w:iCs/>
          <w:sz w:val="24"/>
          <w:szCs w:val="24"/>
        </w:rPr>
      </w:pPr>
    </w:p>
    <w:p w14:paraId="6C737ED7" w14:textId="77777777" w:rsidR="00B318EE" w:rsidRDefault="00B318EE" w:rsidP="00B318EE">
      <w:pPr>
        <w:autoSpaceDE w:val="0"/>
        <w:autoSpaceDN w:val="0"/>
        <w:adjustRightInd w:val="0"/>
        <w:spacing w:line="240" w:lineRule="auto"/>
        <w:rPr>
          <w:rFonts w:cs="NoticiaText-Regular"/>
          <w:color w:val="000000"/>
          <w:sz w:val="24"/>
          <w:szCs w:val="24"/>
        </w:rPr>
      </w:pPr>
      <w:r w:rsidRPr="00B318EE">
        <w:rPr>
          <w:rFonts w:cs="NoticiaText-Regular"/>
          <w:color w:val="000000"/>
          <w:sz w:val="24"/>
          <w:szCs w:val="24"/>
        </w:rPr>
        <w:t>À partir de 1954-1955, un changement d’orientation se produit dans</w:t>
      </w:r>
      <w:r>
        <w:rPr>
          <w:rFonts w:cs="NoticiaText-Regular"/>
          <w:color w:val="000000"/>
          <w:sz w:val="24"/>
          <w:szCs w:val="24"/>
        </w:rPr>
        <w:t xml:space="preserve"> </w:t>
      </w:r>
      <w:r w:rsidRPr="00B318EE">
        <w:rPr>
          <w:rFonts w:cs="NoticiaText-Regular"/>
          <w:color w:val="000000"/>
          <w:sz w:val="24"/>
          <w:szCs w:val="24"/>
        </w:rPr>
        <w:t>l</w:t>
      </w:r>
      <w:r w:rsidR="006B762E">
        <w:rPr>
          <w:rFonts w:cs="NoticiaText-Regular"/>
          <w:color w:val="000000"/>
          <w:sz w:val="24"/>
          <w:szCs w:val="24"/>
        </w:rPr>
        <w:t>’action gouvernementale</w:t>
      </w:r>
      <w:r w:rsidR="00EB50F8">
        <w:rPr>
          <w:rFonts w:cs="NoticiaText-Regular"/>
          <w:color w:val="000000"/>
          <w:sz w:val="24"/>
          <w:szCs w:val="24"/>
        </w:rPr>
        <w:t>:</w:t>
      </w:r>
      <w:r w:rsidR="006B762E">
        <w:rPr>
          <w:rFonts w:cs="NoticiaText-Regular"/>
          <w:color w:val="000000"/>
          <w:sz w:val="24"/>
          <w:szCs w:val="24"/>
        </w:rPr>
        <w:t xml:space="preserve"> ces «</w:t>
      </w:r>
      <w:r w:rsidRPr="00B318EE">
        <w:rPr>
          <w:rFonts w:cs="NoticiaText-Regular"/>
          <w:color w:val="000000"/>
          <w:sz w:val="24"/>
          <w:szCs w:val="24"/>
        </w:rPr>
        <w:t>lotissements pauvres et auto-construits</w:t>
      </w:r>
      <w:r w:rsidR="00746D8A">
        <w:rPr>
          <w:rFonts w:cs="NoticiaText-Regular"/>
          <w:color w:val="000000"/>
          <w:sz w:val="24"/>
          <w:szCs w:val="24"/>
        </w:rPr>
        <w:t>»</w:t>
      </w:r>
      <w:r>
        <w:rPr>
          <w:rFonts w:cs="NoticiaText-Regular"/>
          <w:color w:val="000000"/>
          <w:sz w:val="24"/>
          <w:szCs w:val="24"/>
        </w:rPr>
        <w:t xml:space="preserve"> </w:t>
      </w:r>
      <w:r w:rsidRPr="00B318EE">
        <w:rPr>
          <w:rFonts w:cs="NoticiaText-Regular"/>
          <w:color w:val="000000"/>
          <w:sz w:val="24"/>
          <w:szCs w:val="24"/>
        </w:rPr>
        <w:t>sont mis à l’agenda politique. Ils deviennent intolérables car ils représentent</w:t>
      </w:r>
      <w:r>
        <w:rPr>
          <w:rFonts w:cs="NoticiaText-Regular"/>
          <w:color w:val="000000"/>
          <w:sz w:val="24"/>
          <w:szCs w:val="24"/>
        </w:rPr>
        <w:t xml:space="preserve"> </w:t>
      </w:r>
      <w:r w:rsidRPr="00B318EE">
        <w:rPr>
          <w:rFonts w:cs="NoticiaText-Regular"/>
          <w:color w:val="000000"/>
          <w:sz w:val="24"/>
          <w:szCs w:val="24"/>
        </w:rPr>
        <w:t>un surcoût pour l’action publique.</w:t>
      </w:r>
      <w:r>
        <w:rPr>
          <w:rFonts w:cs="NoticiaText-Regular"/>
          <w:color w:val="000000"/>
          <w:sz w:val="24"/>
          <w:szCs w:val="24"/>
        </w:rPr>
        <w:t xml:space="preserve"> </w:t>
      </w:r>
      <w:r w:rsidRPr="00B318EE">
        <w:rPr>
          <w:rFonts w:cs="NoticiaText-Regular"/>
          <w:color w:val="000000"/>
          <w:sz w:val="24"/>
          <w:szCs w:val="24"/>
        </w:rPr>
        <w:t>En effet, l’urbanisation informelle enclenche un effet inflationniste</w:t>
      </w:r>
      <w:r>
        <w:rPr>
          <w:rFonts w:cs="NoticiaText-Regular"/>
          <w:color w:val="000000"/>
          <w:sz w:val="24"/>
          <w:szCs w:val="24"/>
        </w:rPr>
        <w:t xml:space="preserve"> </w:t>
      </w:r>
      <w:r w:rsidRPr="00B318EE">
        <w:rPr>
          <w:rFonts w:cs="NoticiaText-Regular"/>
          <w:color w:val="000000"/>
          <w:sz w:val="24"/>
          <w:szCs w:val="24"/>
        </w:rPr>
        <w:t>sur les valeurs foncières. Elle ajoute au coût de l’expropriation et de la viabilisation,</w:t>
      </w:r>
      <w:r>
        <w:rPr>
          <w:rFonts w:cs="NoticiaText-Regular"/>
          <w:color w:val="000000"/>
          <w:sz w:val="24"/>
          <w:szCs w:val="24"/>
        </w:rPr>
        <w:t xml:space="preserve"> </w:t>
      </w:r>
      <w:r w:rsidRPr="00B318EE">
        <w:rPr>
          <w:rFonts w:cs="NoticiaText-Regular"/>
          <w:color w:val="000000"/>
          <w:sz w:val="24"/>
          <w:szCs w:val="24"/>
        </w:rPr>
        <w:t>celui de la démolition et, en principe, celui du relogement. Sans</w:t>
      </w:r>
      <w:r>
        <w:rPr>
          <w:rFonts w:cs="NoticiaText-Regular"/>
          <w:color w:val="000000"/>
          <w:sz w:val="24"/>
          <w:szCs w:val="24"/>
        </w:rPr>
        <w:t xml:space="preserve"> </w:t>
      </w:r>
      <w:r w:rsidRPr="00B318EE">
        <w:rPr>
          <w:rFonts w:cs="NoticiaText-Regular"/>
          <w:color w:val="000000"/>
          <w:sz w:val="24"/>
          <w:szCs w:val="24"/>
        </w:rPr>
        <w:t>compter leur coût politique</w:t>
      </w:r>
      <w:r w:rsidR="00EB50F8">
        <w:rPr>
          <w:rFonts w:cs="NoticiaText-Regular"/>
          <w:color w:val="000000"/>
          <w:sz w:val="24"/>
          <w:szCs w:val="24"/>
        </w:rPr>
        <w:t>:</w:t>
      </w:r>
      <w:r w:rsidRPr="00B318EE">
        <w:rPr>
          <w:rFonts w:cs="NoticiaText-Regular"/>
          <w:color w:val="000000"/>
          <w:sz w:val="24"/>
          <w:szCs w:val="24"/>
        </w:rPr>
        <w:t xml:space="preserve"> les témoignages sur la violence des démolitions</w:t>
      </w:r>
      <w:r>
        <w:rPr>
          <w:rFonts w:cs="NoticiaText-Regular"/>
          <w:color w:val="000000"/>
          <w:sz w:val="24"/>
          <w:szCs w:val="24"/>
        </w:rPr>
        <w:t xml:space="preserve"> </w:t>
      </w:r>
      <w:r w:rsidRPr="00B318EE">
        <w:rPr>
          <w:rFonts w:cs="NoticiaText-Regular"/>
          <w:color w:val="000000"/>
          <w:sz w:val="24"/>
          <w:szCs w:val="24"/>
        </w:rPr>
        <w:t>et l’opposition qu’elles suscitent, dans cette Espagne franquiste, sont</w:t>
      </w:r>
      <w:r>
        <w:rPr>
          <w:rFonts w:cs="NoticiaText-Regular"/>
          <w:color w:val="000000"/>
          <w:sz w:val="24"/>
          <w:szCs w:val="24"/>
        </w:rPr>
        <w:t xml:space="preserve"> </w:t>
      </w:r>
      <w:r w:rsidRPr="00B318EE">
        <w:rPr>
          <w:rFonts w:cs="NoticiaText-Regular"/>
          <w:color w:val="000000"/>
          <w:sz w:val="24"/>
          <w:szCs w:val="24"/>
        </w:rPr>
        <w:t>nombreux et largement utilisés politiquement. Le double argument de dégager</w:t>
      </w:r>
      <w:r>
        <w:rPr>
          <w:rFonts w:cs="NoticiaText-Regular"/>
          <w:color w:val="000000"/>
          <w:sz w:val="24"/>
          <w:szCs w:val="24"/>
        </w:rPr>
        <w:t xml:space="preserve"> </w:t>
      </w:r>
      <w:r w:rsidRPr="00B318EE">
        <w:rPr>
          <w:rFonts w:cs="NoticiaText-Regular"/>
          <w:color w:val="000000"/>
          <w:sz w:val="24"/>
          <w:szCs w:val="24"/>
        </w:rPr>
        <w:t xml:space="preserve">du foncier (les </w:t>
      </w:r>
      <w:proofErr w:type="spellStart"/>
      <w:r w:rsidRPr="00B318EE">
        <w:rPr>
          <w:rFonts w:cs="NoticiaText-Italic"/>
          <w:i/>
          <w:iCs/>
          <w:color w:val="000000"/>
          <w:sz w:val="24"/>
          <w:szCs w:val="24"/>
        </w:rPr>
        <w:t>chabolas</w:t>
      </w:r>
      <w:proofErr w:type="spellEnd"/>
      <w:r w:rsidRPr="00B318EE">
        <w:rPr>
          <w:rFonts w:cs="NoticiaText-Regular"/>
          <w:color w:val="000000"/>
          <w:sz w:val="24"/>
          <w:szCs w:val="24"/>
        </w:rPr>
        <w:t xml:space="preserve"> sont un obstacle à la construction) et celui</w:t>
      </w:r>
      <w:r>
        <w:rPr>
          <w:rFonts w:cs="NoticiaText-Regular"/>
          <w:color w:val="000000"/>
          <w:sz w:val="24"/>
          <w:szCs w:val="24"/>
        </w:rPr>
        <w:t xml:space="preserve"> </w:t>
      </w:r>
      <w:r w:rsidRPr="00B318EE">
        <w:rPr>
          <w:rFonts w:cs="NoticiaText-Regular"/>
          <w:color w:val="000000"/>
          <w:sz w:val="24"/>
          <w:szCs w:val="24"/>
        </w:rPr>
        <w:t>de la menace sociale de leurs habitants délogés, est utile aux urbanistes</w:t>
      </w:r>
      <w:r>
        <w:rPr>
          <w:rFonts w:cs="NoticiaText-Regular"/>
          <w:color w:val="000000"/>
          <w:sz w:val="24"/>
          <w:szCs w:val="24"/>
        </w:rPr>
        <w:t xml:space="preserve"> </w:t>
      </w:r>
      <w:r w:rsidRPr="00B318EE">
        <w:rPr>
          <w:rFonts w:cs="NoticiaText-Regular"/>
          <w:color w:val="000000"/>
          <w:sz w:val="24"/>
          <w:szCs w:val="24"/>
        </w:rPr>
        <w:t>de la CUM, pour placer la lutte contre l’urbanisation informelle, au centre</w:t>
      </w:r>
      <w:r>
        <w:rPr>
          <w:rFonts w:cs="NoticiaText-Regular"/>
          <w:color w:val="000000"/>
          <w:sz w:val="24"/>
          <w:szCs w:val="24"/>
        </w:rPr>
        <w:t xml:space="preserve"> </w:t>
      </w:r>
      <w:r w:rsidRPr="00B318EE">
        <w:rPr>
          <w:rFonts w:cs="NoticiaText-Regular"/>
          <w:color w:val="000000"/>
          <w:sz w:val="24"/>
          <w:szCs w:val="24"/>
        </w:rPr>
        <w:t>des préoccupations politiques.</w:t>
      </w:r>
      <w:r>
        <w:rPr>
          <w:rFonts w:cs="NoticiaText-Regular"/>
          <w:color w:val="000000"/>
          <w:sz w:val="24"/>
          <w:szCs w:val="24"/>
        </w:rPr>
        <w:t xml:space="preserve"> </w:t>
      </w:r>
      <w:r w:rsidRPr="00B318EE">
        <w:rPr>
          <w:rFonts w:cs="NoticiaText-Regular"/>
          <w:color w:val="000000"/>
          <w:sz w:val="24"/>
          <w:szCs w:val="24"/>
        </w:rPr>
        <w:t xml:space="preserve">Dès lors, en 1961, l’adoption du Plan d’absorption des </w:t>
      </w:r>
      <w:proofErr w:type="spellStart"/>
      <w:r w:rsidRPr="00B318EE">
        <w:rPr>
          <w:rFonts w:cs="NoticiaText-Italic"/>
          <w:i/>
          <w:iCs/>
          <w:color w:val="000000"/>
          <w:sz w:val="24"/>
          <w:szCs w:val="24"/>
        </w:rPr>
        <w:t>chabolas</w:t>
      </w:r>
      <w:proofErr w:type="spellEnd"/>
      <w:r w:rsidRPr="00B318EE">
        <w:rPr>
          <w:rFonts w:cs="NoticiaText-Regular"/>
          <w:color w:val="000000"/>
          <w:sz w:val="24"/>
          <w:szCs w:val="24"/>
        </w:rPr>
        <w:t xml:space="preserve"> prévoit</w:t>
      </w:r>
      <w:r>
        <w:rPr>
          <w:rFonts w:cs="NoticiaText-Regular"/>
          <w:color w:val="000000"/>
          <w:sz w:val="24"/>
          <w:szCs w:val="24"/>
        </w:rPr>
        <w:t xml:space="preserve"> </w:t>
      </w:r>
      <w:r w:rsidRPr="00B318EE">
        <w:rPr>
          <w:rFonts w:cs="NoticiaText-Regular"/>
          <w:color w:val="000000"/>
          <w:sz w:val="24"/>
          <w:szCs w:val="24"/>
        </w:rPr>
        <w:t>la construction de 30 000 logements (</w:t>
      </w:r>
      <w:proofErr w:type="spellStart"/>
      <w:r w:rsidRPr="00B318EE">
        <w:rPr>
          <w:rFonts w:cs="NoticiaText-Italic"/>
          <w:i/>
          <w:iCs/>
          <w:color w:val="000000"/>
          <w:sz w:val="24"/>
          <w:szCs w:val="24"/>
        </w:rPr>
        <w:t>Unidades</w:t>
      </w:r>
      <w:proofErr w:type="spellEnd"/>
      <w:r w:rsidRPr="00B318EE">
        <w:rPr>
          <w:rFonts w:cs="NoticiaText-Italic"/>
          <w:i/>
          <w:iCs/>
          <w:color w:val="000000"/>
          <w:sz w:val="24"/>
          <w:szCs w:val="24"/>
        </w:rPr>
        <w:t xml:space="preserve"> </w:t>
      </w:r>
      <w:proofErr w:type="spellStart"/>
      <w:r w:rsidRPr="00B318EE">
        <w:rPr>
          <w:rFonts w:cs="NoticiaText-Italic"/>
          <w:i/>
          <w:iCs/>
          <w:color w:val="000000"/>
          <w:sz w:val="24"/>
          <w:szCs w:val="24"/>
        </w:rPr>
        <w:t>vecinales</w:t>
      </w:r>
      <w:proofErr w:type="spellEnd"/>
      <w:r w:rsidRPr="00B318EE">
        <w:rPr>
          <w:rFonts w:cs="NoticiaText-Italic"/>
          <w:i/>
          <w:iCs/>
          <w:color w:val="000000"/>
          <w:sz w:val="24"/>
          <w:szCs w:val="24"/>
        </w:rPr>
        <w:t xml:space="preserve"> de </w:t>
      </w:r>
      <w:proofErr w:type="spellStart"/>
      <w:r w:rsidRPr="00B318EE">
        <w:rPr>
          <w:rFonts w:cs="NoticiaText-Italic"/>
          <w:i/>
          <w:iCs/>
          <w:color w:val="000000"/>
          <w:sz w:val="24"/>
          <w:szCs w:val="24"/>
        </w:rPr>
        <w:t>absorción</w:t>
      </w:r>
      <w:proofErr w:type="spellEnd"/>
      <w:r>
        <w:rPr>
          <w:rFonts w:cs="NoticiaText-Italic"/>
          <w:i/>
          <w:iCs/>
          <w:color w:val="000000"/>
          <w:sz w:val="24"/>
          <w:szCs w:val="24"/>
        </w:rPr>
        <w:t xml:space="preserve"> </w:t>
      </w:r>
      <w:r w:rsidRPr="00B318EE">
        <w:rPr>
          <w:rFonts w:cs="NoticiaText-Regular"/>
          <w:color w:val="000000"/>
          <w:sz w:val="24"/>
          <w:szCs w:val="24"/>
        </w:rPr>
        <w:t xml:space="preserve">– </w:t>
      </w:r>
      <w:r w:rsidRPr="00690403">
        <w:rPr>
          <w:rFonts w:cs="NoticiaText-Regular"/>
          <w:i/>
          <w:color w:val="000000"/>
          <w:sz w:val="24"/>
          <w:szCs w:val="24"/>
        </w:rPr>
        <w:t>UVA</w:t>
      </w:r>
      <w:r w:rsidRPr="00B318EE">
        <w:rPr>
          <w:rFonts w:cs="NoticiaText-Regular"/>
          <w:color w:val="000000"/>
          <w:sz w:val="24"/>
          <w:szCs w:val="24"/>
        </w:rPr>
        <w:t>), des ensembles de logements théoriquement provisoires destinés au</w:t>
      </w:r>
      <w:r>
        <w:rPr>
          <w:rFonts w:cs="NoticiaText-Regular"/>
          <w:color w:val="000000"/>
          <w:sz w:val="24"/>
          <w:szCs w:val="24"/>
        </w:rPr>
        <w:t xml:space="preserve"> </w:t>
      </w:r>
      <w:r w:rsidRPr="00B318EE">
        <w:rPr>
          <w:rFonts w:cs="NoticiaText-Regular"/>
          <w:color w:val="000000"/>
          <w:sz w:val="24"/>
          <w:szCs w:val="24"/>
        </w:rPr>
        <w:t>relogement et à l’éducation des ménages populaires des baraques (équivalents</w:t>
      </w:r>
      <w:r>
        <w:rPr>
          <w:rFonts w:cs="NoticiaText-Regular"/>
          <w:color w:val="000000"/>
          <w:sz w:val="24"/>
          <w:szCs w:val="24"/>
        </w:rPr>
        <w:t xml:space="preserve"> </w:t>
      </w:r>
      <w:r w:rsidRPr="00B318EE">
        <w:rPr>
          <w:rFonts w:cs="NoticiaText-Regular"/>
          <w:color w:val="000000"/>
          <w:sz w:val="24"/>
          <w:szCs w:val="24"/>
        </w:rPr>
        <w:t>des cités de transit françaises). Ce plan ouvre la période des politiques</w:t>
      </w:r>
      <w:r>
        <w:rPr>
          <w:rFonts w:cs="NoticiaText-Regular"/>
          <w:color w:val="000000"/>
          <w:sz w:val="24"/>
          <w:szCs w:val="24"/>
        </w:rPr>
        <w:t xml:space="preserve"> </w:t>
      </w:r>
      <w:r w:rsidRPr="00B318EE">
        <w:rPr>
          <w:rFonts w:cs="NoticiaText-Regular"/>
          <w:color w:val="000000"/>
          <w:sz w:val="24"/>
          <w:szCs w:val="24"/>
        </w:rPr>
        <w:t xml:space="preserve">de résorption des </w:t>
      </w:r>
      <w:proofErr w:type="spellStart"/>
      <w:r w:rsidRPr="00B318EE">
        <w:rPr>
          <w:rFonts w:cs="NoticiaText-Italic"/>
          <w:i/>
          <w:iCs/>
          <w:color w:val="000000"/>
          <w:sz w:val="24"/>
          <w:szCs w:val="24"/>
        </w:rPr>
        <w:t>chabolas</w:t>
      </w:r>
      <w:proofErr w:type="spellEnd"/>
      <w:r w:rsidRPr="00B318EE">
        <w:rPr>
          <w:rFonts w:cs="NoticiaText-Regular"/>
          <w:color w:val="000000"/>
          <w:sz w:val="24"/>
          <w:szCs w:val="24"/>
        </w:rPr>
        <w:t>, dont le dernier est le Plan de remodelage des</w:t>
      </w:r>
      <w:r>
        <w:rPr>
          <w:rFonts w:cs="NoticiaText-Regular"/>
          <w:color w:val="000000"/>
          <w:sz w:val="24"/>
          <w:szCs w:val="24"/>
        </w:rPr>
        <w:t xml:space="preserve"> </w:t>
      </w:r>
      <w:r w:rsidRPr="00B318EE">
        <w:rPr>
          <w:rFonts w:cs="NoticiaText-Regular"/>
          <w:color w:val="000000"/>
          <w:sz w:val="24"/>
          <w:szCs w:val="24"/>
        </w:rPr>
        <w:t>quartiers, qui a débuté en 1979, sous la période de transition démocratique.</w:t>
      </w:r>
      <w:r>
        <w:rPr>
          <w:rFonts w:cs="NoticiaText-Regular"/>
          <w:color w:val="000000"/>
          <w:sz w:val="24"/>
          <w:szCs w:val="24"/>
        </w:rPr>
        <w:t xml:space="preserve"> </w:t>
      </w:r>
      <w:r w:rsidRPr="00B318EE">
        <w:rPr>
          <w:rFonts w:cs="NoticiaText-Regular"/>
          <w:color w:val="000000"/>
          <w:sz w:val="24"/>
          <w:szCs w:val="24"/>
        </w:rPr>
        <w:t xml:space="preserve">En 1969, le ministère du </w:t>
      </w:r>
      <w:r w:rsidRPr="00B318EE">
        <w:rPr>
          <w:rFonts w:cs="NoticiaText-Regular"/>
          <w:color w:val="000000"/>
          <w:sz w:val="24"/>
          <w:szCs w:val="24"/>
        </w:rPr>
        <w:lastRenderedPageBreak/>
        <w:t xml:space="preserve">Logement reconnaît le </w:t>
      </w:r>
      <w:proofErr w:type="spellStart"/>
      <w:r w:rsidRPr="00B318EE">
        <w:rPr>
          <w:rFonts w:cs="NoticiaText-Italic"/>
          <w:i/>
          <w:iCs/>
          <w:color w:val="000000"/>
          <w:sz w:val="24"/>
          <w:szCs w:val="24"/>
        </w:rPr>
        <w:t>chabolismo</w:t>
      </w:r>
      <w:proofErr w:type="spellEnd"/>
      <w:r w:rsidRPr="00B318EE">
        <w:rPr>
          <w:rFonts w:cs="NoticiaText-Regular"/>
          <w:color w:val="000000"/>
          <w:sz w:val="24"/>
          <w:szCs w:val="24"/>
        </w:rPr>
        <w:t>,</w:t>
      </w:r>
      <w:r>
        <w:rPr>
          <w:rFonts w:cs="NoticiaText-Regular"/>
          <w:color w:val="000000"/>
          <w:sz w:val="24"/>
          <w:szCs w:val="24"/>
        </w:rPr>
        <w:t xml:space="preserve"> </w:t>
      </w:r>
      <w:r w:rsidR="006B762E">
        <w:rPr>
          <w:rFonts w:cs="NoticiaText-Regular"/>
          <w:color w:val="000000"/>
          <w:sz w:val="24"/>
          <w:szCs w:val="24"/>
        </w:rPr>
        <w:t>comme «</w:t>
      </w:r>
      <w:r w:rsidRPr="00B318EE">
        <w:rPr>
          <w:rFonts w:cs="NoticiaText-Regular"/>
          <w:color w:val="000000"/>
          <w:sz w:val="24"/>
          <w:szCs w:val="24"/>
        </w:rPr>
        <w:t>l’un des problèmes les plus graves, en dépit de la promotion de</w:t>
      </w:r>
      <w:r>
        <w:rPr>
          <w:rFonts w:cs="NoticiaText-Regular"/>
          <w:color w:val="000000"/>
          <w:sz w:val="24"/>
          <w:szCs w:val="24"/>
        </w:rPr>
        <w:t xml:space="preserve"> </w:t>
      </w:r>
      <w:r w:rsidRPr="00B318EE">
        <w:rPr>
          <w:rFonts w:cs="NoticiaText-Regular"/>
          <w:color w:val="000000"/>
          <w:sz w:val="24"/>
          <w:szCs w:val="24"/>
        </w:rPr>
        <w:t xml:space="preserve">programme de résorption, telles que les </w:t>
      </w:r>
      <w:proofErr w:type="spellStart"/>
      <w:r w:rsidRPr="00B318EE">
        <w:rPr>
          <w:rFonts w:cs="NoticiaText-Italic"/>
          <w:i/>
          <w:iCs/>
          <w:color w:val="000000"/>
          <w:sz w:val="24"/>
          <w:szCs w:val="24"/>
        </w:rPr>
        <w:t>Unidades</w:t>
      </w:r>
      <w:proofErr w:type="spellEnd"/>
      <w:r w:rsidRPr="00B318EE">
        <w:rPr>
          <w:rFonts w:cs="NoticiaText-Italic"/>
          <w:i/>
          <w:iCs/>
          <w:color w:val="000000"/>
          <w:sz w:val="24"/>
          <w:szCs w:val="24"/>
        </w:rPr>
        <w:t xml:space="preserve"> </w:t>
      </w:r>
      <w:proofErr w:type="spellStart"/>
      <w:r w:rsidRPr="00B318EE">
        <w:rPr>
          <w:rFonts w:cs="NoticiaText-Italic"/>
          <w:i/>
          <w:iCs/>
          <w:color w:val="000000"/>
          <w:sz w:val="24"/>
          <w:szCs w:val="24"/>
        </w:rPr>
        <w:t>vecinales</w:t>
      </w:r>
      <w:proofErr w:type="spellEnd"/>
      <w:r w:rsidRPr="00B318EE">
        <w:rPr>
          <w:rFonts w:cs="NoticiaText-Italic"/>
          <w:i/>
          <w:iCs/>
          <w:color w:val="000000"/>
          <w:sz w:val="24"/>
          <w:szCs w:val="24"/>
        </w:rPr>
        <w:t xml:space="preserve"> de </w:t>
      </w:r>
      <w:proofErr w:type="spellStart"/>
      <w:r w:rsidRPr="00B318EE">
        <w:rPr>
          <w:rFonts w:cs="NoticiaText-Italic"/>
          <w:i/>
          <w:iCs/>
          <w:color w:val="000000"/>
          <w:sz w:val="24"/>
          <w:szCs w:val="24"/>
        </w:rPr>
        <w:t>absorción</w:t>
      </w:r>
      <w:proofErr w:type="spellEnd"/>
      <w:r w:rsidRPr="00B318EE">
        <w:rPr>
          <w:rFonts w:cs="NoticiaText-Regular"/>
          <w:color w:val="000000"/>
          <w:sz w:val="24"/>
          <w:szCs w:val="24"/>
        </w:rPr>
        <w:t>,</w:t>
      </w:r>
      <w:r>
        <w:rPr>
          <w:rFonts w:cs="NoticiaText-Regular"/>
          <w:color w:val="000000"/>
          <w:sz w:val="24"/>
          <w:szCs w:val="24"/>
        </w:rPr>
        <w:t xml:space="preserve"> </w:t>
      </w:r>
      <w:r w:rsidRPr="00B318EE">
        <w:rPr>
          <w:rFonts w:cs="NoticiaText-Regular"/>
          <w:color w:val="000000"/>
          <w:sz w:val="24"/>
          <w:szCs w:val="24"/>
        </w:rPr>
        <w:t xml:space="preserve">les foyers provisoires ou enfin les </w:t>
      </w:r>
      <w:r w:rsidR="00746D8A">
        <w:rPr>
          <w:rFonts w:cs="NoticiaText-Regular"/>
          <w:color w:val="000000"/>
          <w:sz w:val="24"/>
          <w:szCs w:val="24"/>
        </w:rPr>
        <w:t>«</w:t>
      </w:r>
      <w:proofErr w:type="spellStart"/>
      <w:r w:rsidRPr="00B318EE">
        <w:rPr>
          <w:rFonts w:cs="NoticiaText-Italic"/>
          <w:i/>
          <w:iCs/>
          <w:color w:val="000000"/>
          <w:sz w:val="24"/>
          <w:szCs w:val="24"/>
        </w:rPr>
        <w:t>poblados</w:t>
      </w:r>
      <w:proofErr w:type="spellEnd"/>
      <w:r w:rsidRPr="00B318EE">
        <w:rPr>
          <w:rFonts w:cs="NoticiaText-Italic"/>
          <w:i/>
          <w:iCs/>
          <w:color w:val="000000"/>
          <w:sz w:val="24"/>
          <w:szCs w:val="24"/>
        </w:rPr>
        <w:t xml:space="preserve"> </w:t>
      </w:r>
      <w:proofErr w:type="spellStart"/>
      <w:r w:rsidRPr="00B318EE">
        <w:rPr>
          <w:rFonts w:cs="NoticiaText-Italic"/>
          <w:i/>
          <w:iCs/>
          <w:color w:val="000000"/>
          <w:sz w:val="24"/>
          <w:szCs w:val="24"/>
        </w:rPr>
        <w:t>dirigidos</w:t>
      </w:r>
      <w:proofErr w:type="spellEnd"/>
      <w:r w:rsidR="00746D8A">
        <w:rPr>
          <w:rFonts w:cs="NoticiaText-Italic"/>
          <w:iCs/>
          <w:color w:val="000000"/>
          <w:sz w:val="24"/>
          <w:szCs w:val="24"/>
        </w:rPr>
        <w:t>»</w:t>
      </w:r>
      <w:r w:rsidRPr="00B318EE">
        <w:rPr>
          <w:rFonts w:cs="NoticiaText-Regular"/>
          <w:color w:val="000000"/>
          <w:sz w:val="24"/>
          <w:szCs w:val="24"/>
        </w:rPr>
        <w:t xml:space="preserve"> (Ministère du logement,</w:t>
      </w:r>
      <w:r>
        <w:rPr>
          <w:rFonts w:cs="NoticiaText-Regular"/>
          <w:color w:val="000000"/>
          <w:sz w:val="24"/>
          <w:szCs w:val="24"/>
        </w:rPr>
        <w:t xml:space="preserve"> </w:t>
      </w:r>
      <w:r w:rsidRPr="00B318EE">
        <w:rPr>
          <w:rFonts w:cs="NoticiaText-Regular"/>
          <w:color w:val="000000"/>
          <w:sz w:val="24"/>
          <w:szCs w:val="24"/>
        </w:rPr>
        <w:t>1969).</w:t>
      </w:r>
      <w:r>
        <w:rPr>
          <w:rFonts w:cs="NoticiaText-Regular"/>
          <w:color w:val="000000"/>
          <w:sz w:val="24"/>
          <w:szCs w:val="24"/>
        </w:rPr>
        <w:t xml:space="preserve"> </w:t>
      </w:r>
    </w:p>
    <w:p w14:paraId="25D5E642" w14:textId="77777777" w:rsidR="00B318EE" w:rsidRDefault="00B318EE" w:rsidP="00B318EE">
      <w:pPr>
        <w:autoSpaceDE w:val="0"/>
        <w:autoSpaceDN w:val="0"/>
        <w:adjustRightInd w:val="0"/>
        <w:spacing w:line="240" w:lineRule="auto"/>
        <w:rPr>
          <w:rFonts w:cs="NoticiaText-Regular"/>
          <w:color w:val="000000"/>
          <w:sz w:val="24"/>
          <w:szCs w:val="24"/>
        </w:rPr>
      </w:pPr>
    </w:p>
    <w:p w14:paraId="19EF380A" w14:textId="77777777" w:rsidR="00B318EE" w:rsidRPr="00746D8A" w:rsidRDefault="00B318EE" w:rsidP="00746D8A">
      <w:pPr>
        <w:autoSpaceDE w:val="0"/>
        <w:autoSpaceDN w:val="0"/>
        <w:adjustRightInd w:val="0"/>
        <w:spacing w:line="240" w:lineRule="auto"/>
        <w:ind w:left="708"/>
        <w:rPr>
          <w:rFonts w:cs="Raleway-Light"/>
          <w:sz w:val="20"/>
          <w:szCs w:val="20"/>
        </w:rPr>
      </w:pPr>
      <w:r w:rsidRPr="00690403">
        <w:rPr>
          <w:rFonts w:cs="NoticiaText-Italic"/>
          <w:iCs/>
          <w:sz w:val="20"/>
          <w:szCs w:val="20"/>
        </w:rPr>
        <w:t xml:space="preserve">Le mot bidonville apparait dans les colonies d’Afrique du nord, durant les années 1930 et désigne des formes de construction érigées </w:t>
      </w:r>
      <w:r w:rsidR="0009454F">
        <w:rPr>
          <w:rFonts w:cs="NoticiaText-Italic"/>
          <w:iCs/>
          <w:sz w:val="20"/>
          <w:szCs w:val="20"/>
        </w:rPr>
        <w:t>par les populations «indigènes</w:t>
      </w:r>
      <w:r w:rsidRPr="00690403">
        <w:rPr>
          <w:rFonts w:cs="NoticiaText-Italic"/>
          <w:iCs/>
          <w:sz w:val="20"/>
          <w:szCs w:val="20"/>
        </w:rPr>
        <w:t>». Leur existence administrative n’émerge qu’au début des années 1950 en métropole (</w:t>
      </w:r>
      <w:proofErr w:type="spellStart"/>
      <w:r w:rsidRPr="00690403">
        <w:rPr>
          <w:rFonts w:cs="NoticiaText-Italic"/>
          <w:iCs/>
          <w:sz w:val="20"/>
          <w:szCs w:val="20"/>
        </w:rPr>
        <w:t>Lallaoui</w:t>
      </w:r>
      <w:proofErr w:type="spellEnd"/>
      <w:r w:rsidRPr="00690403">
        <w:rPr>
          <w:rFonts w:cs="NoticiaText-Italic"/>
          <w:iCs/>
          <w:sz w:val="20"/>
          <w:szCs w:val="20"/>
        </w:rPr>
        <w:t>, 1993), notamment dans les documents écrits par les conseillers techniques aux affaires musulmanes qui, pren</w:t>
      </w:r>
      <w:r w:rsidR="006B762E">
        <w:rPr>
          <w:rFonts w:cs="NoticiaText-Italic"/>
          <w:iCs/>
          <w:sz w:val="20"/>
          <w:szCs w:val="20"/>
        </w:rPr>
        <w:t>ant en charge le logement des «</w:t>
      </w:r>
      <w:r w:rsidRPr="00690403">
        <w:rPr>
          <w:rFonts w:cs="NoticiaText-Italic"/>
          <w:iCs/>
          <w:sz w:val="20"/>
          <w:szCs w:val="20"/>
        </w:rPr>
        <w:t>Français musulmans venus d’Algérie</w:t>
      </w:r>
      <w:r w:rsidR="00746D8A" w:rsidRPr="00690403">
        <w:rPr>
          <w:rFonts w:cs="NoticiaText-Italic"/>
          <w:iCs/>
          <w:sz w:val="20"/>
          <w:szCs w:val="20"/>
        </w:rPr>
        <w:t>»</w:t>
      </w:r>
      <w:r w:rsidRPr="00690403">
        <w:rPr>
          <w:rFonts w:cs="NoticiaText-Italic"/>
          <w:iCs/>
          <w:sz w:val="20"/>
          <w:szCs w:val="20"/>
        </w:rPr>
        <w:t>, sont contraints de gérer leurs lieux informels d’habitations. Pourtant, le phénomène d’auto-construction de baraques, édifiées à l’aide de matériaux de récupération à l’extérieur des villes, paraît précéder l’invention même du mot. Au début des années 1960, le terme fait son apparition dans le dictionnaire:</w:t>
      </w:r>
      <w:r w:rsidRPr="00746D8A">
        <w:rPr>
          <w:rFonts w:cs="NoticiaText-Italic"/>
          <w:iCs/>
          <w:color w:val="666666"/>
          <w:sz w:val="20"/>
          <w:szCs w:val="20"/>
        </w:rPr>
        <w:t xml:space="preserve"> </w:t>
      </w:r>
      <w:r w:rsidR="006B762E" w:rsidRPr="00EB5211">
        <w:rPr>
          <w:rFonts w:cs="Raleway"/>
          <w:sz w:val="20"/>
          <w:szCs w:val="20"/>
        </w:rPr>
        <w:t>«</w:t>
      </w:r>
      <w:r w:rsidRPr="00EB5211">
        <w:rPr>
          <w:rFonts w:cs="Raleway"/>
          <w:i/>
          <w:sz w:val="20"/>
          <w:szCs w:val="20"/>
        </w:rPr>
        <w:t xml:space="preserve">Bidonville […] en Afrique du Nord et par </w:t>
      </w:r>
      <w:proofErr w:type="spellStart"/>
      <w:r w:rsidRPr="00EB5211">
        <w:rPr>
          <w:rFonts w:cs="Raleway"/>
          <w:i/>
          <w:sz w:val="20"/>
          <w:szCs w:val="20"/>
        </w:rPr>
        <w:t>extens</w:t>
      </w:r>
      <w:proofErr w:type="spellEnd"/>
      <w:r w:rsidRPr="00EB5211">
        <w:rPr>
          <w:rFonts w:cs="Raleway"/>
          <w:i/>
          <w:sz w:val="20"/>
          <w:szCs w:val="20"/>
        </w:rPr>
        <w:t xml:space="preserve">. </w:t>
      </w:r>
      <w:proofErr w:type="gramStart"/>
      <w:r w:rsidR="00746D8A" w:rsidRPr="00EB5211">
        <w:rPr>
          <w:rFonts w:cs="Raleway"/>
          <w:i/>
          <w:sz w:val="20"/>
          <w:szCs w:val="20"/>
        </w:rPr>
        <w:t>d</w:t>
      </w:r>
      <w:r w:rsidRPr="00EB5211">
        <w:rPr>
          <w:rFonts w:cs="Raleway"/>
          <w:i/>
          <w:sz w:val="20"/>
          <w:szCs w:val="20"/>
        </w:rPr>
        <w:t>ans</w:t>
      </w:r>
      <w:proofErr w:type="gramEnd"/>
      <w:r w:rsidRPr="00EB5211">
        <w:rPr>
          <w:rFonts w:cs="Raleway"/>
          <w:i/>
          <w:sz w:val="20"/>
          <w:szCs w:val="20"/>
        </w:rPr>
        <w:t xml:space="preserve"> d’autres contrées, quartiers urbains ou suburbains, parfois importants, constitués de cabanes faites de matériaux de récupération, en particulier de métaux provenant de vieux bidons (dans ces agglomérations s’entassent les populations rurales qui, chassées des campagnes par le chômage et la faim, ne trouvent pas de trava</w:t>
      </w:r>
      <w:r w:rsidR="006B762E" w:rsidRPr="00EB5211">
        <w:rPr>
          <w:rFonts w:cs="Raleway"/>
          <w:i/>
          <w:sz w:val="20"/>
          <w:szCs w:val="20"/>
        </w:rPr>
        <w:t>il régulier dans les villes)</w:t>
      </w:r>
      <w:r w:rsidR="006B762E" w:rsidRPr="00EB5211">
        <w:rPr>
          <w:rFonts w:cs="Raleway"/>
          <w:sz w:val="20"/>
          <w:szCs w:val="20"/>
        </w:rPr>
        <w:t>.</w:t>
      </w:r>
      <w:r w:rsidR="00746D8A" w:rsidRPr="00EB5211">
        <w:rPr>
          <w:rFonts w:cs="Raleway"/>
          <w:sz w:val="20"/>
          <w:szCs w:val="20"/>
        </w:rPr>
        <w:t>»</w:t>
      </w:r>
      <w:r w:rsidRPr="00746D8A">
        <w:rPr>
          <w:rFonts w:cs="Raleway"/>
          <w:color w:val="CD3D26"/>
          <w:sz w:val="20"/>
          <w:szCs w:val="20"/>
        </w:rPr>
        <w:t xml:space="preserve"> </w:t>
      </w:r>
      <w:r w:rsidRPr="00746D8A">
        <w:rPr>
          <w:rFonts w:cs="Raleway-Light"/>
          <w:sz w:val="20"/>
          <w:szCs w:val="20"/>
        </w:rPr>
        <w:t>Grand Larousse encyclopédique, 1960.</w:t>
      </w:r>
    </w:p>
    <w:p w14:paraId="094584BE" w14:textId="77777777" w:rsidR="00B318EE" w:rsidRPr="00746D8A" w:rsidRDefault="00B318EE" w:rsidP="00B318EE">
      <w:pPr>
        <w:autoSpaceDE w:val="0"/>
        <w:autoSpaceDN w:val="0"/>
        <w:adjustRightInd w:val="0"/>
        <w:spacing w:line="240" w:lineRule="auto"/>
        <w:rPr>
          <w:rFonts w:cs="Raleway-Light"/>
          <w:sz w:val="24"/>
          <w:szCs w:val="24"/>
        </w:rPr>
      </w:pPr>
    </w:p>
    <w:p w14:paraId="4B022DD6" w14:textId="77777777" w:rsidR="00180D18" w:rsidRDefault="00B318EE" w:rsidP="00B318EE">
      <w:pPr>
        <w:autoSpaceDE w:val="0"/>
        <w:autoSpaceDN w:val="0"/>
        <w:adjustRightInd w:val="0"/>
        <w:spacing w:line="240" w:lineRule="auto"/>
        <w:rPr>
          <w:rFonts w:cs="NoticiaText-Regular"/>
          <w:color w:val="000000"/>
          <w:sz w:val="24"/>
          <w:szCs w:val="24"/>
        </w:rPr>
      </w:pPr>
      <w:r w:rsidRPr="00B318EE">
        <w:rPr>
          <w:rFonts w:cs="NoticiaText-Regular"/>
          <w:color w:val="000000"/>
          <w:sz w:val="24"/>
          <w:szCs w:val="24"/>
        </w:rPr>
        <w:t>Dans les colonies d’Afrique du nord, le traitement des bidonvilles ne</w:t>
      </w:r>
      <w:r>
        <w:rPr>
          <w:rFonts w:cs="NoticiaText-Regular"/>
          <w:color w:val="000000"/>
          <w:sz w:val="24"/>
          <w:szCs w:val="24"/>
        </w:rPr>
        <w:t xml:space="preserve"> </w:t>
      </w:r>
      <w:r w:rsidRPr="00B318EE">
        <w:rPr>
          <w:rFonts w:cs="NoticiaText-Regular"/>
          <w:color w:val="000000"/>
          <w:sz w:val="24"/>
          <w:szCs w:val="24"/>
        </w:rPr>
        <w:t>p</w:t>
      </w:r>
      <w:r w:rsidR="00746D8A">
        <w:rPr>
          <w:rFonts w:cs="NoticiaText-Regular"/>
          <w:color w:val="000000"/>
          <w:sz w:val="24"/>
          <w:szCs w:val="24"/>
        </w:rPr>
        <w:t>ose à ce moment pas de problème</w:t>
      </w:r>
      <w:r w:rsidRPr="00B318EE">
        <w:rPr>
          <w:rFonts w:cs="NoticiaText-Regular"/>
          <w:color w:val="000000"/>
          <w:sz w:val="24"/>
          <w:szCs w:val="24"/>
        </w:rPr>
        <w:t xml:space="preserve"> car leur gestion relève de l’action administrative.</w:t>
      </w:r>
      <w:r>
        <w:rPr>
          <w:rFonts w:cs="NoticiaText-Regular"/>
          <w:color w:val="000000"/>
          <w:sz w:val="24"/>
          <w:szCs w:val="24"/>
        </w:rPr>
        <w:t xml:space="preserve"> </w:t>
      </w:r>
      <w:r w:rsidRPr="00B318EE">
        <w:rPr>
          <w:rFonts w:cs="NoticiaText-Regular"/>
          <w:color w:val="000000"/>
          <w:sz w:val="24"/>
          <w:szCs w:val="24"/>
        </w:rPr>
        <w:t>Ainsi, pour les administrations coloniales, dès les années</w:t>
      </w:r>
      <w:r>
        <w:rPr>
          <w:rFonts w:cs="NoticiaText-Regular"/>
          <w:color w:val="000000"/>
          <w:sz w:val="24"/>
          <w:szCs w:val="24"/>
        </w:rPr>
        <w:t xml:space="preserve"> </w:t>
      </w:r>
      <w:r w:rsidR="0078394F">
        <w:rPr>
          <w:rFonts w:cs="NoticiaText-Regular"/>
          <w:color w:val="000000"/>
          <w:sz w:val="24"/>
          <w:szCs w:val="24"/>
        </w:rPr>
        <w:t>1930, «</w:t>
      </w:r>
      <w:r w:rsidRPr="00B318EE">
        <w:rPr>
          <w:rFonts w:cs="NoticiaText-Regular"/>
          <w:color w:val="000000"/>
          <w:sz w:val="24"/>
          <w:szCs w:val="24"/>
        </w:rPr>
        <w:t>la question des bidonvilles appartient à un domaine strictement</w:t>
      </w:r>
      <w:r>
        <w:rPr>
          <w:rFonts w:cs="NoticiaText-Regular"/>
          <w:color w:val="000000"/>
          <w:sz w:val="24"/>
          <w:szCs w:val="24"/>
        </w:rPr>
        <w:t xml:space="preserve"> </w:t>
      </w:r>
      <w:r w:rsidRPr="00B318EE">
        <w:rPr>
          <w:rFonts w:cs="NoticiaText-Regular"/>
          <w:color w:val="000000"/>
          <w:sz w:val="24"/>
          <w:szCs w:val="24"/>
        </w:rPr>
        <w:t>administratif (car) le plan des réformes est un acte politique et que la lutte</w:t>
      </w:r>
      <w:r>
        <w:rPr>
          <w:rFonts w:cs="NoticiaText-Regular"/>
          <w:color w:val="000000"/>
          <w:sz w:val="24"/>
          <w:szCs w:val="24"/>
        </w:rPr>
        <w:t xml:space="preserve"> </w:t>
      </w:r>
      <w:r w:rsidRPr="00B318EE">
        <w:rPr>
          <w:rFonts w:cs="NoticiaText-Regular"/>
          <w:color w:val="000000"/>
          <w:sz w:val="24"/>
          <w:szCs w:val="24"/>
        </w:rPr>
        <w:t>contre les taudis est un acte de technique administrative</w:t>
      </w:r>
      <w:r w:rsidR="006B762E">
        <w:rPr>
          <w:rFonts w:cs="NoticiaText-Regular"/>
          <w:color w:val="000000"/>
          <w:sz w:val="24"/>
          <w:szCs w:val="24"/>
        </w:rPr>
        <w:t>.</w:t>
      </w:r>
      <w:r w:rsidR="00746D8A">
        <w:rPr>
          <w:rFonts w:cs="NoticiaText-Regular"/>
          <w:color w:val="000000"/>
          <w:sz w:val="24"/>
          <w:szCs w:val="24"/>
        </w:rPr>
        <w:t>»</w:t>
      </w:r>
      <w:r w:rsidRPr="00B318EE">
        <w:rPr>
          <w:rFonts w:cs="NoticiaText-Regular"/>
          <w:color w:val="000000"/>
          <w:sz w:val="24"/>
          <w:szCs w:val="24"/>
        </w:rPr>
        <w:t xml:space="preserve"> (</w:t>
      </w:r>
      <w:proofErr w:type="spellStart"/>
      <w:r w:rsidRPr="00B318EE">
        <w:rPr>
          <w:rFonts w:cs="NoticiaText-Regular"/>
          <w:color w:val="000000"/>
          <w:sz w:val="24"/>
          <w:szCs w:val="24"/>
        </w:rPr>
        <w:t>Girardière</w:t>
      </w:r>
      <w:proofErr w:type="spellEnd"/>
      <w:r w:rsidRPr="00B318EE">
        <w:rPr>
          <w:rFonts w:cs="NoticiaText-Regular"/>
          <w:color w:val="000000"/>
          <w:sz w:val="24"/>
          <w:szCs w:val="24"/>
        </w:rPr>
        <w:t>,</w:t>
      </w:r>
      <w:r>
        <w:rPr>
          <w:rFonts w:cs="NoticiaText-Regular"/>
          <w:color w:val="000000"/>
          <w:sz w:val="24"/>
          <w:szCs w:val="24"/>
        </w:rPr>
        <w:t xml:space="preserve"> </w:t>
      </w:r>
      <w:r w:rsidRPr="00B318EE">
        <w:rPr>
          <w:rFonts w:cs="NoticiaText-Regular"/>
          <w:color w:val="000000"/>
          <w:sz w:val="24"/>
          <w:szCs w:val="24"/>
        </w:rPr>
        <w:t>1939</w:t>
      </w:r>
      <w:r w:rsidR="00EB50F8">
        <w:rPr>
          <w:rFonts w:cs="NoticiaText-Regular"/>
          <w:color w:val="000000"/>
          <w:sz w:val="24"/>
          <w:szCs w:val="24"/>
        </w:rPr>
        <w:t>;</w:t>
      </w:r>
      <w:r w:rsidRPr="00B318EE">
        <w:rPr>
          <w:rFonts w:cs="NoticiaText-Regular"/>
          <w:color w:val="000000"/>
          <w:sz w:val="24"/>
          <w:szCs w:val="24"/>
        </w:rPr>
        <w:t xml:space="preserve"> cité par </w:t>
      </w:r>
      <w:proofErr w:type="spellStart"/>
      <w:r w:rsidRPr="00B318EE">
        <w:rPr>
          <w:rFonts w:cs="NoticiaText-Regular"/>
          <w:color w:val="000000"/>
          <w:sz w:val="24"/>
          <w:szCs w:val="24"/>
        </w:rPr>
        <w:t>Cattedra</w:t>
      </w:r>
      <w:proofErr w:type="spellEnd"/>
      <w:r w:rsidRPr="00B318EE">
        <w:rPr>
          <w:rFonts w:cs="NoticiaText-Regular"/>
          <w:color w:val="000000"/>
          <w:sz w:val="24"/>
          <w:szCs w:val="24"/>
        </w:rPr>
        <w:t>, 2006).</w:t>
      </w:r>
      <w:r>
        <w:rPr>
          <w:rFonts w:cs="NoticiaText-Regular"/>
          <w:color w:val="000000"/>
          <w:sz w:val="24"/>
          <w:szCs w:val="24"/>
        </w:rPr>
        <w:t xml:space="preserve"> </w:t>
      </w:r>
      <w:r w:rsidRPr="00B318EE">
        <w:rPr>
          <w:rFonts w:cs="NoticiaText-Regular"/>
          <w:color w:val="000000"/>
          <w:sz w:val="24"/>
          <w:szCs w:val="24"/>
        </w:rPr>
        <w:t>En métropole, leur présence ne sera admise qu’après les années 1950,</w:t>
      </w:r>
      <w:r>
        <w:rPr>
          <w:rFonts w:cs="NoticiaText-Regular"/>
          <w:color w:val="000000"/>
          <w:sz w:val="24"/>
          <w:szCs w:val="24"/>
        </w:rPr>
        <w:t xml:space="preserve"> </w:t>
      </w:r>
      <w:r w:rsidRPr="00B318EE">
        <w:rPr>
          <w:rFonts w:cs="NoticiaText-Regular"/>
          <w:color w:val="000000"/>
          <w:sz w:val="24"/>
          <w:szCs w:val="24"/>
        </w:rPr>
        <w:t>même si comme dans le cas de Nanterre, le terme était déjà employé pour</w:t>
      </w:r>
      <w:r>
        <w:rPr>
          <w:rFonts w:cs="NoticiaText-Regular"/>
          <w:color w:val="000000"/>
          <w:sz w:val="24"/>
          <w:szCs w:val="24"/>
        </w:rPr>
        <w:t xml:space="preserve"> </w:t>
      </w:r>
      <w:r w:rsidRPr="00B318EE">
        <w:rPr>
          <w:rFonts w:cs="NoticiaText-Regular"/>
          <w:color w:val="000000"/>
          <w:sz w:val="24"/>
          <w:szCs w:val="24"/>
        </w:rPr>
        <w:t>désigner les occupations des nord-africains. Les représentations de ces</w:t>
      </w:r>
      <w:r>
        <w:rPr>
          <w:rFonts w:cs="NoticiaText-Regular"/>
          <w:color w:val="000000"/>
          <w:sz w:val="24"/>
          <w:szCs w:val="24"/>
        </w:rPr>
        <w:t xml:space="preserve"> </w:t>
      </w:r>
      <w:r w:rsidRPr="00B318EE">
        <w:rPr>
          <w:rFonts w:cs="NoticiaText-Regular"/>
          <w:color w:val="000000"/>
          <w:sz w:val="24"/>
          <w:szCs w:val="24"/>
        </w:rPr>
        <w:t>lieux sont alors empreintes d’une vision coloniale, comme l’illustre cette</w:t>
      </w:r>
      <w:r>
        <w:rPr>
          <w:rFonts w:cs="NoticiaText-Regular"/>
          <w:color w:val="000000"/>
          <w:sz w:val="24"/>
          <w:szCs w:val="24"/>
        </w:rPr>
        <w:t xml:space="preserve"> </w:t>
      </w:r>
      <w:r w:rsidRPr="00B318EE">
        <w:rPr>
          <w:rFonts w:cs="NoticiaText-Regular"/>
          <w:color w:val="000000"/>
          <w:sz w:val="24"/>
          <w:szCs w:val="24"/>
        </w:rPr>
        <w:t>description extraite d’une revue du ministère de la reconstruction.</w:t>
      </w:r>
      <w:r>
        <w:rPr>
          <w:rFonts w:cs="NoticiaText-Regular"/>
          <w:color w:val="000000"/>
          <w:sz w:val="24"/>
          <w:szCs w:val="24"/>
        </w:rPr>
        <w:t xml:space="preserve"> </w:t>
      </w:r>
    </w:p>
    <w:p w14:paraId="2DA54927" w14:textId="77777777" w:rsidR="00B318EE" w:rsidRPr="00180D18" w:rsidRDefault="00180D18" w:rsidP="00180D18">
      <w:pPr>
        <w:autoSpaceDE w:val="0"/>
        <w:autoSpaceDN w:val="0"/>
        <w:adjustRightInd w:val="0"/>
        <w:spacing w:line="240" w:lineRule="auto"/>
        <w:ind w:left="708"/>
        <w:rPr>
          <w:rFonts w:cs="Raleway-Light"/>
          <w:sz w:val="24"/>
          <w:szCs w:val="24"/>
        </w:rPr>
      </w:pPr>
      <w:r w:rsidRPr="00690403">
        <w:rPr>
          <w:rFonts w:cs="Raleway"/>
          <w:sz w:val="24"/>
          <w:szCs w:val="24"/>
        </w:rPr>
        <w:t>«</w:t>
      </w:r>
      <w:r w:rsidR="00B318EE" w:rsidRPr="00690403">
        <w:rPr>
          <w:rFonts w:cs="Raleway"/>
          <w:sz w:val="20"/>
          <w:szCs w:val="20"/>
        </w:rPr>
        <w:t>Dans les bidonvilles, il faut veiller à limiter le nombre de lots par foyer de manière à éviter la constitution de véritables villages indigènes, aux portes des agglomérations. Il faut recourir à la forme architecturale habituelle, à la localité et non pas à celle de baraquements, dont l’aspect insolite dans le paysage urbain accentue le caractère de paria du migrant. La formule de la casbah avec patio et minaret, sans parler de la décoration intérieure “à l’orientale” est aussi insolite dans notre paysage occidental</w:t>
      </w:r>
      <w:r w:rsidR="00B318EE" w:rsidRPr="00690403">
        <w:rPr>
          <w:rFonts w:cs="Raleway"/>
          <w:sz w:val="24"/>
          <w:szCs w:val="24"/>
        </w:rPr>
        <w:t>.</w:t>
      </w:r>
      <w:r w:rsidRPr="00690403">
        <w:rPr>
          <w:rFonts w:cs="Raleway"/>
          <w:sz w:val="24"/>
          <w:szCs w:val="24"/>
        </w:rPr>
        <w:t>»</w:t>
      </w:r>
      <w:r w:rsidR="00B318EE" w:rsidRPr="00180D18">
        <w:rPr>
          <w:rFonts w:cs="Raleway"/>
          <w:i/>
          <w:sz w:val="24"/>
          <w:szCs w:val="24"/>
        </w:rPr>
        <w:t xml:space="preserve"> </w:t>
      </w:r>
      <w:r w:rsidR="00B318EE" w:rsidRPr="00690403">
        <w:rPr>
          <w:rFonts w:cs="Raleway-Light"/>
          <w:i/>
          <w:sz w:val="20"/>
          <w:szCs w:val="20"/>
        </w:rPr>
        <w:t>Études et Documents</w:t>
      </w:r>
      <w:r w:rsidR="00B318EE" w:rsidRPr="00180D18">
        <w:rPr>
          <w:rFonts w:cs="Raleway-Light"/>
          <w:sz w:val="24"/>
          <w:szCs w:val="24"/>
        </w:rPr>
        <w:t xml:space="preserve">, </w:t>
      </w:r>
      <w:r w:rsidR="00B318EE" w:rsidRPr="00690403">
        <w:rPr>
          <w:rFonts w:cs="Raleway-Light"/>
          <w:sz w:val="20"/>
          <w:szCs w:val="20"/>
        </w:rPr>
        <w:t xml:space="preserve">revue du ministère de la Reconstruction et de l’Urbanisme, </w:t>
      </w:r>
      <w:r w:rsidR="00690403">
        <w:rPr>
          <w:rFonts w:cs="Raleway-Light"/>
          <w:sz w:val="20"/>
          <w:szCs w:val="20"/>
        </w:rPr>
        <w:t xml:space="preserve">n° </w:t>
      </w:r>
      <w:r w:rsidR="00B318EE" w:rsidRPr="00690403">
        <w:rPr>
          <w:rFonts w:cs="Raleway-Light"/>
          <w:sz w:val="20"/>
          <w:szCs w:val="20"/>
        </w:rPr>
        <w:t>56, octobre 1955</w:t>
      </w:r>
      <w:r w:rsidR="00690403">
        <w:rPr>
          <w:rFonts w:cs="Raleway-Light"/>
          <w:sz w:val="20"/>
          <w:szCs w:val="20"/>
        </w:rPr>
        <w:t>.</w:t>
      </w:r>
    </w:p>
    <w:p w14:paraId="38F431EA" w14:textId="77777777" w:rsidR="00B318EE" w:rsidRPr="00180D18" w:rsidRDefault="00B318EE" w:rsidP="00B318EE">
      <w:pPr>
        <w:autoSpaceDE w:val="0"/>
        <w:autoSpaceDN w:val="0"/>
        <w:adjustRightInd w:val="0"/>
        <w:spacing w:line="240" w:lineRule="auto"/>
        <w:rPr>
          <w:rFonts w:cs="Raleway-Light"/>
          <w:sz w:val="24"/>
          <w:szCs w:val="24"/>
        </w:rPr>
      </w:pPr>
    </w:p>
    <w:p w14:paraId="0B2BA232" w14:textId="77777777" w:rsidR="00B318EE" w:rsidRDefault="00B318EE" w:rsidP="00B318EE">
      <w:pPr>
        <w:autoSpaceDE w:val="0"/>
        <w:autoSpaceDN w:val="0"/>
        <w:adjustRightInd w:val="0"/>
        <w:spacing w:line="240" w:lineRule="auto"/>
        <w:rPr>
          <w:rFonts w:cs="NoticiaText-Regular"/>
          <w:color w:val="000000"/>
          <w:sz w:val="24"/>
          <w:szCs w:val="24"/>
        </w:rPr>
      </w:pPr>
      <w:r w:rsidRPr="00B318EE">
        <w:rPr>
          <w:rFonts w:cs="NoticiaText-Regular"/>
          <w:color w:val="000000"/>
          <w:sz w:val="24"/>
          <w:szCs w:val="24"/>
        </w:rPr>
        <w:t>À la différence des nombreuses enquêtes sociales et sanitaires lancées</w:t>
      </w:r>
      <w:r>
        <w:rPr>
          <w:rFonts w:cs="NoticiaText-Regular"/>
          <w:color w:val="000000"/>
          <w:sz w:val="24"/>
          <w:szCs w:val="24"/>
        </w:rPr>
        <w:t xml:space="preserve"> </w:t>
      </w:r>
      <w:r w:rsidRPr="00B318EE">
        <w:rPr>
          <w:rFonts w:cs="NoticiaText-Regular"/>
          <w:color w:val="000000"/>
          <w:sz w:val="24"/>
          <w:szCs w:val="24"/>
        </w:rPr>
        <w:t>au Maghreb, il faudra attendre en France la fin de la guerre d’Algérie</w:t>
      </w:r>
      <w:r>
        <w:rPr>
          <w:rFonts w:cs="NoticiaText-Regular"/>
          <w:color w:val="000000"/>
          <w:sz w:val="24"/>
          <w:szCs w:val="24"/>
        </w:rPr>
        <w:t xml:space="preserve"> </w:t>
      </w:r>
      <w:r w:rsidRPr="00B318EE">
        <w:rPr>
          <w:rFonts w:cs="NoticiaText-Regular"/>
          <w:color w:val="000000"/>
          <w:sz w:val="24"/>
          <w:szCs w:val="24"/>
        </w:rPr>
        <w:t xml:space="preserve">et le vote de la loi Debré dite, loi de </w:t>
      </w:r>
      <w:r w:rsidR="0078394F">
        <w:rPr>
          <w:rFonts w:cs="NoticiaText-Regular"/>
          <w:color w:val="000000"/>
          <w:sz w:val="24"/>
          <w:szCs w:val="24"/>
        </w:rPr>
        <w:t>«suppression des bidonvilles</w:t>
      </w:r>
      <w:r w:rsidR="00690403">
        <w:rPr>
          <w:rFonts w:cs="NoticiaText-Regular"/>
          <w:color w:val="000000"/>
          <w:sz w:val="24"/>
          <w:szCs w:val="24"/>
        </w:rPr>
        <w:t>»</w:t>
      </w:r>
      <w:r w:rsidRPr="00B318EE">
        <w:rPr>
          <w:rFonts w:cs="NoticiaText-Regular"/>
          <w:color w:val="000000"/>
          <w:sz w:val="24"/>
          <w:szCs w:val="24"/>
        </w:rPr>
        <w:t xml:space="preserve"> en 1964,</w:t>
      </w:r>
      <w:r>
        <w:rPr>
          <w:rFonts w:cs="NoticiaText-Regular"/>
          <w:color w:val="000000"/>
          <w:sz w:val="24"/>
          <w:szCs w:val="24"/>
        </w:rPr>
        <w:t xml:space="preserve"> </w:t>
      </w:r>
      <w:r w:rsidRPr="00B318EE">
        <w:rPr>
          <w:rFonts w:cs="NoticiaText-Regular"/>
          <w:color w:val="000000"/>
          <w:sz w:val="24"/>
          <w:szCs w:val="24"/>
        </w:rPr>
        <w:t>pour que le phénomène soit enregistré officiellement (</w:t>
      </w:r>
      <w:proofErr w:type="spellStart"/>
      <w:r w:rsidRPr="00B318EE">
        <w:rPr>
          <w:rFonts w:cs="NoticiaText-Regular"/>
          <w:color w:val="000000"/>
          <w:sz w:val="24"/>
          <w:szCs w:val="24"/>
        </w:rPr>
        <w:t>Lallaoui</w:t>
      </w:r>
      <w:proofErr w:type="spellEnd"/>
      <w:r w:rsidRPr="00B318EE">
        <w:rPr>
          <w:rFonts w:cs="NoticiaText-Regular"/>
          <w:color w:val="000000"/>
          <w:sz w:val="24"/>
          <w:szCs w:val="24"/>
        </w:rPr>
        <w:t>, 1993).</w:t>
      </w:r>
      <w:r w:rsidR="00690403">
        <w:rPr>
          <w:rFonts w:cs="NoticiaText-Regular"/>
          <w:color w:val="000000"/>
          <w:sz w:val="24"/>
          <w:szCs w:val="24"/>
        </w:rPr>
        <w:t xml:space="preserve"> </w:t>
      </w:r>
      <w:r w:rsidRPr="00B318EE">
        <w:rPr>
          <w:rFonts w:cs="NoticiaText-Regular"/>
          <w:color w:val="000000"/>
          <w:sz w:val="24"/>
          <w:szCs w:val="24"/>
        </w:rPr>
        <w:t>Dès lors, l’évacuation d’un bidonville remodèle la ville en agissant</w:t>
      </w:r>
      <w:r>
        <w:rPr>
          <w:rFonts w:cs="NoticiaText-Regular"/>
          <w:color w:val="000000"/>
          <w:sz w:val="24"/>
          <w:szCs w:val="24"/>
        </w:rPr>
        <w:t xml:space="preserve"> </w:t>
      </w:r>
      <w:r w:rsidRPr="00B318EE">
        <w:rPr>
          <w:rFonts w:cs="NoticiaText-Regular"/>
          <w:color w:val="000000"/>
          <w:sz w:val="24"/>
          <w:szCs w:val="24"/>
        </w:rPr>
        <w:t>sur deux registres</w:t>
      </w:r>
      <w:r w:rsidR="00EB50F8">
        <w:rPr>
          <w:rFonts w:cs="NoticiaText-Regular"/>
          <w:color w:val="000000"/>
          <w:sz w:val="24"/>
          <w:szCs w:val="24"/>
        </w:rPr>
        <w:t>:</w:t>
      </w:r>
      <w:r w:rsidRPr="00B318EE">
        <w:rPr>
          <w:rFonts w:cs="NoticiaText-Regular"/>
          <w:color w:val="000000"/>
          <w:sz w:val="24"/>
          <w:szCs w:val="24"/>
        </w:rPr>
        <w:t xml:space="preserve"> le logement, par la destruction et l’érection de nouvelles</w:t>
      </w:r>
      <w:r>
        <w:rPr>
          <w:rFonts w:cs="NoticiaText-Regular"/>
          <w:color w:val="000000"/>
          <w:sz w:val="24"/>
          <w:szCs w:val="24"/>
        </w:rPr>
        <w:t xml:space="preserve"> </w:t>
      </w:r>
      <w:r w:rsidRPr="00B318EE">
        <w:rPr>
          <w:rFonts w:cs="NoticiaText-Regular"/>
          <w:color w:val="000000"/>
          <w:sz w:val="24"/>
          <w:szCs w:val="24"/>
        </w:rPr>
        <w:t>structures urbaines</w:t>
      </w:r>
      <w:r w:rsidR="00EB50F8">
        <w:rPr>
          <w:rFonts w:cs="NoticiaText-Regular"/>
          <w:color w:val="000000"/>
          <w:sz w:val="24"/>
          <w:szCs w:val="24"/>
        </w:rPr>
        <w:t>;</w:t>
      </w:r>
      <w:r w:rsidRPr="00B318EE">
        <w:rPr>
          <w:rFonts w:cs="NoticiaText-Regular"/>
          <w:color w:val="000000"/>
          <w:sz w:val="24"/>
          <w:szCs w:val="24"/>
        </w:rPr>
        <w:t xml:space="preserve"> la mobilité, par la redistribution d’une population</w:t>
      </w:r>
      <w:r>
        <w:rPr>
          <w:rFonts w:cs="NoticiaText-Regular"/>
          <w:color w:val="000000"/>
          <w:sz w:val="24"/>
          <w:szCs w:val="24"/>
        </w:rPr>
        <w:t xml:space="preserve"> </w:t>
      </w:r>
      <w:r w:rsidRPr="00B318EE">
        <w:rPr>
          <w:rFonts w:cs="NoticiaText-Regular"/>
          <w:color w:val="000000"/>
          <w:sz w:val="24"/>
          <w:szCs w:val="24"/>
        </w:rPr>
        <w:t>dans un territoire. Cette répartition et cette différenciation spatiale</w:t>
      </w:r>
      <w:r>
        <w:rPr>
          <w:rFonts w:cs="NoticiaText-Regular"/>
          <w:color w:val="000000"/>
          <w:sz w:val="24"/>
          <w:szCs w:val="24"/>
        </w:rPr>
        <w:t xml:space="preserve"> </w:t>
      </w:r>
      <w:r w:rsidRPr="00B318EE">
        <w:rPr>
          <w:rFonts w:cs="NoticiaText-Regular"/>
          <w:color w:val="000000"/>
          <w:sz w:val="24"/>
          <w:szCs w:val="24"/>
        </w:rPr>
        <w:t>agissent comme un marqueur pour repérer les groupes sociaux et les rapports</w:t>
      </w:r>
      <w:r>
        <w:rPr>
          <w:rFonts w:cs="NoticiaText-Regular"/>
          <w:color w:val="000000"/>
          <w:sz w:val="24"/>
          <w:szCs w:val="24"/>
        </w:rPr>
        <w:t xml:space="preserve"> </w:t>
      </w:r>
      <w:r w:rsidRPr="00B318EE">
        <w:rPr>
          <w:rFonts w:cs="NoticiaText-Regular"/>
          <w:color w:val="000000"/>
          <w:sz w:val="24"/>
          <w:szCs w:val="24"/>
        </w:rPr>
        <w:t>entre ces groupes. Car derrière la question du bidonville il s’agit de</w:t>
      </w:r>
      <w:r>
        <w:rPr>
          <w:rFonts w:cs="NoticiaText-Regular"/>
          <w:color w:val="000000"/>
          <w:sz w:val="24"/>
          <w:szCs w:val="24"/>
        </w:rPr>
        <w:t xml:space="preserve"> </w:t>
      </w:r>
      <w:r w:rsidRPr="00B318EE">
        <w:rPr>
          <w:rFonts w:cs="NoticiaText-Regular"/>
          <w:color w:val="000000"/>
          <w:sz w:val="24"/>
          <w:szCs w:val="24"/>
        </w:rPr>
        <w:t>traiter du rapport de la société à la population des bidonvilles. L’élaboration</w:t>
      </w:r>
      <w:r>
        <w:rPr>
          <w:rFonts w:cs="NoticiaText-Regular"/>
          <w:color w:val="000000"/>
          <w:sz w:val="24"/>
          <w:szCs w:val="24"/>
        </w:rPr>
        <w:t xml:space="preserve"> </w:t>
      </w:r>
      <w:r w:rsidRPr="00B318EE">
        <w:rPr>
          <w:rFonts w:cs="NoticiaText-Regular"/>
          <w:color w:val="000000"/>
          <w:sz w:val="24"/>
          <w:szCs w:val="24"/>
        </w:rPr>
        <w:t>de modalités d’accueil spécifiques pour reloger ces populations, est un vecteur</w:t>
      </w:r>
      <w:r>
        <w:rPr>
          <w:rFonts w:cs="NoticiaText-Regular"/>
          <w:color w:val="000000"/>
          <w:sz w:val="24"/>
          <w:szCs w:val="24"/>
        </w:rPr>
        <w:t xml:space="preserve"> </w:t>
      </w:r>
      <w:r w:rsidRPr="00B318EE">
        <w:rPr>
          <w:rFonts w:cs="NoticiaText-Regular"/>
          <w:color w:val="000000"/>
          <w:sz w:val="24"/>
          <w:szCs w:val="24"/>
        </w:rPr>
        <w:t>d’une nouvelle forme de différenciation sociale et spatiale. Les cités</w:t>
      </w:r>
      <w:r>
        <w:rPr>
          <w:rFonts w:cs="NoticiaText-Regular"/>
          <w:color w:val="000000"/>
          <w:sz w:val="24"/>
          <w:szCs w:val="24"/>
        </w:rPr>
        <w:t xml:space="preserve"> </w:t>
      </w:r>
      <w:r w:rsidRPr="00B318EE">
        <w:rPr>
          <w:rFonts w:cs="NoticiaText-Regular"/>
          <w:color w:val="000000"/>
          <w:sz w:val="24"/>
          <w:szCs w:val="24"/>
        </w:rPr>
        <w:t>de transit sont utilisées comme un outil de résorption des bidonvilles et de</w:t>
      </w:r>
      <w:r>
        <w:rPr>
          <w:rFonts w:cs="NoticiaText-Regular"/>
          <w:color w:val="000000"/>
          <w:sz w:val="24"/>
          <w:szCs w:val="24"/>
        </w:rPr>
        <w:t xml:space="preserve"> </w:t>
      </w:r>
      <w:r w:rsidR="0078394F">
        <w:rPr>
          <w:rFonts w:cs="NoticiaText-Regular"/>
          <w:color w:val="000000"/>
          <w:sz w:val="24"/>
          <w:szCs w:val="24"/>
        </w:rPr>
        <w:t>l’habitat insalubre en général</w:t>
      </w:r>
      <w:r w:rsidRPr="00B318EE">
        <w:rPr>
          <w:rFonts w:cs="NoticiaText-Regular"/>
          <w:color w:val="000000"/>
          <w:sz w:val="24"/>
          <w:szCs w:val="24"/>
        </w:rPr>
        <w:t>; c’est pourquoi elles se généralisent durant</w:t>
      </w:r>
      <w:r>
        <w:rPr>
          <w:rFonts w:cs="NoticiaText-Regular"/>
          <w:color w:val="000000"/>
          <w:sz w:val="24"/>
          <w:szCs w:val="24"/>
        </w:rPr>
        <w:t xml:space="preserve"> </w:t>
      </w:r>
      <w:r w:rsidRPr="00B318EE">
        <w:rPr>
          <w:rFonts w:cs="NoticiaText-Regular"/>
          <w:color w:val="000000"/>
          <w:sz w:val="24"/>
          <w:szCs w:val="24"/>
        </w:rPr>
        <w:t>les années 1960-1970. Cependant, ces dispositifs transitoires, pensés pour</w:t>
      </w:r>
      <w:r>
        <w:rPr>
          <w:rFonts w:cs="NoticiaText-Regular"/>
          <w:color w:val="000000"/>
          <w:sz w:val="24"/>
          <w:szCs w:val="24"/>
        </w:rPr>
        <w:t xml:space="preserve"> </w:t>
      </w:r>
      <w:r w:rsidR="0009454F">
        <w:rPr>
          <w:rFonts w:cs="NoticiaText-Regular"/>
          <w:color w:val="000000"/>
          <w:sz w:val="24"/>
          <w:szCs w:val="24"/>
        </w:rPr>
        <w:t>les «</w:t>
      </w:r>
      <w:r w:rsidRPr="00B318EE">
        <w:rPr>
          <w:rFonts w:cs="NoticiaText-Regular"/>
          <w:color w:val="000000"/>
          <w:sz w:val="24"/>
          <w:szCs w:val="24"/>
        </w:rPr>
        <w:t>Français musulmans venus d’Algérie</w:t>
      </w:r>
      <w:r w:rsidR="00690403">
        <w:rPr>
          <w:rFonts w:cs="NoticiaText-Regular"/>
          <w:color w:val="000000"/>
          <w:sz w:val="24"/>
          <w:szCs w:val="24"/>
        </w:rPr>
        <w:t>»</w:t>
      </w:r>
      <w:r w:rsidRPr="00B318EE">
        <w:rPr>
          <w:rFonts w:cs="NoticiaText-Regular"/>
          <w:color w:val="000000"/>
          <w:sz w:val="24"/>
          <w:szCs w:val="24"/>
        </w:rPr>
        <w:t xml:space="preserve"> sont progressivement systématisés</w:t>
      </w:r>
      <w:r>
        <w:rPr>
          <w:rFonts w:cs="NoticiaText-Regular"/>
          <w:color w:val="000000"/>
          <w:sz w:val="24"/>
          <w:szCs w:val="24"/>
        </w:rPr>
        <w:t xml:space="preserve"> </w:t>
      </w:r>
      <w:r w:rsidRPr="00B318EE">
        <w:rPr>
          <w:rFonts w:cs="NoticiaText-Regular"/>
          <w:color w:val="000000"/>
          <w:sz w:val="24"/>
          <w:szCs w:val="24"/>
        </w:rPr>
        <w:t xml:space="preserve">pour les </w:t>
      </w:r>
      <w:r w:rsidR="00690403">
        <w:rPr>
          <w:rFonts w:cs="NoticiaText-Regular"/>
          <w:color w:val="000000"/>
          <w:sz w:val="24"/>
          <w:szCs w:val="24"/>
        </w:rPr>
        <w:t>populations</w:t>
      </w:r>
      <w:r w:rsidR="0009454F">
        <w:rPr>
          <w:rFonts w:cs="NoticiaText-Regular"/>
          <w:color w:val="000000"/>
          <w:sz w:val="24"/>
          <w:szCs w:val="24"/>
        </w:rPr>
        <w:t xml:space="preserve"> considérées comme «inadaptées</w:t>
      </w:r>
      <w:r w:rsidR="00690403">
        <w:rPr>
          <w:rFonts w:cs="NoticiaText-Regular"/>
          <w:color w:val="000000"/>
          <w:sz w:val="24"/>
          <w:szCs w:val="24"/>
        </w:rPr>
        <w:t>»</w:t>
      </w:r>
      <w:r w:rsidRPr="00B318EE">
        <w:rPr>
          <w:rFonts w:cs="NoticiaText-Regular"/>
          <w:color w:val="000000"/>
          <w:sz w:val="24"/>
          <w:szCs w:val="24"/>
        </w:rPr>
        <w:t>.</w:t>
      </w:r>
    </w:p>
    <w:p w14:paraId="23FA16E2" w14:textId="77777777" w:rsidR="00B318EE" w:rsidRDefault="00B318EE" w:rsidP="00B318EE">
      <w:pPr>
        <w:autoSpaceDE w:val="0"/>
        <w:autoSpaceDN w:val="0"/>
        <w:adjustRightInd w:val="0"/>
        <w:spacing w:line="240" w:lineRule="auto"/>
        <w:rPr>
          <w:rFonts w:cs="NoticiaText-Regular"/>
          <w:color w:val="000000"/>
          <w:sz w:val="24"/>
          <w:szCs w:val="24"/>
        </w:rPr>
      </w:pPr>
    </w:p>
    <w:tbl>
      <w:tblPr>
        <w:tblStyle w:val="Grille"/>
        <w:tblW w:w="0" w:type="auto"/>
        <w:tblLook w:val="04A0" w:firstRow="1" w:lastRow="0" w:firstColumn="1" w:lastColumn="0" w:noHBand="0" w:noVBand="1"/>
      </w:tblPr>
      <w:tblGrid>
        <w:gridCol w:w="9212"/>
      </w:tblGrid>
      <w:tr w:rsidR="00690403" w14:paraId="45C85FCD" w14:textId="77777777" w:rsidTr="00690403">
        <w:tc>
          <w:tcPr>
            <w:tcW w:w="9212" w:type="dxa"/>
          </w:tcPr>
          <w:p w14:paraId="4C4C90DA" w14:textId="77777777" w:rsidR="00690403" w:rsidRPr="00690403" w:rsidRDefault="00690403" w:rsidP="00690403">
            <w:pPr>
              <w:autoSpaceDE w:val="0"/>
              <w:autoSpaceDN w:val="0"/>
              <w:adjustRightInd w:val="0"/>
              <w:rPr>
                <w:rFonts w:cs="NoticiaText-Bold"/>
                <w:b/>
                <w:bCs/>
                <w:color w:val="CD3D26"/>
                <w:sz w:val="20"/>
                <w:szCs w:val="20"/>
              </w:rPr>
            </w:pPr>
            <w:r w:rsidRPr="00690403">
              <w:rPr>
                <w:rFonts w:cs="NoticiaText-Bold"/>
                <w:b/>
                <w:bCs/>
                <w:color w:val="CD3D26"/>
                <w:sz w:val="20"/>
                <w:szCs w:val="20"/>
              </w:rPr>
              <w:t>Migrants / Immigrés</w:t>
            </w:r>
            <w:r w:rsidR="00EB50F8">
              <w:rPr>
                <w:rFonts w:cs="NoticiaText-Bold"/>
                <w:b/>
                <w:bCs/>
                <w:color w:val="CD3D26"/>
                <w:sz w:val="20"/>
                <w:szCs w:val="20"/>
              </w:rPr>
              <w:t>:</w:t>
            </w:r>
            <w:r w:rsidRPr="00690403">
              <w:rPr>
                <w:rFonts w:cs="NoticiaText-Bold"/>
                <w:b/>
                <w:bCs/>
                <w:color w:val="CD3D26"/>
                <w:sz w:val="20"/>
                <w:szCs w:val="20"/>
              </w:rPr>
              <w:t xml:space="preserve"> qui sont les habitants de ces lieux ?</w:t>
            </w:r>
          </w:p>
          <w:p w14:paraId="305DD03D" w14:textId="77777777" w:rsidR="00690403" w:rsidRDefault="00690403" w:rsidP="00B318EE">
            <w:pPr>
              <w:autoSpaceDE w:val="0"/>
              <w:autoSpaceDN w:val="0"/>
              <w:adjustRightInd w:val="0"/>
              <w:rPr>
                <w:rFonts w:cs="NoticiaText-Italic"/>
                <w:iCs/>
                <w:sz w:val="20"/>
                <w:szCs w:val="20"/>
              </w:rPr>
            </w:pPr>
            <w:r w:rsidRPr="00690403">
              <w:rPr>
                <w:rFonts w:cs="NoticiaText-Italic"/>
                <w:iCs/>
                <w:sz w:val="20"/>
                <w:szCs w:val="20"/>
              </w:rPr>
              <w:t xml:space="preserve">En Espagne, de 1956 à 1963, le </w:t>
            </w:r>
            <w:r w:rsidR="0009454F">
              <w:rPr>
                <w:rFonts w:cs="NoticiaText-Italic"/>
                <w:iCs/>
                <w:sz w:val="20"/>
                <w:szCs w:val="20"/>
              </w:rPr>
              <w:t>service d’«information sociale</w:t>
            </w:r>
            <w:r w:rsidRPr="00690403">
              <w:rPr>
                <w:rFonts w:cs="NoticiaText-Italic"/>
                <w:iCs/>
                <w:sz w:val="20"/>
                <w:szCs w:val="20"/>
              </w:rPr>
              <w:t xml:space="preserve">» de la section logement du CGOUM entreprend le fichage des bâtiments inscrits dans les </w:t>
            </w:r>
            <w:proofErr w:type="spellStart"/>
            <w:r w:rsidRPr="00690403">
              <w:rPr>
                <w:rFonts w:cs="NoticiaText-Italic"/>
                <w:i/>
                <w:iCs/>
                <w:sz w:val="20"/>
                <w:szCs w:val="20"/>
              </w:rPr>
              <w:t>n</w:t>
            </w:r>
            <w:r w:rsidR="0009454F">
              <w:rPr>
                <w:rFonts w:cs="NoticiaText-Italic"/>
                <w:i/>
                <w:iCs/>
                <w:sz w:val="20"/>
                <w:szCs w:val="20"/>
              </w:rPr>
              <w:t>ú</w:t>
            </w:r>
            <w:r w:rsidRPr="00690403">
              <w:rPr>
                <w:rFonts w:cs="NoticiaText-Italic"/>
                <w:i/>
                <w:iCs/>
                <w:sz w:val="20"/>
                <w:szCs w:val="20"/>
              </w:rPr>
              <w:t>cleos</w:t>
            </w:r>
            <w:proofErr w:type="spellEnd"/>
            <w:r w:rsidRPr="00690403">
              <w:rPr>
                <w:rFonts w:cs="NoticiaText-Italic"/>
                <w:i/>
                <w:iCs/>
                <w:sz w:val="20"/>
                <w:szCs w:val="20"/>
              </w:rPr>
              <w:t xml:space="preserve"> de </w:t>
            </w:r>
            <w:proofErr w:type="spellStart"/>
            <w:r w:rsidRPr="00690403">
              <w:rPr>
                <w:rFonts w:cs="NoticiaText-Regular"/>
                <w:i/>
                <w:sz w:val="20"/>
                <w:szCs w:val="20"/>
              </w:rPr>
              <w:t>chabolas</w:t>
            </w:r>
            <w:proofErr w:type="spellEnd"/>
            <w:r w:rsidRPr="00690403">
              <w:rPr>
                <w:rFonts w:cs="NoticiaText-Italic"/>
                <w:iCs/>
                <w:sz w:val="20"/>
                <w:szCs w:val="20"/>
              </w:rPr>
              <w:t xml:space="preserve"> dans les zones à exproprier et de leurs occupants qui nous renseignent </w:t>
            </w:r>
            <w:r w:rsidRPr="00690403">
              <w:rPr>
                <w:rFonts w:cs="NoticiaText-Regular"/>
                <w:i/>
                <w:sz w:val="20"/>
                <w:szCs w:val="20"/>
              </w:rPr>
              <w:t>a posteriori</w:t>
            </w:r>
            <w:r w:rsidRPr="00690403">
              <w:rPr>
                <w:rFonts w:cs="NoticiaText-Regular"/>
                <w:sz w:val="20"/>
                <w:szCs w:val="20"/>
              </w:rPr>
              <w:t xml:space="preserve"> </w:t>
            </w:r>
            <w:r w:rsidRPr="00690403">
              <w:rPr>
                <w:rFonts w:cs="NoticiaText-Italic"/>
                <w:iCs/>
                <w:sz w:val="20"/>
                <w:szCs w:val="20"/>
              </w:rPr>
              <w:t>sur leur peuplement. Les lieux sont essentiellement composés de familles récemment arrivées à</w:t>
            </w:r>
            <w:r w:rsidRPr="00690403">
              <w:rPr>
                <w:rFonts w:cs="NoticiaText-Italic"/>
                <w:i/>
                <w:iCs/>
                <w:color w:val="666666"/>
                <w:sz w:val="20"/>
                <w:szCs w:val="20"/>
              </w:rPr>
              <w:t xml:space="preserve"> </w:t>
            </w:r>
            <w:r w:rsidRPr="00690403">
              <w:rPr>
                <w:rFonts w:cs="NoticiaText-Italic"/>
                <w:iCs/>
                <w:sz w:val="20"/>
                <w:szCs w:val="20"/>
              </w:rPr>
              <w:t>Madrid</w:t>
            </w:r>
            <w:r w:rsidR="00EB50F8">
              <w:rPr>
                <w:rFonts w:cs="NoticiaText-Italic"/>
                <w:iCs/>
                <w:sz w:val="20"/>
                <w:szCs w:val="20"/>
              </w:rPr>
              <w:t>:</w:t>
            </w:r>
            <w:r w:rsidRPr="00690403">
              <w:rPr>
                <w:rFonts w:cs="NoticiaText-Italic"/>
                <w:iCs/>
                <w:sz w:val="20"/>
                <w:szCs w:val="20"/>
              </w:rPr>
              <w:t xml:space="preserve"> les hommes sont ouvriers, généralement dans le secteur du bâtiment, peu sont sans emploi. Ce sont donc des classes populaires que le régime franquiste veut éloigner du marxisme</w:t>
            </w:r>
            <w:r w:rsidR="00EB50F8">
              <w:rPr>
                <w:rFonts w:cs="NoticiaText-Italic"/>
                <w:iCs/>
                <w:sz w:val="20"/>
                <w:szCs w:val="20"/>
              </w:rPr>
              <w:t>:</w:t>
            </w:r>
            <w:r w:rsidRPr="00690403">
              <w:rPr>
                <w:rFonts w:cs="NoticiaText-Italic"/>
                <w:iCs/>
                <w:sz w:val="20"/>
                <w:szCs w:val="20"/>
              </w:rPr>
              <w:t xml:space="preserve"> il ne s’agit pas de «la concentration de mendiants et de gens qui </w:t>
            </w:r>
            <w:r w:rsidR="0009454F">
              <w:rPr>
                <w:rFonts w:cs="NoticiaText-Italic"/>
                <w:iCs/>
                <w:sz w:val="20"/>
                <w:szCs w:val="20"/>
              </w:rPr>
              <w:t>aiment vivre en marge de la loi</w:t>
            </w:r>
            <w:r w:rsidRPr="00690403">
              <w:rPr>
                <w:rFonts w:cs="NoticiaText-Italic"/>
                <w:iCs/>
                <w:sz w:val="20"/>
                <w:szCs w:val="20"/>
              </w:rPr>
              <w:t>» (</w:t>
            </w:r>
            <w:r w:rsidRPr="00690403">
              <w:rPr>
                <w:rFonts w:cs="NoticiaText-Regular"/>
                <w:i/>
                <w:sz w:val="20"/>
                <w:szCs w:val="20"/>
              </w:rPr>
              <w:t xml:space="preserve">Plan de </w:t>
            </w:r>
            <w:proofErr w:type="spellStart"/>
            <w:r w:rsidRPr="00690403">
              <w:rPr>
                <w:rFonts w:cs="NoticiaText-Regular"/>
                <w:i/>
                <w:sz w:val="20"/>
                <w:szCs w:val="20"/>
              </w:rPr>
              <w:t>absorción</w:t>
            </w:r>
            <w:proofErr w:type="spellEnd"/>
            <w:r w:rsidRPr="00690403">
              <w:rPr>
                <w:rFonts w:cs="NoticiaText-Regular"/>
                <w:i/>
                <w:sz w:val="20"/>
                <w:szCs w:val="20"/>
              </w:rPr>
              <w:t xml:space="preserve"> de </w:t>
            </w:r>
            <w:proofErr w:type="spellStart"/>
            <w:r w:rsidRPr="00690403">
              <w:rPr>
                <w:rFonts w:cs="NoticiaText-Regular"/>
                <w:i/>
                <w:sz w:val="20"/>
                <w:szCs w:val="20"/>
              </w:rPr>
              <w:t>chabolas</w:t>
            </w:r>
            <w:proofErr w:type="spellEnd"/>
            <w:r w:rsidRPr="00690403">
              <w:rPr>
                <w:rFonts w:cs="NoticiaText-Italic"/>
                <w:iCs/>
                <w:sz w:val="20"/>
                <w:szCs w:val="20"/>
              </w:rPr>
              <w:t>, 2 janvier 1961). Leurs trajectoires résidentielles sont visibles</w:t>
            </w:r>
            <w:r w:rsidR="00EB50F8">
              <w:rPr>
                <w:rFonts w:cs="NoticiaText-Italic"/>
                <w:iCs/>
                <w:sz w:val="20"/>
                <w:szCs w:val="20"/>
              </w:rPr>
              <w:t>:</w:t>
            </w:r>
            <w:r w:rsidRPr="00690403">
              <w:rPr>
                <w:rFonts w:cs="NoticiaText-Italic"/>
                <w:iCs/>
                <w:sz w:val="20"/>
                <w:szCs w:val="20"/>
              </w:rPr>
              <w:t xml:space="preserve"> les ménages habitent d’abord en sous-location puis s’installent dans une </w:t>
            </w:r>
            <w:proofErr w:type="spellStart"/>
            <w:r w:rsidRPr="00690403">
              <w:rPr>
                <w:rFonts w:cs="NoticiaText-Regular"/>
                <w:sz w:val="20"/>
                <w:szCs w:val="20"/>
              </w:rPr>
              <w:t>c</w:t>
            </w:r>
            <w:r w:rsidRPr="00690403">
              <w:rPr>
                <w:rFonts w:cs="NoticiaText-Regular"/>
                <w:i/>
                <w:sz w:val="20"/>
                <w:szCs w:val="20"/>
              </w:rPr>
              <w:t>habola</w:t>
            </w:r>
            <w:proofErr w:type="spellEnd"/>
            <w:r w:rsidRPr="00690403">
              <w:rPr>
                <w:rFonts w:cs="NoticiaText-Italic"/>
                <w:iCs/>
                <w:sz w:val="20"/>
                <w:szCs w:val="20"/>
              </w:rPr>
              <w:t xml:space="preserve">, soit par choix, soit parce qu’ils sont délogés d’une précédente habitation. La Caritas diocésaine effectue les enquêtes sociales, s’intéressant aux caractéristiques sociales et démographiques de ces habitants, mais aussi à leur profil culturel. Ces travaux montrent qu’il existerait une manière de vivre des familles migrantes, inventant le terme </w:t>
            </w:r>
            <w:proofErr w:type="spellStart"/>
            <w:r w:rsidRPr="00690403">
              <w:rPr>
                <w:rFonts w:cs="NoticiaText-Regular"/>
                <w:i/>
                <w:sz w:val="20"/>
                <w:szCs w:val="20"/>
              </w:rPr>
              <w:t>chabolismo</w:t>
            </w:r>
            <w:proofErr w:type="spellEnd"/>
            <w:r w:rsidRPr="00690403">
              <w:rPr>
                <w:rFonts w:cs="NoticiaText-Italic"/>
                <w:iCs/>
                <w:sz w:val="20"/>
                <w:szCs w:val="20"/>
              </w:rPr>
              <w:t xml:space="preserve">; par ailleurs se développe un discours sur la fonction éducative du logement, rhétorique analogue à ce qui se passe en France (rôle des catholiques dans l’émergence d’une sociologie urbaine empirique, étroitement liée au travail social et proche des pouvoirs publics). </w:t>
            </w:r>
          </w:p>
          <w:p w14:paraId="1A0A9439" w14:textId="77777777" w:rsidR="00690403" w:rsidRDefault="00690403" w:rsidP="00B318EE">
            <w:pPr>
              <w:autoSpaceDE w:val="0"/>
              <w:autoSpaceDN w:val="0"/>
              <w:adjustRightInd w:val="0"/>
              <w:rPr>
                <w:rFonts w:cs="NoticiaText-Italic"/>
                <w:iCs/>
                <w:sz w:val="20"/>
                <w:szCs w:val="20"/>
              </w:rPr>
            </w:pPr>
            <w:r w:rsidRPr="00690403">
              <w:rPr>
                <w:rFonts w:cs="NoticiaText-Italic"/>
                <w:iCs/>
                <w:sz w:val="20"/>
                <w:szCs w:val="20"/>
              </w:rPr>
              <w:t>En France, d’après le recensement effectué par les services du ministère de l’Intérieur en 1966, sur les 75000 bidonvilles officiellement recensés, 20 % sont Français, 20 % sont Portugais, 5.5 % sont Espagnols et 42 % Maghrébins (Archives départementales du Rhône, 248 W 358).</w:t>
            </w:r>
          </w:p>
          <w:p w14:paraId="22E4FCF1" w14:textId="77777777" w:rsidR="00690403" w:rsidRPr="00690403" w:rsidRDefault="00690403" w:rsidP="00EB5211">
            <w:pPr>
              <w:autoSpaceDE w:val="0"/>
              <w:autoSpaceDN w:val="0"/>
              <w:adjustRightInd w:val="0"/>
              <w:rPr>
                <w:rFonts w:cs="NoticiaText-Italic"/>
                <w:iCs/>
                <w:sz w:val="24"/>
                <w:szCs w:val="24"/>
              </w:rPr>
            </w:pPr>
            <w:r w:rsidRPr="00690403">
              <w:rPr>
                <w:rFonts w:cs="NoticiaText-Italic"/>
                <w:iCs/>
                <w:sz w:val="20"/>
                <w:szCs w:val="20"/>
              </w:rPr>
              <w:t xml:space="preserve">La nécessité d’une éducation par le logement est justifiée, notamment par des sociologues. Ainsi M.-J. </w:t>
            </w:r>
            <w:proofErr w:type="spellStart"/>
            <w:r w:rsidRPr="00690403">
              <w:rPr>
                <w:rFonts w:cs="NoticiaText-Italic"/>
                <w:iCs/>
                <w:sz w:val="20"/>
                <w:szCs w:val="20"/>
              </w:rPr>
              <w:t>Chombar</w:t>
            </w:r>
            <w:r w:rsidR="0009454F">
              <w:rPr>
                <w:rFonts w:cs="NoticiaText-Italic"/>
                <w:iCs/>
                <w:sz w:val="20"/>
                <w:szCs w:val="20"/>
              </w:rPr>
              <w:t>t</w:t>
            </w:r>
            <w:proofErr w:type="spellEnd"/>
            <w:r w:rsidR="0009454F">
              <w:rPr>
                <w:rFonts w:cs="NoticiaText-Italic"/>
                <w:iCs/>
                <w:sz w:val="20"/>
                <w:szCs w:val="20"/>
              </w:rPr>
              <w:t xml:space="preserve"> de </w:t>
            </w:r>
            <w:proofErr w:type="spellStart"/>
            <w:r w:rsidR="0009454F">
              <w:rPr>
                <w:rFonts w:cs="NoticiaText-Italic"/>
                <w:iCs/>
                <w:sz w:val="20"/>
                <w:szCs w:val="20"/>
              </w:rPr>
              <w:t>Lauwe</w:t>
            </w:r>
            <w:proofErr w:type="spellEnd"/>
            <w:r w:rsidR="0009454F">
              <w:rPr>
                <w:rFonts w:cs="NoticiaText-Italic"/>
                <w:iCs/>
                <w:sz w:val="20"/>
                <w:szCs w:val="20"/>
              </w:rPr>
              <w:t xml:space="preserve"> écrit en 1967 que, «</w:t>
            </w:r>
            <w:r w:rsidRPr="00690403">
              <w:rPr>
                <w:rFonts w:cs="NoticiaText-Italic"/>
                <w:iCs/>
                <w:sz w:val="20"/>
                <w:szCs w:val="20"/>
              </w:rPr>
              <w:t>si un meilleur logement entraîne en général une amélioration de la vie familiale, il ne suffit pas de reloger les familles pour résoudre les problèmes et les difficultés créées précédemment. Certaines habitudes se sont développées, une certaine accoutumance s’est faite. Il faudra réapprendre à vivre d’une autre façon. Certains troubles réactionnels à la vie dans les logements défectueux, ne cèdent pas toujours d’eux-mêmes par la seule suppression de leur cause, une fois qu’ils se sont installés. Une véritable ré</w:t>
            </w:r>
            <w:r w:rsidR="0009454F">
              <w:rPr>
                <w:rFonts w:cs="NoticiaText-Italic"/>
                <w:iCs/>
                <w:sz w:val="20"/>
                <w:szCs w:val="20"/>
              </w:rPr>
              <w:t>éducation est alors nécessaire.</w:t>
            </w:r>
            <w:r w:rsidRPr="00690403">
              <w:rPr>
                <w:rFonts w:cs="NoticiaText-Italic"/>
                <w:iCs/>
                <w:sz w:val="20"/>
                <w:szCs w:val="20"/>
              </w:rPr>
              <w:t>» (1967</w:t>
            </w:r>
            <w:r w:rsidR="00EB50F8">
              <w:rPr>
                <w:rFonts w:cs="NoticiaText-Italic"/>
                <w:iCs/>
                <w:sz w:val="20"/>
                <w:szCs w:val="20"/>
              </w:rPr>
              <w:t>:</w:t>
            </w:r>
            <w:r w:rsidRPr="00690403">
              <w:rPr>
                <w:rFonts w:cs="NoticiaText-Italic"/>
                <w:iCs/>
                <w:sz w:val="20"/>
                <w:szCs w:val="20"/>
              </w:rPr>
              <w:t>110)</w:t>
            </w:r>
          </w:p>
        </w:tc>
      </w:tr>
    </w:tbl>
    <w:p w14:paraId="3310026E" w14:textId="77777777" w:rsidR="000F68A1" w:rsidRPr="00180D18" w:rsidRDefault="000F68A1" w:rsidP="00B318EE">
      <w:pPr>
        <w:autoSpaceDE w:val="0"/>
        <w:autoSpaceDN w:val="0"/>
        <w:adjustRightInd w:val="0"/>
        <w:spacing w:line="240" w:lineRule="auto"/>
        <w:rPr>
          <w:rFonts w:cs="Raleway-Light"/>
          <w:sz w:val="24"/>
          <w:szCs w:val="24"/>
        </w:rPr>
      </w:pPr>
    </w:p>
    <w:p w14:paraId="083A1054" w14:textId="77777777" w:rsidR="00180D18" w:rsidRPr="00180D18" w:rsidRDefault="00180D18" w:rsidP="00B318EE">
      <w:pPr>
        <w:autoSpaceDE w:val="0"/>
        <w:autoSpaceDN w:val="0"/>
        <w:adjustRightInd w:val="0"/>
        <w:spacing w:line="240" w:lineRule="auto"/>
        <w:rPr>
          <w:rFonts w:cs="Raleway-Light"/>
          <w:sz w:val="24"/>
          <w:szCs w:val="24"/>
        </w:rPr>
      </w:pPr>
    </w:p>
    <w:p w14:paraId="36911C3D" w14:textId="77777777" w:rsidR="00B318EE" w:rsidRPr="00180D18" w:rsidRDefault="00B318EE" w:rsidP="00B318EE">
      <w:pPr>
        <w:autoSpaceDE w:val="0"/>
        <w:autoSpaceDN w:val="0"/>
        <w:adjustRightInd w:val="0"/>
        <w:spacing w:line="240" w:lineRule="auto"/>
        <w:rPr>
          <w:rFonts w:cs="Raleway-Light"/>
          <w:b/>
          <w:smallCaps/>
          <w:color w:val="CD3D26"/>
          <w:sz w:val="24"/>
          <w:szCs w:val="24"/>
        </w:rPr>
      </w:pPr>
      <w:r w:rsidRPr="00180D18">
        <w:rPr>
          <w:rFonts w:cs="Raleway-Light"/>
          <w:b/>
          <w:smallCaps/>
          <w:color w:val="CD3D26"/>
          <w:sz w:val="24"/>
          <w:szCs w:val="24"/>
        </w:rPr>
        <w:t>Foyers de travailleurs et cités de transit</w:t>
      </w:r>
      <w:r w:rsidR="00EB50F8">
        <w:rPr>
          <w:rFonts w:cs="Raleway-Light"/>
          <w:b/>
          <w:smallCaps/>
          <w:color w:val="CD3D26"/>
          <w:sz w:val="24"/>
          <w:szCs w:val="24"/>
        </w:rPr>
        <w:t>:</w:t>
      </w:r>
      <w:r w:rsidR="000F68A1" w:rsidRPr="00180D18">
        <w:rPr>
          <w:rFonts w:cs="Raleway-Light"/>
          <w:b/>
          <w:smallCaps/>
          <w:color w:val="CD3D26"/>
          <w:sz w:val="24"/>
          <w:szCs w:val="24"/>
        </w:rPr>
        <w:t xml:space="preserve"> </w:t>
      </w:r>
      <w:r w:rsidRPr="00180D18">
        <w:rPr>
          <w:rFonts w:cs="Raleway-Light"/>
          <w:b/>
          <w:smallCaps/>
          <w:color w:val="CD3D26"/>
          <w:sz w:val="24"/>
          <w:szCs w:val="24"/>
        </w:rPr>
        <w:t>des lieux d’accueil et/ou de passage…</w:t>
      </w:r>
    </w:p>
    <w:p w14:paraId="77F53310" w14:textId="77777777" w:rsidR="00180D18" w:rsidRDefault="00180D18" w:rsidP="00B318EE">
      <w:pPr>
        <w:autoSpaceDE w:val="0"/>
        <w:autoSpaceDN w:val="0"/>
        <w:adjustRightInd w:val="0"/>
        <w:spacing w:line="240" w:lineRule="auto"/>
        <w:rPr>
          <w:rFonts w:cs="NoticiaText-Regular"/>
          <w:color w:val="000000"/>
          <w:sz w:val="24"/>
          <w:szCs w:val="24"/>
        </w:rPr>
      </w:pPr>
    </w:p>
    <w:p w14:paraId="14B4E407" w14:textId="77777777" w:rsidR="00B318EE" w:rsidRPr="00B318EE" w:rsidRDefault="00B318EE" w:rsidP="00B318EE">
      <w:pPr>
        <w:autoSpaceDE w:val="0"/>
        <w:autoSpaceDN w:val="0"/>
        <w:adjustRightInd w:val="0"/>
        <w:spacing w:line="240" w:lineRule="auto"/>
        <w:rPr>
          <w:rFonts w:cs="NoticiaText-Regular"/>
          <w:color w:val="000000"/>
          <w:sz w:val="24"/>
          <w:szCs w:val="24"/>
        </w:rPr>
      </w:pPr>
      <w:r w:rsidRPr="00B318EE">
        <w:rPr>
          <w:rFonts w:cs="NoticiaText-Regular"/>
          <w:color w:val="000000"/>
          <w:sz w:val="24"/>
          <w:szCs w:val="24"/>
        </w:rPr>
        <w:t>À la fin des années 1950, deux programmes mis en place pour distinguer</w:t>
      </w:r>
      <w:r w:rsidR="000F68A1">
        <w:rPr>
          <w:rFonts w:cs="NoticiaText-Regular"/>
          <w:color w:val="000000"/>
          <w:sz w:val="24"/>
          <w:szCs w:val="24"/>
        </w:rPr>
        <w:t xml:space="preserve"> </w:t>
      </w:r>
      <w:r w:rsidRPr="00B318EE">
        <w:rPr>
          <w:rFonts w:cs="NoticiaText-Regular"/>
          <w:color w:val="000000"/>
          <w:sz w:val="24"/>
          <w:szCs w:val="24"/>
        </w:rPr>
        <w:t>les populations immigrées, nous renseignent sur la façon dont les</w:t>
      </w:r>
      <w:r w:rsidR="000F68A1">
        <w:rPr>
          <w:rFonts w:cs="NoticiaText-Regular"/>
          <w:color w:val="000000"/>
          <w:sz w:val="24"/>
          <w:szCs w:val="24"/>
        </w:rPr>
        <w:t xml:space="preserve"> </w:t>
      </w:r>
      <w:r w:rsidRPr="00B318EE">
        <w:rPr>
          <w:rFonts w:cs="NoticiaText-Regular"/>
          <w:color w:val="000000"/>
          <w:sz w:val="24"/>
          <w:szCs w:val="24"/>
        </w:rPr>
        <w:t>gouvernements franç</w:t>
      </w:r>
      <w:r w:rsidR="0078394F">
        <w:rPr>
          <w:rFonts w:cs="NoticiaText-Regular"/>
          <w:color w:val="000000"/>
          <w:sz w:val="24"/>
          <w:szCs w:val="24"/>
        </w:rPr>
        <w:t>ais conçoivent leur mission d’«</w:t>
      </w:r>
      <w:r w:rsidRPr="00B318EE">
        <w:rPr>
          <w:rFonts w:cs="NoticiaText-Regular"/>
          <w:color w:val="000000"/>
          <w:sz w:val="24"/>
          <w:szCs w:val="24"/>
        </w:rPr>
        <w:t>intégration/insertion»</w:t>
      </w:r>
      <w:r w:rsidR="00EB50F8">
        <w:rPr>
          <w:rFonts w:cs="NoticiaText-Regular"/>
          <w:color w:val="000000"/>
          <w:sz w:val="24"/>
          <w:szCs w:val="24"/>
        </w:rPr>
        <w:t>:</w:t>
      </w:r>
      <w:r w:rsidRPr="00B318EE">
        <w:rPr>
          <w:rFonts w:cs="NoticiaText-Regular"/>
          <w:color w:val="000000"/>
          <w:sz w:val="24"/>
          <w:szCs w:val="24"/>
        </w:rPr>
        <w:t xml:space="preserve"> les foyers de la </w:t>
      </w:r>
      <w:proofErr w:type="spellStart"/>
      <w:r w:rsidRPr="00B318EE">
        <w:rPr>
          <w:rFonts w:cs="NoticiaText-Regular"/>
          <w:color w:val="000000"/>
          <w:sz w:val="24"/>
          <w:szCs w:val="24"/>
        </w:rPr>
        <w:t>Sonacotral</w:t>
      </w:r>
      <w:proofErr w:type="spellEnd"/>
      <w:r w:rsidR="00690403" w:rsidRPr="00180D18">
        <w:rPr>
          <w:rStyle w:val="Marquenotebasdepage"/>
          <w:rFonts w:cs="NoticiaText-Regular"/>
          <w:color w:val="000000"/>
          <w:sz w:val="20"/>
          <w:szCs w:val="20"/>
        </w:rPr>
        <w:footnoteReference w:id="1"/>
      </w:r>
      <w:r w:rsidRPr="00B318EE">
        <w:rPr>
          <w:rFonts w:cs="NoticiaText-Regular"/>
          <w:color w:val="000000"/>
          <w:sz w:val="24"/>
          <w:szCs w:val="24"/>
        </w:rPr>
        <w:t xml:space="preserve"> et les cités de transit.</w:t>
      </w:r>
      <w:r w:rsidR="000F68A1">
        <w:rPr>
          <w:rFonts w:cs="NoticiaText-Regular"/>
          <w:color w:val="000000"/>
          <w:sz w:val="24"/>
          <w:szCs w:val="24"/>
        </w:rPr>
        <w:t xml:space="preserve"> </w:t>
      </w:r>
      <w:r w:rsidRPr="00B318EE">
        <w:rPr>
          <w:rFonts w:cs="NoticiaText-Regular"/>
          <w:color w:val="000000"/>
          <w:sz w:val="24"/>
          <w:szCs w:val="24"/>
        </w:rPr>
        <w:t>La séparation des popula</w:t>
      </w:r>
      <w:r w:rsidR="0078394F">
        <w:rPr>
          <w:rFonts w:cs="NoticiaText-Regular"/>
          <w:color w:val="000000"/>
          <w:sz w:val="24"/>
          <w:szCs w:val="24"/>
        </w:rPr>
        <w:t>tions (familles d’une part et «</w:t>
      </w:r>
      <w:r w:rsidRPr="00B318EE">
        <w:rPr>
          <w:rFonts w:cs="NoticiaText-Regular"/>
          <w:color w:val="000000"/>
          <w:sz w:val="24"/>
          <w:szCs w:val="24"/>
        </w:rPr>
        <w:t>célibataires</w:t>
      </w:r>
      <w:r w:rsidR="00180D18">
        <w:rPr>
          <w:rFonts w:cs="NoticiaText-Regular"/>
          <w:color w:val="000000"/>
          <w:sz w:val="24"/>
          <w:szCs w:val="24"/>
        </w:rPr>
        <w:t>»</w:t>
      </w:r>
      <w:r w:rsidR="000F68A1">
        <w:rPr>
          <w:rFonts w:cs="NoticiaText-Regular"/>
          <w:color w:val="000000"/>
          <w:sz w:val="24"/>
          <w:szCs w:val="24"/>
        </w:rPr>
        <w:t xml:space="preserve"> </w:t>
      </w:r>
      <w:r w:rsidRPr="00B318EE">
        <w:rPr>
          <w:rFonts w:cs="NoticiaText-Regular"/>
          <w:color w:val="000000"/>
          <w:sz w:val="24"/>
          <w:szCs w:val="24"/>
        </w:rPr>
        <w:t>d’autre part), conduit à produi</w:t>
      </w:r>
      <w:r w:rsidR="0078394F">
        <w:rPr>
          <w:rFonts w:cs="NoticiaText-Regular"/>
          <w:color w:val="000000"/>
          <w:sz w:val="24"/>
          <w:szCs w:val="24"/>
        </w:rPr>
        <w:t>re deux types d’habitat</w:t>
      </w:r>
      <w:r w:rsidR="00EB50F8">
        <w:rPr>
          <w:rFonts w:cs="NoticiaText-Regular"/>
          <w:color w:val="000000"/>
          <w:sz w:val="24"/>
          <w:szCs w:val="24"/>
        </w:rPr>
        <w:t>:</w:t>
      </w:r>
      <w:r w:rsidR="0078394F">
        <w:rPr>
          <w:rFonts w:cs="NoticiaText-Regular"/>
          <w:color w:val="000000"/>
          <w:sz w:val="24"/>
          <w:szCs w:val="24"/>
        </w:rPr>
        <w:t xml:space="preserve"> «</w:t>
      </w:r>
      <w:r w:rsidR="00180D18">
        <w:rPr>
          <w:rFonts w:cs="NoticiaText-Regular"/>
          <w:color w:val="000000"/>
          <w:sz w:val="24"/>
          <w:szCs w:val="24"/>
        </w:rPr>
        <w:t xml:space="preserve">aux </w:t>
      </w:r>
      <w:r w:rsidRPr="00B318EE">
        <w:rPr>
          <w:rFonts w:cs="NoticiaText-Regular"/>
          <w:color w:val="000000"/>
          <w:sz w:val="24"/>
          <w:szCs w:val="24"/>
        </w:rPr>
        <w:t>célibataires</w:t>
      </w:r>
      <w:r w:rsidR="00180D18">
        <w:rPr>
          <w:rFonts w:cs="NoticiaText-Regular"/>
          <w:color w:val="000000"/>
          <w:sz w:val="24"/>
          <w:szCs w:val="24"/>
        </w:rPr>
        <w:t>»</w:t>
      </w:r>
      <w:r w:rsidR="000F68A1">
        <w:rPr>
          <w:rFonts w:cs="NoticiaText-Regular"/>
          <w:color w:val="000000"/>
          <w:sz w:val="24"/>
          <w:szCs w:val="24"/>
        </w:rPr>
        <w:t xml:space="preserve"> </w:t>
      </w:r>
      <w:r w:rsidRPr="00B318EE">
        <w:rPr>
          <w:rFonts w:cs="NoticiaText-Regular"/>
          <w:color w:val="000000"/>
          <w:sz w:val="24"/>
          <w:szCs w:val="24"/>
        </w:rPr>
        <w:t>un logement temporaire (dans le sens où il est censé accueillir des migrants,</w:t>
      </w:r>
      <w:r w:rsidR="000F68A1">
        <w:rPr>
          <w:rFonts w:cs="NoticiaText-Regular"/>
          <w:color w:val="000000"/>
          <w:sz w:val="24"/>
          <w:szCs w:val="24"/>
        </w:rPr>
        <w:t xml:space="preserve"> </w:t>
      </w:r>
      <w:r w:rsidRPr="00B318EE">
        <w:rPr>
          <w:rFonts w:cs="NoticiaText-Regular"/>
          <w:color w:val="000000"/>
          <w:sz w:val="24"/>
          <w:szCs w:val="24"/>
        </w:rPr>
        <w:t xml:space="preserve">dont le </w:t>
      </w:r>
      <w:proofErr w:type="spellStart"/>
      <w:r w:rsidRPr="00B318EE">
        <w:rPr>
          <w:rFonts w:cs="NoticiaText-Italic"/>
          <w:i/>
          <w:iCs/>
          <w:color w:val="000000"/>
          <w:sz w:val="24"/>
          <w:szCs w:val="24"/>
        </w:rPr>
        <w:t>turn</w:t>
      </w:r>
      <w:proofErr w:type="spellEnd"/>
      <w:r w:rsidRPr="00B318EE">
        <w:rPr>
          <w:rFonts w:cs="NoticiaText-Italic"/>
          <w:i/>
          <w:iCs/>
          <w:color w:val="000000"/>
          <w:sz w:val="24"/>
          <w:szCs w:val="24"/>
        </w:rPr>
        <w:t xml:space="preserve"> over </w:t>
      </w:r>
      <w:r w:rsidRPr="00B318EE">
        <w:rPr>
          <w:rFonts w:cs="NoticiaText-Regular"/>
          <w:color w:val="000000"/>
          <w:sz w:val="24"/>
          <w:szCs w:val="24"/>
        </w:rPr>
        <w:t>est perçu par les agents de l’État comme un fait</w:t>
      </w:r>
      <w:r w:rsidR="000F68A1">
        <w:rPr>
          <w:rFonts w:cs="NoticiaText-Regular"/>
          <w:color w:val="000000"/>
          <w:sz w:val="24"/>
          <w:szCs w:val="24"/>
        </w:rPr>
        <w:t xml:space="preserve"> </w:t>
      </w:r>
      <w:r w:rsidRPr="00B318EE">
        <w:rPr>
          <w:rFonts w:cs="NoticiaText-Regular"/>
          <w:color w:val="000000"/>
          <w:sz w:val="24"/>
          <w:szCs w:val="24"/>
        </w:rPr>
        <w:t>acquis) mais définitif (car il ne s’intègre pas dans une stratégie de mobilité</w:t>
      </w:r>
      <w:r w:rsidR="000F68A1">
        <w:rPr>
          <w:rFonts w:cs="NoticiaText-Regular"/>
          <w:color w:val="000000"/>
          <w:sz w:val="24"/>
          <w:szCs w:val="24"/>
        </w:rPr>
        <w:t xml:space="preserve"> </w:t>
      </w:r>
      <w:r w:rsidRPr="00B318EE">
        <w:rPr>
          <w:rFonts w:cs="NoticiaText-Regular"/>
          <w:color w:val="000000"/>
          <w:sz w:val="24"/>
          <w:szCs w:val="24"/>
        </w:rPr>
        <w:t>résidentielle)</w:t>
      </w:r>
      <w:r w:rsidR="00EB50F8">
        <w:rPr>
          <w:rFonts w:cs="NoticiaText-Regular"/>
          <w:color w:val="000000"/>
          <w:sz w:val="24"/>
          <w:szCs w:val="24"/>
        </w:rPr>
        <w:t>;</w:t>
      </w:r>
      <w:r w:rsidRPr="00B318EE">
        <w:rPr>
          <w:rFonts w:cs="NoticiaText-Regular"/>
          <w:color w:val="000000"/>
          <w:sz w:val="24"/>
          <w:szCs w:val="24"/>
        </w:rPr>
        <w:t xml:space="preserve"> aux familles, un logement temporaire mais provisoire, devant</w:t>
      </w:r>
      <w:r w:rsidR="000F68A1">
        <w:rPr>
          <w:rFonts w:cs="NoticiaText-Regular"/>
          <w:color w:val="000000"/>
          <w:sz w:val="24"/>
          <w:szCs w:val="24"/>
        </w:rPr>
        <w:t xml:space="preserve"> </w:t>
      </w:r>
      <w:r w:rsidRPr="00B318EE">
        <w:rPr>
          <w:rFonts w:cs="NoticiaText-Regular"/>
          <w:color w:val="000000"/>
          <w:sz w:val="24"/>
          <w:szCs w:val="24"/>
        </w:rPr>
        <w:t>les préparer à intégrer le parc HLM (</w:t>
      </w:r>
      <w:proofErr w:type="spellStart"/>
      <w:r w:rsidRPr="00B318EE">
        <w:rPr>
          <w:rFonts w:cs="NoticiaText-Regular"/>
          <w:color w:val="000000"/>
          <w:sz w:val="24"/>
          <w:szCs w:val="24"/>
        </w:rPr>
        <w:t>Hmed</w:t>
      </w:r>
      <w:proofErr w:type="spellEnd"/>
      <w:r w:rsidRPr="00B318EE">
        <w:rPr>
          <w:rFonts w:cs="NoticiaText-Regular"/>
          <w:color w:val="000000"/>
          <w:sz w:val="24"/>
          <w:szCs w:val="24"/>
        </w:rPr>
        <w:t>, 2006).</w:t>
      </w:r>
    </w:p>
    <w:p w14:paraId="7A9C93B7" w14:textId="77777777" w:rsidR="00B318EE" w:rsidRPr="00B318EE" w:rsidRDefault="00B318EE" w:rsidP="00B318EE">
      <w:pPr>
        <w:autoSpaceDE w:val="0"/>
        <w:autoSpaceDN w:val="0"/>
        <w:adjustRightInd w:val="0"/>
        <w:spacing w:line="240" w:lineRule="auto"/>
        <w:rPr>
          <w:rFonts w:cs="NoticiaText-Regular"/>
          <w:color w:val="000000"/>
          <w:sz w:val="24"/>
          <w:szCs w:val="24"/>
        </w:rPr>
      </w:pPr>
      <w:r w:rsidRPr="00B318EE">
        <w:rPr>
          <w:rFonts w:cs="NoticiaText-Regular"/>
          <w:color w:val="000000"/>
          <w:sz w:val="24"/>
          <w:szCs w:val="24"/>
        </w:rPr>
        <w:t>Pourtant, les foyers, comme les cités de transit, ont en commun une</w:t>
      </w:r>
      <w:r w:rsidR="000F68A1">
        <w:rPr>
          <w:rFonts w:cs="NoticiaText-Regular"/>
          <w:color w:val="000000"/>
          <w:sz w:val="24"/>
          <w:szCs w:val="24"/>
        </w:rPr>
        <w:t xml:space="preserve"> </w:t>
      </w:r>
      <w:r w:rsidRPr="00B318EE">
        <w:rPr>
          <w:rFonts w:cs="NoticiaText-Regular"/>
          <w:color w:val="000000"/>
          <w:sz w:val="24"/>
          <w:szCs w:val="24"/>
        </w:rPr>
        <w:t>fonction identique</w:t>
      </w:r>
      <w:r w:rsidR="00EB50F8">
        <w:rPr>
          <w:rFonts w:cs="NoticiaText-Regular"/>
          <w:color w:val="000000"/>
          <w:sz w:val="24"/>
          <w:szCs w:val="24"/>
        </w:rPr>
        <w:t>:</w:t>
      </w:r>
      <w:r w:rsidRPr="00B318EE">
        <w:rPr>
          <w:rFonts w:cs="NoticiaText-Regular"/>
          <w:color w:val="000000"/>
          <w:sz w:val="24"/>
          <w:szCs w:val="24"/>
        </w:rPr>
        <w:t xml:space="preserve"> celle d’adapter les</w:t>
      </w:r>
      <w:r w:rsidR="00180D18">
        <w:rPr>
          <w:rFonts w:cs="NoticiaText-Regular"/>
          <w:color w:val="000000"/>
          <w:sz w:val="24"/>
          <w:szCs w:val="24"/>
        </w:rPr>
        <w:t xml:space="preserve"> </w:t>
      </w:r>
      <w:r w:rsidRPr="00180D18">
        <w:rPr>
          <w:rFonts w:cs="NoticiaText-Regular"/>
          <w:i/>
          <w:color w:val="000000"/>
          <w:sz w:val="24"/>
          <w:szCs w:val="24"/>
        </w:rPr>
        <w:t>FM</w:t>
      </w:r>
      <w:r w:rsidR="00180D18" w:rsidRPr="00180D18">
        <w:rPr>
          <w:rFonts w:cs="NoticiaText-Regular"/>
          <w:i/>
          <w:color w:val="000000"/>
          <w:sz w:val="24"/>
          <w:szCs w:val="24"/>
        </w:rPr>
        <w:t>A</w:t>
      </w:r>
      <w:r w:rsidRPr="00B318EE">
        <w:rPr>
          <w:rFonts w:cs="NoticiaText-Regular"/>
          <w:color w:val="000000"/>
          <w:sz w:val="24"/>
          <w:szCs w:val="24"/>
        </w:rPr>
        <w:t xml:space="preserve"> aux conditions d’existence</w:t>
      </w:r>
      <w:r w:rsidR="000F68A1">
        <w:rPr>
          <w:rFonts w:cs="NoticiaText-Regular"/>
          <w:color w:val="000000"/>
          <w:sz w:val="24"/>
          <w:szCs w:val="24"/>
        </w:rPr>
        <w:t xml:space="preserve"> </w:t>
      </w:r>
      <w:r w:rsidRPr="00B318EE">
        <w:rPr>
          <w:rFonts w:cs="NoticiaText-Regular"/>
          <w:color w:val="000000"/>
          <w:sz w:val="24"/>
          <w:szCs w:val="24"/>
        </w:rPr>
        <w:t>et aux normes nationales, car ces populations sont considérées comme</w:t>
      </w:r>
      <w:r w:rsidR="000F68A1">
        <w:rPr>
          <w:rFonts w:cs="NoticiaText-Regular"/>
          <w:color w:val="000000"/>
          <w:sz w:val="24"/>
          <w:szCs w:val="24"/>
        </w:rPr>
        <w:t xml:space="preserve"> </w:t>
      </w:r>
      <w:r w:rsidR="0078394F">
        <w:rPr>
          <w:rFonts w:cs="NoticiaText-Regular"/>
          <w:color w:val="000000"/>
          <w:sz w:val="24"/>
          <w:szCs w:val="24"/>
        </w:rPr>
        <w:t>«asociales</w:t>
      </w:r>
      <w:r w:rsidR="00180D18">
        <w:rPr>
          <w:rFonts w:cs="NoticiaText-Regular"/>
          <w:color w:val="000000"/>
          <w:sz w:val="24"/>
          <w:szCs w:val="24"/>
        </w:rPr>
        <w:t>»</w:t>
      </w:r>
      <w:r w:rsidRPr="00B318EE">
        <w:rPr>
          <w:rFonts w:cs="NoticiaText-Regular"/>
          <w:color w:val="000000"/>
          <w:sz w:val="24"/>
          <w:szCs w:val="24"/>
        </w:rPr>
        <w:t>. Et bien souvent, ce sont les mêmes organismes, tels que la</w:t>
      </w:r>
      <w:r w:rsidR="000F68A1">
        <w:rPr>
          <w:rFonts w:cs="NoticiaText-Regular"/>
          <w:color w:val="000000"/>
          <w:sz w:val="24"/>
          <w:szCs w:val="24"/>
        </w:rPr>
        <w:t xml:space="preserve"> </w:t>
      </w:r>
      <w:proofErr w:type="spellStart"/>
      <w:r w:rsidRPr="00B318EE">
        <w:rPr>
          <w:rFonts w:cs="NoticiaText-Regular"/>
          <w:color w:val="000000"/>
          <w:sz w:val="24"/>
          <w:szCs w:val="24"/>
        </w:rPr>
        <w:t>Sonacotral</w:t>
      </w:r>
      <w:proofErr w:type="spellEnd"/>
      <w:r w:rsidRPr="00B318EE">
        <w:rPr>
          <w:rFonts w:cs="NoticiaText-Regular"/>
          <w:color w:val="000000"/>
          <w:sz w:val="24"/>
          <w:szCs w:val="24"/>
        </w:rPr>
        <w:t>, qui gèrent ces dispositifs.</w:t>
      </w:r>
      <w:r w:rsidR="000F68A1">
        <w:rPr>
          <w:rFonts w:cs="NoticiaText-Regular"/>
          <w:color w:val="000000"/>
          <w:sz w:val="24"/>
          <w:szCs w:val="24"/>
        </w:rPr>
        <w:t xml:space="preserve"> </w:t>
      </w:r>
      <w:r w:rsidRPr="00B318EE">
        <w:rPr>
          <w:rFonts w:cs="NoticiaText-Regular"/>
          <w:color w:val="000000"/>
          <w:sz w:val="24"/>
          <w:szCs w:val="24"/>
        </w:rPr>
        <w:t xml:space="preserve">En établissant une hiérarchie des familles, en fonction de leur </w:t>
      </w:r>
      <w:r w:rsidR="0078394F">
        <w:rPr>
          <w:rFonts w:cs="NoticiaText-Regular"/>
          <w:color w:val="000000"/>
          <w:sz w:val="24"/>
          <w:szCs w:val="24"/>
        </w:rPr>
        <w:t>«</w:t>
      </w:r>
      <w:r w:rsidRPr="00B318EE">
        <w:rPr>
          <w:rFonts w:cs="NoticiaText-Regular"/>
          <w:color w:val="000000"/>
          <w:sz w:val="24"/>
          <w:szCs w:val="24"/>
        </w:rPr>
        <w:t>degré</w:t>
      </w:r>
      <w:r w:rsidR="000F68A1">
        <w:rPr>
          <w:rFonts w:cs="NoticiaText-Regular"/>
          <w:color w:val="000000"/>
          <w:sz w:val="24"/>
          <w:szCs w:val="24"/>
        </w:rPr>
        <w:t xml:space="preserve"> </w:t>
      </w:r>
      <w:r w:rsidR="0078394F">
        <w:rPr>
          <w:rFonts w:cs="NoticiaText-Regular"/>
          <w:color w:val="000000"/>
          <w:sz w:val="24"/>
          <w:szCs w:val="24"/>
        </w:rPr>
        <w:t>d’asocialité</w:t>
      </w:r>
      <w:r w:rsidR="00180D18">
        <w:rPr>
          <w:rFonts w:cs="NoticiaText-Regular"/>
          <w:color w:val="000000"/>
          <w:sz w:val="24"/>
          <w:szCs w:val="24"/>
        </w:rPr>
        <w:t>»</w:t>
      </w:r>
      <w:r w:rsidRPr="00B318EE">
        <w:rPr>
          <w:rFonts w:cs="NoticiaText-Regular"/>
          <w:color w:val="000000"/>
          <w:sz w:val="24"/>
          <w:szCs w:val="24"/>
        </w:rPr>
        <w:t>, les agents de l’État ainsi que les associations en charge</w:t>
      </w:r>
      <w:r w:rsidR="000F68A1">
        <w:rPr>
          <w:rFonts w:cs="NoticiaText-Regular"/>
          <w:color w:val="000000"/>
          <w:sz w:val="24"/>
          <w:szCs w:val="24"/>
        </w:rPr>
        <w:t xml:space="preserve"> </w:t>
      </w:r>
      <w:r w:rsidRPr="00B318EE">
        <w:rPr>
          <w:rFonts w:cs="NoticiaText-Regular"/>
          <w:color w:val="000000"/>
          <w:sz w:val="24"/>
          <w:szCs w:val="24"/>
        </w:rPr>
        <w:t>des relogements, contribuent à diffu</w:t>
      </w:r>
      <w:r w:rsidR="00180D18">
        <w:rPr>
          <w:rFonts w:cs="NoticiaText-Regular"/>
          <w:color w:val="000000"/>
          <w:sz w:val="24"/>
          <w:szCs w:val="24"/>
        </w:rPr>
        <w:t>ser l’idée</w:t>
      </w:r>
      <w:r w:rsidR="0009454F">
        <w:rPr>
          <w:rFonts w:cs="NoticiaText-Regular"/>
          <w:color w:val="000000"/>
          <w:sz w:val="24"/>
          <w:szCs w:val="24"/>
        </w:rPr>
        <w:t xml:space="preserve"> selon laquelle les «</w:t>
      </w:r>
      <w:r w:rsidRPr="00B318EE">
        <w:rPr>
          <w:rFonts w:cs="NoticiaText-Regular"/>
          <w:color w:val="000000"/>
          <w:sz w:val="24"/>
          <w:szCs w:val="24"/>
        </w:rPr>
        <w:t>familles</w:t>
      </w:r>
      <w:r w:rsidR="000F68A1">
        <w:rPr>
          <w:rFonts w:cs="NoticiaText-Regular"/>
          <w:color w:val="000000"/>
          <w:sz w:val="24"/>
          <w:szCs w:val="24"/>
        </w:rPr>
        <w:t xml:space="preserve"> </w:t>
      </w:r>
      <w:r w:rsidR="0078394F">
        <w:rPr>
          <w:rFonts w:cs="NoticiaText-Regular"/>
          <w:color w:val="000000"/>
          <w:sz w:val="24"/>
          <w:szCs w:val="24"/>
        </w:rPr>
        <w:t>musulmanes</w:t>
      </w:r>
      <w:r w:rsidR="00180D18">
        <w:rPr>
          <w:rFonts w:cs="NoticiaText-Regular"/>
          <w:color w:val="000000"/>
          <w:sz w:val="24"/>
          <w:szCs w:val="24"/>
        </w:rPr>
        <w:t>»</w:t>
      </w:r>
      <w:r w:rsidRPr="00B318EE">
        <w:rPr>
          <w:rFonts w:cs="NoticiaText-Regular"/>
          <w:color w:val="000000"/>
          <w:sz w:val="24"/>
          <w:szCs w:val="24"/>
        </w:rPr>
        <w:t xml:space="preserve"> souffriraien</w:t>
      </w:r>
      <w:r w:rsidR="0078394F">
        <w:rPr>
          <w:rFonts w:cs="NoticiaText-Regular"/>
          <w:color w:val="000000"/>
          <w:sz w:val="24"/>
          <w:szCs w:val="24"/>
        </w:rPr>
        <w:t>t d’une carence en matière de «</w:t>
      </w:r>
      <w:r w:rsidRPr="00B318EE">
        <w:rPr>
          <w:rFonts w:cs="NoticiaText-Regular"/>
          <w:color w:val="000000"/>
          <w:sz w:val="24"/>
          <w:szCs w:val="24"/>
        </w:rPr>
        <w:t>savoir habit</w:t>
      </w:r>
      <w:r w:rsidR="0078394F">
        <w:rPr>
          <w:rFonts w:cs="NoticiaText-Regular"/>
          <w:color w:val="000000"/>
          <w:sz w:val="24"/>
          <w:szCs w:val="24"/>
        </w:rPr>
        <w:t>er</w:t>
      </w:r>
      <w:r w:rsidR="00180D18">
        <w:rPr>
          <w:rFonts w:cs="NoticiaText-Regular"/>
          <w:color w:val="000000"/>
          <w:sz w:val="24"/>
          <w:szCs w:val="24"/>
        </w:rPr>
        <w:t>»</w:t>
      </w:r>
      <w:r w:rsidR="000F68A1">
        <w:rPr>
          <w:rFonts w:cs="NoticiaText-Regular"/>
          <w:color w:val="000000"/>
          <w:sz w:val="24"/>
          <w:szCs w:val="24"/>
        </w:rPr>
        <w:t xml:space="preserve"> </w:t>
      </w:r>
      <w:r w:rsidR="00180D18">
        <w:rPr>
          <w:rFonts w:cs="NoticiaText-Regular"/>
          <w:color w:val="000000"/>
          <w:sz w:val="24"/>
          <w:szCs w:val="24"/>
        </w:rPr>
        <w:t>(</w:t>
      </w:r>
      <w:proofErr w:type="spellStart"/>
      <w:r w:rsidR="00180D18">
        <w:rPr>
          <w:rFonts w:cs="NoticiaText-Regular"/>
          <w:color w:val="000000"/>
          <w:sz w:val="24"/>
          <w:szCs w:val="24"/>
        </w:rPr>
        <w:t>Belmessous</w:t>
      </w:r>
      <w:proofErr w:type="spellEnd"/>
      <w:r w:rsidR="00180D18">
        <w:rPr>
          <w:rFonts w:cs="NoticiaText-Regular"/>
          <w:color w:val="000000"/>
          <w:sz w:val="24"/>
          <w:szCs w:val="24"/>
        </w:rPr>
        <w:t>, 2013</w:t>
      </w:r>
      <w:r w:rsidRPr="00B318EE">
        <w:rPr>
          <w:rFonts w:cs="NoticiaText-Regular"/>
          <w:color w:val="000000"/>
          <w:sz w:val="24"/>
          <w:szCs w:val="24"/>
        </w:rPr>
        <w:t>). La constitution de cet habitat propédeutique et éducatif</w:t>
      </w:r>
      <w:r w:rsidR="000F68A1">
        <w:rPr>
          <w:rFonts w:cs="NoticiaText-Regular"/>
          <w:color w:val="000000"/>
          <w:sz w:val="24"/>
          <w:szCs w:val="24"/>
        </w:rPr>
        <w:t xml:space="preserve"> </w:t>
      </w:r>
      <w:r w:rsidRPr="00B318EE">
        <w:rPr>
          <w:rFonts w:cs="NoticiaText-Regular"/>
          <w:color w:val="000000"/>
          <w:sz w:val="24"/>
          <w:szCs w:val="24"/>
        </w:rPr>
        <w:t>participe d’une forme de rationalisation de la gestion de l’existence des</w:t>
      </w:r>
      <w:r w:rsidR="000F68A1">
        <w:rPr>
          <w:rFonts w:cs="NoticiaText-Regular"/>
          <w:color w:val="000000"/>
          <w:sz w:val="24"/>
          <w:szCs w:val="24"/>
        </w:rPr>
        <w:t xml:space="preserve"> </w:t>
      </w:r>
      <w:r w:rsidRPr="00B318EE">
        <w:rPr>
          <w:rFonts w:cs="NoticiaText-Regular"/>
          <w:color w:val="000000"/>
          <w:sz w:val="24"/>
          <w:szCs w:val="24"/>
        </w:rPr>
        <w:t>immigrés en France.</w:t>
      </w:r>
    </w:p>
    <w:p w14:paraId="63DBD601" w14:textId="77777777" w:rsidR="00B318EE" w:rsidRPr="00B318EE" w:rsidRDefault="00B318EE" w:rsidP="00B318EE">
      <w:pPr>
        <w:autoSpaceDE w:val="0"/>
        <w:autoSpaceDN w:val="0"/>
        <w:adjustRightInd w:val="0"/>
        <w:spacing w:line="240" w:lineRule="auto"/>
        <w:rPr>
          <w:rFonts w:cs="NoticiaText-Regular"/>
          <w:color w:val="000000"/>
          <w:sz w:val="24"/>
          <w:szCs w:val="24"/>
        </w:rPr>
      </w:pPr>
      <w:r w:rsidRPr="00B318EE">
        <w:rPr>
          <w:rFonts w:cs="NoticiaText-Regular"/>
          <w:color w:val="000000"/>
          <w:sz w:val="24"/>
          <w:szCs w:val="24"/>
        </w:rPr>
        <w:t>Au cours des années 1960-1970, au sein des administrations et du réseau</w:t>
      </w:r>
      <w:r w:rsidR="000F68A1">
        <w:rPr>
          <w:rFonts w:cs="NoticiaText-Regular"/>
          <w:color w:val="000000"/>
          <w:sz w:val="24"/>
          <w:szCs w:val="24"/>
        </w:rPr>
        <w:t xml:space="preserve"> </w:t>
      </w:r>
      <w:r w:rsidRPr="00B318EE">
        <w:rPr>
          <w:rFonts w:cs="NoticiaText-Regular"/>
          <w:color w:val="000000"/>
          <w:sz w:val="24"/>
          <w:szCs w:val="24"/>
        </w:rPr>
        <w:t>associatif spécialisé, se répand l’idée qu’il faut classer, répartir, préparer,</w:t>
      </w:r>
      <w:r w:rsidR="000F68A1">
        <w:rPr>
          <w:rFonts w:cs="NoticiaText-Regular"/>
          <w:color w:val="000000"/>
          <w:sz w:val="24"/>
          <w:szCs w:val="24"/>
        </w:rPr>
        <w:t xml:space="preserve"> </w:t>
      </w:r>
      <w:r w:rsidRPr="00B318EE">
        <w:rPr>
          <w:rFonts w:cs="NoticiaText-Regular"/>
          <w:color w:val="000000"/>
          <w:sz w:val="24"/>
          <w:szCs w:val="24"/>
        </w:rPr>
        <w:t>éduquer et civilis</w:t>
      </w:r>
      <w:r w:rsidR="0078394F">
        <w:rPr>
          <w:rFonts w:cs="NoticiaText-Regular"/>
          <w:color w:val="000000"/>
          <w:sz w:val="24"/>
          <w:szCs w:val="24"/>
        </w:rPr>
        <w:t xml:space="preserve">er ces </w:t>
      </w:r>
      <w:r w:rsidR="0078394F">
        <w:rPr>
          <w:rFonts w:cs="NoticiaText-Regular"/>
          <w:color w:val="000000"/>
          <w:sz w:val="24"/>
          <w:szCs w:val="24"/>
        </w:rPr>
        <w:lastRenderedPageBreak/>
        <w:t>«familles différentes</w:t>
      </w:r>
      <w:r w:rsidR="00180D18">
        <w:rPr>
          <w:rFonts w:cs="NoticiaText-Regular"/>
          <w:color w:val="000000"/>
          <w:sz w:val="24"/>
          <w:szCs w:val="24"/>
        </w:rPr>
        <w:t>»</w:t>
      </w:r>
      <w:r w:rsidRPr="00B318EE">
        <w:rPr>
          <w:rFonts w:cs="NoticiaText-Regular"/>
          <w:color w:val="000000"/>
          <w:sz w:val="24"/>
          <w:szCs w:val="24"/>
        </w:rPr>
        <w:t xml:space="preserve"> en mobilisant des</w:t>
      </w:r>
      <w:r w:rsidR="000F68A1">
        <w:rPr>
          <w:rFonts w:cs="NoticiaText-Regular"/>
          <w:color w:val="000000"/>
          <w:sz w:val="24"/>
          <w:szCs w:val="24"/>
        </w:rPr>
        <w:t xml:space="preserve"> </w:t>
      </w:r>
      <w:r w:rsidRPr="00B318EE">
        <w:rPr>
          <w:rFonts w:cs="NoticiaText-Regular"/>
          <w:color w:val="000000"/>
          <w:sz w:val="24"/>
          <w:szCs w:val="24"/>
        </w:rPr>
        <w:t>grilles de classification de plus en plus sophistiquées.</w:t>
      </w:r>
      <w:r w:rsidR="000F68A1">
        <w:rPr>
          <w:rFonts w:cs="NoticiaText-Regular"/>
          <w:color w:val="000000"/>
          <w:sz w:val="24"/>
          <w:szCs w:val="24"/>
        </w:rPr>
        <w:t xml:space="preserve"> </w:t>
      </w:r>
      <w:r w:rsidRPr="00B318EE">
        <w:rPr>
          <w:rFonts w:cs="NoticiaText-Regular"/>
          <w:color w:val="000000"/>
          <w:sz w:val="24"/>
          <w:szCs w:val="24"/>
        </w:rPr>
        <w:t>Ainsi, ces pratiques sont rendues possibles avec l’application de la loi</w:t>
      </w:r>
      <w:r w:rsidR="000F68A1">
        <w:rPr>
          <w:rFonts w:cs="NoticiaText-Regular"/>
          <w:color w:val="000000"/>
          <w:sz w:val="24"/>
          <w:szCs w:val="24"/>
        </w:rPr>
        <w:t xml:space="preserve"> </w:t>
      </w:r>
      <w:r w:rsidRPr="00B318EE">
        <w:rPr>
          <w:rFonts w:cs="NoticiaText-Regular"/>
          <w:color w:val="000000"/>
          <w:sz w:val="24"/>
          <w:szCs w:val="24"/>
        </w:rPr>
        <w:t>sur la résorption des bidonvilles, où les étrangers sont les plus nombreux</w:t>
      </w:r>
      <w:r w:rsidR="000F68A1">
        <w:rPr>
          <w:rFonts w:cs="NoticiaText-Regular"/>
          <w:color w:val="000000"/>
          <w:sz w:val="24"/>
          <w:szCs w:val="24"/>
        </w:rPr>
        <w:t xml:space="preserve"> </w:t>
      </w:r>
      <w:r w:rsidRPr="00B318EE">
        <w:rPr>
          <w:rFonts w:cs="NoticiaText-Regular"/>
          <w:color w:val="000000"/>
          <w:sz w:val="24"/>
          <w:szCs w:val="24"/>
        </w:rPr>
        <w:t>et dont la présence spatiale pose problème (conflits avec la population autochtone</w:t>
      </w:r>
      <w:r w:rsidR="000F68A1">
        <w:rPr>
          <w:rFonts w:cs="NoticiaText-Regular"/>
          <w:color w:val="000000"/>
          <w:sz w:val="24"/>
          <w:szCs w:val="24"/>
        </w:rPr>
        <w:t xml:space="preserve"> </w:t>
      </w:r>
      <w:r w:rsidRPr="00B318EE">
        <w:rPr>
          <w:rFonts w:cs="NoticiaText-Regular"/>
          <w:color w:val="000000"/>
          <w:sz w:val="24"/>
          <w:szCs w:val="24"/>
        </w:rPr>
        <w:t>ou les autorités françaises, nécessité proclamée de récupérer les</w:t>
      </w:r>
      <w:r w:rsidR="000F68A1">
        <w:rPr>
          <w:rFonts w:cs="NoticiaText-Regular"/>
          <w:color w:val="000000"/>
          <w:sz w:val="24"/>
          <w:szCs w:val="24"/>
        </w:rPr>
        <w:t xml:space="preserve"> </w:t>
      </w:r>
      <w:r w:rsidRPr="00B318EE">
        <w:rPr>
          <w:rFonts w:cs="NoticiaText-Regular"/>
          <w:color w:val="000000"/>
          <w:sz w:val="24"/>
          <w:szCs w:val="24"/>
        </w:rPr>
        <w:t>terrains qu’ils occupent).</w:t>
      </w:r>
    </w:p>
    <w:p w14:paraId="03ADCE64" w14:textId="77777777" w:rsidR="00B318EE" w:rsidRDefault="00B318EE" w:rsidP="00B318EE">
      <w:pPr>
        <w:autoSpaceDE w:val="0"/>
        <w:autoSpaceDN w:val="0"/>
        <w:adjustRightInd w:val="0"/>
        <w:spacing w:line="240" w:lineRule="auto"/>
        <w:rPr>
          <w:rFonts w:cs="NoticiaText-Regular"/>
          <w:color w:val="000000"/>
          <w:sz w:val="24"/>
          <w:szCs w:val="24"/>
        </w:rPr>
      </w:pPr>
      <w:r w:rsidRPr="00B318EE">
        <w:rPr>
          <w:rFonts w:cs="NoticiaText-Regular"/>
          <w:color w:val="000000"/>
          <w:sz w:val="24"/>
          <w:szCs w:val="24"/>
        </w:rPr>
        <w:t>Le classement des fa</w:t>
      </w:r>
      <w:r w:rsidR="0078394F">
        <w:rPr>
          <w:rFonts w:cs="NoticiaText-Regular"/>
          <w:color w:val="000000"/>
          <w:sz w:val="24"/>
          <w:szCs w:val="24"/>
        </w:rPr>
        <w:t>milles est établit selon leur «</w:t>
      </w:r>
      <w:r w:rsidRPr="00B318EE">
        <w:rPr>
          <w:rFonts w:cs="NoticiaText-Regular"/>
          <w:color w:val="000000"/>
          <w:sz w:val="24"/>
          <w:szCs w:val="24"/>
        </w:rPr>
        <w:t>degré d’adaptation», afin de constituer des groupes de niveau homogène à chacun desquels</w:t>
      </w:r>
      <w:r w:rsidR="000F68A1">
        <w:rPr>
          <w:rFonts w:cs="NoticiaText-Regular"/>
          <w:color w:val="000000"/>
          <w:sz w:val="24"/>
          <w:szCs w:val="24"/>
        </w:rPr>
        <w:t xml:space="preserve"> </w:t>
      </w:r>
      <w:r w:rsidRPr="00B318EE">
        <w:rPr>
          <w:rFonts w:cs="NoticiaText-Regular"/>
          <w:color w:val="000000"/>
          <w:sz w:val="24"/>
          <w:szCs w:val="24"/>
        </w:rPr>
        <w:t>correspondrait un type de relogement spécifique</w:t>
      </w:r>
      <w:r w:rsidR="00EB50F8">
        <w:rPr>
          <w:rFonts w:cs="NoticiaText-Regular"/>
          <w:color w:val="000000"/>
          <w:sz w:val="24"/>
          <w:szCs w:val="24"/>
        </w:rPr>
        <w:t>:</w:t>
      </w:r>
    </w:p>
    <w:p w14:paraId="3DD386A1" w14:textId="77777777" w:rsidR="00B318EE" w:rsidRDefault="0078394F" w:rsidP="00B318EE">
      <w:pPr>
        <w:pStyle w:val="Paragraphedeliste"/>
        <w:numPr>
          <w:ilvl w:val="0"/>
          <w:numId w:val="1"/>
        </w:numPr>
        <w:autoSpaceDE w:val="0"/>
        <w:autoSpaceDN w:val="0"/>
        <w:adjustRightInd w:val="0"/>
        <w:spacing w:line="240" w:lineRule="auto"/>
        <w:rPr>
          <w:rFonts w:cs="NoticiaText-Regular"/>
          <w:color w:val="000000"/>
          <w:sz w:val="24"/>
          <w:szCs w:val="24"/>
        </w:rPr>
      </w:pPr>
      <w:r>
        <w:rPr>
          <w:rFonts w:cs="NoticiaText-Regular"/>
          <w:color w:val="000000"/>
          <w:sz w:val="24"/>
          <w:szCs w:val="24"/>
        </w:rPr>
        <w:t>Les familles «normales</w:t>
      </w:r>
      <w:r w:rsidR="00180D18" w:rsidRPr="00690403">
        <w:rPr>
          <w:rFonts w:cs="NoticiaText-Regular"/>
          <w:color w:val="000000"/>
          <w:sz w:val="24"/>
          <w:szCs w:val="24"/>
        </w:rPr>
        <w:t>»</w:t>
      </w:r>
      <w:r w:rsidR="00B318EE" w:rsidRPr="00690403">
        <w:rPr>
          <w:rFonts w:cs="NoticiaText-Regular"/>
          <w:color w:val="000000"/>
          <w:sz w:val="24"/>
          <w:szCs w:val="24"/>
        </w:rPr>
        <w:t xml:space="preserve"> dont l’intégration peut être considérée</w:t>
      </w:r>
      <w:r w:rsidR="000F68A1" w:rsidRPr="00690403">
        <w:rPr>
          <w:rFonts w:cs="NoticiaText-Regular"/>
          <w:color w:val="000000"/>
          <w:sz w:val="24"/>
          <w:szCs w:val="24"/>
        </w:rPr>
        <w:t xml:space="preserve"> </w:t>
      </w:r>
      <w:r w:rsidR="00B318EE" w:rsidRPr="00690403">
        <w:rPr>
          <w:rFonts w:cs="NoticiaText-Regular"/>
          <w:color w:val="000000"/>
          <w:sz w:val="24"/>
          <w:szCs w:val="24"/>
        </w:rPr>
        <w:t>comme acquise, ont ac</w:t>
      </w:r>
      <w:r>
        <w:rPr>
          <w:rFonts w:cs="NoticiaText-Regular"/>
          <w:color w:val="000000"/>
          <w:sz w:val="24"/>
          <w:szCs w:val="24"/>
        </w:rPr>
        <w:t>cès à un logement HLM ordinaire</w:t>
      </w:r>
      <w:r w:rsidR="00180D18" w:rsidRPr="00690403">
        <w:rPr>
          <w:rFonts w:cs="NoticiaText-Regular"/>
          <w:color w:val="000000"/>
          <w:sz w:val="24"/>
          <w:szCs w:val="24"/>
        </w:rPr>
        <w:t>;</w:t>
      </w:r>
    </w:p>
    <w:p w14:paraId="76E0A015" w14:textId="77777777" w:rsidR="00B318EE" w:rsidRDefault="00B318EE" w:rsidP="00B318EE">
      <w:pPr>
        <w:pStyle w:val="Paragraphedeliste"/>
        <w:numPr>
          <w:ilvl w:val="0"/>
          <w:numId w:val="1"/>
        </w:numPr>
        <w:autoSpaceDE w:val="0"/>
        <w:autoSpaceDN w:val="0"/>
        <w:adjustRightInd w:val="0"/>
        <w:spacing w:line="240" w:lineRule="auto"/>
        <w:rPr>
          <w:rFonts w:cs="NoticiaText-Regular"/>
          <w:color w:val="000000"/>
          <w:sz w:val="24"/>
          <w:szCs w:val="24"/>
        </w:rPr>
      </w:pPr>
      <w:r w:rsidRPr="00690403">
        <w:rPr>
          <w:rFonts w:cs="NoticiaText-Regular"/>
          <w:color w:val="000000"/>
          <w:sz w:val="24"/>
          <w:szCs w:val="24"/>
        </w:rPr>
        <w:t>Les familles pouvant bénéficier d’une intégration à court terme, ont</w:t>
      </w:r>
      <w:r w:rsidR="000F68A1" w:rsidRPr="00690403">
        <w:rPr>
          <w:rFonts w:cs="NoticiaText-Regular"/>
          <w:color w:val="000000"/>
          <w:sz w:val="24"/>
          <w:szCs w:val="24"/>
        </w:rPr>
        <w:t xml:space="preserve"> </w:t>
      </w:r>
      <w:r w:rsidRPr="00690403">
        <w:rPr>
          <w:rFonts w:cs="NoticiaText-Regular"/>
          <w:color w:val="000000"/>
          <w:sz w:val="24"/>
          <w:szCs w:val="24"/>
        </w:rPr>
        <w:t>accès à la cité de promotion familiale (de</w:t>
      </w:r>
      <w:r w:rsidR="0009454F">
        <w:rPr>
          <w:rFonts w:cs="NoticiaText-Regular"/>
          <w:color w:val="000000"/>
          <w:sz w:val="24"/>
          <w:szCs w:val="24"/>
        </w:rPr>
        <w:t>venue en 1971 «cité de transit</w:t>
      </w:r>
      <w:r w:rsidRPr="00690403">
        <w:rPr>
          <w:rFonts w:cs="NoticiaText-Regular"/>
          <w:color w:val="000000"/>
          <w:sz w:val="24"/>
          <w:szCs w:val="24"/>
        </w:rPr>
        <w:t>»)</w:t>
      </w:r>
      <w:r w:rsidR="00EB50F8">
        <w:rPr>
          <w:rFonts w:cs="NoticiaText-Regular"/>
          <w:color w:val="000000"/>
          <w:sz w:val="24"/>
          <w:szCs w:val="24"/>
        </w:rPr>
        <w:t>;</w:t>
      </w:r>
      <w:r w:rsidR="000F68A1" w:rsidRPr="00690403">
        <w:rPr>
          <w:rFonts w:cs="NoticiaText-Regular"/>
          <w:color w:val="000000"/>
          <w:sz w:val="24"/>
          <w:szCs w:val="24"/>
        </w:rPr>
        <w:t xml:space="preserve"> </w:t>
      </w:r>
      <w:r w:rsidRPr="00690403">
        <w:rPr>
          <w:rFonts w:cs="NoticiaText-Regular"/>
          <w:color w:val="000000"/>
          <w:sz w:val="24"/>
          <w:szCs w:val="24"/>
        </w:rPr>
        <w:t>de taille moyenne, cette cité ne devait accueillir que des familles pouvant</w:t>
      </w:r>
      <w:r w:rsidR="000F68A1" w:rsidRPr="00690403">
        <w:rPr>
          <w:rFonts w:cs="NoticiaText-Regular"/>
          <w:color w:val="000000"/>
          <w:sz w:val="24"/>
          <w:szCs w:val="24"/>
        </w:rPr>
        <w:t xml:space="preserve"> </w:t>
      </w:r>
      <w:r w:rsidRPr="00690403">
        <w:rPr>
          <w:rFonts w:cs="NoticiaText-Regular"/>
          <w:color w:val="000000"/>
          <w:sz w:val="24"/>
          <w:szCs w:val="24"/>
        </w:rPr>
        <w:t>la quitter au plus tard au bout de deux ans</w:t>
      </w:r>
      <w:r w:rsidR="00EB50F8">
        <w:rPr>
          <w:rFonts w:cs="NoticiaText-Regular"/>
          <w:color w:val="000000"/>
          <w:sz w:val="24"/>
          <w:szCs w:val="24"/>
        </w:rPr>
        <w:t>;</w:t>
      </w:r>
    </w:p>
    <w:p w14:paraId="226A3E6A" w14:textId="77777777" w:rsidR="00B318EE" w:rsidRDefault="00B318EE" w:rsidP="00B318EE">
      <w:pPr>
        <w:pStyle w:val="Paragraphedeliste"/>
        <w:numPr>
          <w:ilvl w:val="0"/>
          <w:numId w:val="1"/>
        </w:numPr>
        <w:autoSpaceDE w:val="0"/>
        <w:autoSpaceDN w:val="0"/>
        <w:adjustRightInd w:val="0"/>
        <w:spacing w:line="240" w:lineRule="auto"/>
        <w:rPr>
          <w:rFonts w:cs="NoticiaText-Regular"/>
          <w:color w:val="000000"/>
          <w:sz w:val="24"/>
          <w:szCs w:val="24"/>
        </w:rPr>
      </w:pPr>
      <w:r w:rsidRPr="00690403">
        <w:rPr>
          <w:rFonts w:cs="NoticiaText-Regular"/>
          <w:color w:val="000000"/>
          <w:sz w:val="24"/>
          <w:szCs w:val="24"/>
        </w:rPr>
        <w:t>Les familles dont l’intégration est possible à long terme, ont accès à</w:t>
      </w:r>
      <w:r w:rsidR="000F68A1" w:rsidRPr="00690403">
        <w:rPr>
          <w:rFonts w:cs="NoticiaText-Regular"/>
          <w:color w:val="000000"/>
          <w:sz w:val="24"/>
          <w:szCs w:val="24"/>
        </w:rPr>
        <w:t xml:space="preserve"> </w:t>
      </w:r>
      <w:r w:rsidRPr="00690403">
        <w:rPr>
          <w:rFonts w:cs="NoticiaText-Regular"/>
          <w:color w:val="000000"/>
          <w:sz w:val="24"/>
          <w:szCs w:val="24"/>
        </w:rPr>
        <w:t>la cité d’ac</w:t>
      </w:r>
      <w:r w:rsidR="0078394F">
        <w:rPr>
          <w:rFonts w:cs="NoticiaText-Regular"/>
          <w:color w:val="000000"/>
          <w:sz w:val="24"/>
          <w:szCs w:val="24"/>
        </w:rPr>
        <w:t>cueil (qui devient en 1971 la «cité de promotion lente</w:t>
      </w:r>
      <w:r w:rsidR="00180D18" w:rsidRPr="00690403">
        <w:rPr>
          <w:rFonts w:cs="NoticiaText-Regular"/>
          <w:color w:val="000000"/>
          <w:sz w:val="24"/>
          <w:szCs w:val="24"/>
        </w:rPr>
        <w:t>»</w:t>
      </w:r>
      <w:r w:rsidRPr="00690403">
        <w:rPr>
          <w:rFonts w:cs="NoticiaText-Regular"/>
          <w:color w:val="000000"/>
          <w:sz w:val="24"/>
          <w:szCs w:val="24"/>
        </w:rPr>
        <w:t>)</w:t>
      </w:r>
      <w:r w:rsidR="00EB50F8">
        <w:rPr>
          <w:rFonts w:cs="NoticiaText-Regular"/>
          <w:color w:val="000000"/>
          <w:sz w:val="24"/>
          <w:szCs w:val="24"/>
        </w:rPr>
        <w:t>;</w:t>
      </w:r>
      <w:r w:rsidRPr="00690403">
        <w:rPr>
          <w:rFonts w:cs="NoticiaText-Regular"/>
          <w:color w:val="000000"/>
          <w:sz w:val="24"/>
          <w:szCs w:val="24"/>
        </w:rPr>
        <w:t xml:space="preserve"> de taille</w:t>
      </w:r>
      <w:r w:rsidR="000F68A1" w:rsidRPr="00690403">
        <w:rPr>
          <w:rFonts w:cs="NoticiaText-Regular"/>
          <w:color w:val="000000"/>
          <w:sz w:val="24"/>
          <w:szCs w:val="24"/>
        </w:rPr>
        <w:t xml:space="preserve"> </w:t>
      </w:r>
      <w:r w:rsidRPr="00690403">
        <w:rPr>
          <w:rFonts w:cs="NoticiaText-Regular"/>
          <w:color w:val="000000"/>
          <w:sz w:val="24"/>
          <w:szCs w:val="24"/>
        </w:rPr>
        <w:t>réduite, elle accueillerait des familles pour la durée la plus courte possible,</w:t>
      </w:r>
      <w:r w:rsidR="000F68A1" w:rsidRPr="00690403">
        <w:rPr>
          <w:rFonts w:cs="NoticiaText-Regular"/>
          <w:color w:val="000000"/>
          <w:sz w:val="24"/>
          <w:szCs w:val="24"/>
        </w:rPr>
        <w:t xml:space="preserve"> </w:t>
      </w:r>
      <w:r w:rsidRPr="00690403">
        <w:rPr>
          <w:rFonts w:cs="NoticiaText-Regular"/>
          <w:color w:val="000000"/>
          <w:sz w:val="24"/>
          <w:szCs w:val="24"/>
        </w:rPr>
        <w:t>vraisemblablement supérieure à trois ans</w:t>
      </w:r>
      <w:r w:rsidR="00EB50F8">
        <w:rPr>
          <w:rFonts w:cs="NoticiaText-Regular"/>
          <w:color w:val="000000"/>
          <w:sz w:val="24"/>
          <w:szCs w:val="24"/>
        </w:rPr>
        <w:t>;</w:t>
      </w:r>
    </w:p>
    <w:p w14:paraId="60E93ADA" w14:textId="77777777" w:rsidR="00B318EE" w:rsidRPr="00690403" w:rsidRDefault="00B318EE" w:rsidP="00B318EE">
      <w:pPr>
        <w:pStyle w:val="Paragraphedeliste"/>
        <w:numPr>
          <w:ilvl w:val="0"/>
          <w:numId w:val="1"/>
        </w:numPr>
        <w:autoSpaceDE w:val="0"/>
        <w:autoSpaceDN w:val="0"/>
        <w:adjustRightInd w:val="0"/>
        <w:spacing w:line="240" w:lineRule="auto"/>
        <w:rPr>
          <w:rFonts w:cs="NoticiaText-Regular"/>
          <w:color w:val="000000"/>
          <w:sz w:val="24"/>
          <w:szCs w:val="24"/>
        </w:rPr>
      </w:pPr>
      <w:r w:rsidRPr="00690403">
        <w:rPr>
          <w:rFonts w:cs="NoticiaText-Regular"/>
          <w:color w:val="000000"/>
          <w:sz w:val="24"/>
          <w:szCs w:val="24"/>
        </w:rPr>
        <w:t>Enfin, pour les familles dont l’intégration reste problématique, sont</w:t>
      </w:r>
      <w:r w:rsidR="000F68A1" w:rsidRPr="00690403">
        <w:rPr>
          <w:rFonts w:cs="NoticiaText-Regular"/>
          <w:color w:val="000000"/>
          <w:sz w:val="24"/>
          <w:szCs w:val="24"/>
        </w:rPr>
        <w:t xml:space="preserve"> </w:t>
      </w:r>
      <w:r w:rsidRPr="00690403">
        <w:rPr>
          <w:rFonts w:cs="NoticiaText-Regular"/>
          <w:color w:val="000000"/>
          <w:sz w:val="24"/>
          <w:szCs w:val="24"/>
        </w:rPr>
        <w:t>construites des maisons rurales.</w:t>
      </w:r>
    </w:p>
    <w:p w14:paraId="6E83AEEF" w14:textId="77777777" w:rsidR="000F68A1" w:rsidRDefault="00B318EE" w:rsidP="00B318EE">
      <w:pPr>
        <w:autoSpaceDE w:val="0"/>
        <w:autoSpaceDN w:val="0"/>
        <w:adjustRightInd w:val="0"/>
        <w:spacing w:line="240" w:lineRule="auto"/>
        <w:rPr>
          <w:rFonts w:cs="NoticiaText-Regular"/>
          <w:color w:val="000000"/>
          <w:sz w:val="24"/>
          <w:szCs w:val="24"/>
        </w:rPr>
      </w:pPr>
      <w:r w:rsidRPr="00B318EE">
        <w:rPr>
          <w:rFonts w:cs="NoticiaText-Regular"/>
          <w:color w:val="000000"/>
          <w:sz w:val="24"/>
          <w:szCs w:val="24"/>
        </w:rPr>
        <w:t>Cette grille de catégorisation, officialisée dans le rapport de 1967, puis</w:t>
      </w:r>
      <w:r w:rsidR="000F68A1">
        <w:rPr>
          <w:rFonts w:cs="NoticiaText-Regular"/>
          <w:color w:val="000000"/>
          <w:sz w:val="24"/>
          <w:szCs w:val="24"/>
        </w:rPr>
        <w:t xml:space="preserve"> </w:t>
      </w:r>
      <w:r w:rsidRPr="00B318EE">
        <w:rPr>
          <w:rFonts w:cs="NoticiaText-Regular"/>
          <w:color w:val="000000"/>
          <w:sz w:val="24"/>
          <w:szCs w:val="24"/>
        </w:rPr>
        <w:t>dans les circulaires de 1971 et 1972, reprend les stéréotypes ou les classements</w:t>
      </w:r>
      <w:r w:rsidR="000F68A1">
        <w:rPr>
          <w:rFonts w:cs="NoticiaText-Regular"/>
          <w:color w:val="000000"/>
          <w:sz w:val="24"/>
          <w:szCs w:val="24"/>
        </w:rPr>
        <w:t xml:space="preserve"> </w:t>
      </w:r>
      <w:r w:rsidRPr="00B318EE">
        <w:rPr>
          <w:rFonts w:cs="NoticiaText-Regular"/>
          <w:color w:val="000000"/>
          <w:sz w:val="24"/>
          <w:szCs w:val="24"/>
        </w:rPr>
        <w:t>empiriques établis par tous les organismes-</w:t>
      </w:r>
      <w:proofErr w:type="spellStart"/>
      <w:r w:rsidRPr="00B318EE">
        <w:rPr>
          <w:rFonts w:cs="NoticiaText-Regular"/>
          <w:color w:val="000000"/>
          <w:sz w:val="24"/>
          <w:szCs w:val="24"/>
        </w:rPr>
        <w:t>relogeurs</w:t>
      </w:r>
      <w:proofErr w:type="spellEnd"/>
      <w:r w:rsidRPr="00B318EE">
        <w:rPr>
          <w:rFonts w:cs="NoticiaText-Regular"/>
          <w:color w:val="000000"/>
          <w:sz w:val="24"/>
          <w:szCs w:val="24"/>
        </w:rPr>
        <w:t xml:space="preserve"> ou associations</w:t>
      </w:r>
      <w:r w:rsidR="000F68A1">
        <w:rPr>
          <w:rFonts w:cs="NoticiaText-Regular"/>
          <w:color w:val="000000"/>
          <w:sz w:val="24"/>
          <w:szCs w:val="24"/>
        </w:rPr>
        <w:t xml:space="preserve"> </w:t>
      </w:r>
      <w:r w:rsidRPr="00B318EE">
        <w:rPr>
          <w:rFonts w:cs="NoticiaText-Regular"/>
          <w:color w:val="000000"/>
          <w:sz w:val="24"/>
          <w:szCs w:val="24"/>
        </w:rPr>
        <w:t>spécialisées dans l’intervention auprès de ces populations.</w:t>
      </w:r>
      <w:r w:rsidR="000F68A1">
        <w:rPr>
          <w:rFonts w:cs="NoticiaText-Regular"/>
          <w:color w:val="000000"/>
          <w:sz w:val="24"/>
          <w:szCs w:val="24"/>
        </w:rPr>
        <w:t xml:space="preserve"> </w:t>
      </w:r>
    </w:p>
    <w:p w14:paraId="4CDAFCB0" w14:textId="77777777" w:rsidR="000F68A1" w:rsidRDefault="000F68A1" w:rsidP="00B318EE">
      <w:pPr>
        <w:autoSpaceDE w:val="0"/>
        <w:autoSpaceDN w:val="0"/>
        <w:adjustRightInd w:val="0"/>
        <w:spacing w:line="240" w:lineRule="auto"/>
        <w:rPr>
          <w:rFonts w:cs="NoticiaText-Regular"/>
          <w:color w:val="000000"/>
          <w:sz w:val="24"/>
          <w:szCs w:val="24"/>
        </w:rPr>
      </w:pPr>
    </w:p>
    <w:p w14:paraId="081CBB24" w14:textId="77777777" w:rsidR="00690403" w:rsidRPr="00690403" w:rsidRDefault="00B318EE" w:rsidP="00180D18">
      <w:pPr>
        <w:autoSpaceDE w:val="0"/>
        <w:autoSpaceDN w:val="0"/>
        <w:adjustRightInd w:val="0"/>
        <w:spacing w:line="240" w:lineRule="auto"/>
        <w:ind w:left="708"/>
        <w:rPr>
          <w:rFonts w:cs="NoticiaText-Italic"/>
          <w:iCs/>
          <w:sz w:val="20"/>
          <w:szCs w:val="20"/>
        </w:rPr>
      </w:pPr>
      <w:r w:rsidRPr="00690403">
        <w:rPr>
          <w:rFonts w:cs="NoticiaText-Italic"/>
          <w:iCs/>
          <w:sz w:val="20"/>
          <w:szCs w:val="20"/>
        </w:rPr>
        <w:t>Circulaire du 19 avril 1972 re</w:t>
      </w:r>
      <w:r w:rsidR="00690403" w:rsidRPr="00690403">
        <w:rPr>
          <w:rFonts w:cs="NoticiaText-Italic"/>
          <w:iCs/>
          <w:sz w:val="20"/>
          <w:szCs w:val="20"/>
        </w:rPr>
        <w:t>lative aux cités de transit.</w:t>
      </w:r>
      <w:r w:rsidR="0078394F">
        <w:rPr>
          <w:rFonts w:cs="NoticiaText-Italic"/>
          <w:iCs/>
          <w:sz w:val="20"/>
          <w:szCs w:val="20"/>
        </w:rPr>
        <w:t xml:space="preserve"> «</w:t>
      </w:r>
      <w:r w:rsidR="00690403" w:rsidRPr="00690403">
        <w:rPr>
          <w:rFonts w:cs="NoticiaText-Italic"/>
          <w:iCs/>
          <w:sz w:val="20"/>
          <w:szCs w:val="20"/>
        </w:rPr>
        <w:t>E</w:t>
      </w:r>
      <w:r w:rsidRPr="00690403">
        <w:rPr>
          <w:rFonts w:cs="NoticiaText-Italic"/>
          <w:iCs/>
          <w:sz w:val="20"/>
          <w:szCs w:val="20"/>
        </w:rPr>
        <w:t>nsemble</w:t>
      </w:r>
      <w:r w:rsidR="000F68A1" w:rsidRPr="00690403">
        <w:rPr>
          <w:rFonts w:cs="NoticiaText-Italic"/>
          <w:iCs/>
          <w:sz w:val="20"/>
          <w:szCs w:val="20"/>
        </w:rPr>
        <w:t xml:space="preserve"> </w:t>
      </w:r>
      <w:r w:rsidRPr="00690403">
        <w:rPr>
          <w:rFonts w:cs="NoticiaText-Italic"/>
          <w:iCs/>
          <w:sz w:val="20"/>
          <w:szCs w:val="20"/>
        </w:rPr>
        <w:t>d’habitations affectées au logement provisoire des familles, occupantes à</w:t>
      </w:r>
      <w:r w:rsidR="000F68A1" w:rsidRPr="00690403">
        <w:rPr>
          <w:rFonts w:cs="NoticiaText-Italic"/>
          <w:iCs/>
          <w:sz w:val="20"/>
          <w:szCs w:val="20"/>
        </w:rPr>
        <w:t xml:space="preserve"> </w:t>
      </w:r>
      <w:r w:rsidRPr="00690403">
        <w:rPr>
          <w:rFonts w:cs="NoticiaText-Italic"/>
          <w:iCs/>
          <w:sz w:val="20"/>
          <w:szCs w:val="20"/>
        </w:rPr>
        <w:t>titre précaire, dont l’accès en habitat définitif ne peut être envisagé sans</w:t>
      </w:r>
      <w:r w:rsidR="000F68A1" w:rsidRPr="00690403">
        <w:rPr>
          <w:rFonts w:cs="NoticiaText-Italic"/>
          <w:iCs/>
          <w:sz w:val="20"/>
          <w:szCs w:val="20"/>
        </w:rPr>
        <w:t xml:space="preserve"> </w:t>
      </w:r>
      <w:r w:rsidRPr="00690403">
        <w:rPr>
          <w:rFonts w:cs="NoticiaText-Italic"/>
          <w:iCs/>
          <w:sz w:val="20"/>
          <w:szCs w:val="20"/>
        </w:rPr>
        <w:t>une action socio-éducative destinée à favoriser leur insertion sociale et leur</w:t>
      </w:r>
      <w:r w:rsidR="000F68A1" w:rsidRPr="00690403">
        <w:rPr>
          <w:rFonts w:cs="NoticiaText-Italic"/>
          <w:iCs/>
          <w:sz w:val="20"/>
          <w:szCs w:val="20"/>
        </w:rPr>
        <w:t xml:space="preserve"> </w:t>
      </w:r>
      <w:r w:rsidRPr="00690403">
        <w:rPr>
          <w:rFonts w:cs="NoticiaText-Italic"/>
          <w:iCs/>
          <w:sz w:val="20"/>
          <w:szCs w:val="20"/>
        </w:rPr>
        <w:t>promotion.» Ces familles so</w:t>
      </w:r>
      <w:r w:rsidR="0078394F">
        <w:rPr>
          <w:rFonts w:cs="NoticiaText-Italic"/>
          <w:iCs/>
          <w:sz w:val="20"/>
          <w:szCs w:val="20"/>
        </w:rPr>
        <w:t>nt désignées comme présentant «</w:t>
      </w:r>
      <w:r w:rsidRPr="00690403">
        <w:rPr>
          <w:rFonts w:cs="NoticiaText-Italic"/>
          <w:iCs/>
          <w:sz w:val="20"/>
          <w:szCs w:val="20"/>
        </w:rPr>
        <w:t>des difficultés</w:t>
      </w:r>
      <w:r w:rsidR="000F68A1" w:rsidRPr="00690403">
        <w:rPr>
          <w:rFonts w:cs="NoticiaText-Italic"/>
          <w:iCs/>
          <w:sz w:val="20"/>
          <w:szCs w:val="20"/>
        </w:rPr>
        <w:t xml:space="preserve"> </w:t>
      </w:r>
      <w:r w:rsidRPr="00690403">
        <w:rPr>
          <w:rFonts w:cs="NoticiaText-Italic"/>
          <w:iCs/>
          <w:sz w:val="20"/>
          <w:szCs w:val="20"/>
        </w:rPr>
        <w:t>d’insertion sociale et qui, dès lors, risqueraient d’être “rejetées” par les</w:t>
      </w:r>
      <w:r w:rsidR="000F68A1" w:rsidRPr="00690403">
        <w:rPr>
          <w:rFonts w:cs="NoticiaText-Italic"/>
          <w:iCs/>
          <w:sz w:val="20"/>
          <w:szCs w:val="20"/>
        </w:rPr>
        <w:t xml:space="preserve"> </w:t>
      </w:r>
      <w:r w:rsidRPr="00690403">
        <w:rPr>
          <w:rFonts w:cs="NoticiaText-Italic"/>
          <w:iCs/>
          <w:sz w:val="20"/>
          <w:szCs w:val="20"/>
        </w:rPr>
        <w:t>populations résidant habituellement en logement social.</w:t>
      </w:r>
      <w:r w:rsidR="00180D18" w:rsidRPr="00690403">
        <w:rPr>
          <w:rFonts w:cs="NoticiaText-Italic"/>
          <w:iCs/>
          <w:sz w:val="20"/>
          <w:szCs w:val="20"/>
        </w:rPr>
        <w:t>»</w:t>
      </w:r>
      <w:r w:rsidR="000F68A1" w:rsidRPr="00690403">
        <w:rPr>
          <w:rFonts w:cs="NoticiaText-Italic"/>
          <w:iCs/>
          <w:sz w:val="20"/>
          <w:szCs w:val="20"/>
        </w:rPr>
        <w:t xml:space="preserve"> </w:t>
      </w:r>
    </w:p>
    <w:p w14:paraId="51440754" w14:textId="77777777" w:rsidR="00B318EE" w:rsidRPr="00690403" w:rsidRDefault="00B318EE" w:rsidP="00180D18">
      <w:pPr>
        <w:autoSpaceDE w:val="0"/>
        <w:autoSpaceDN w:val="0"/>
        <w:adjustRightInd w:val="0"/>
        <w:spacing w:line="240" w:lineRule="auto"/>
        <w:ind w:left="708"/>
        <w:rPr>
          <w:rFonts w:cs="NoticiaText-Italic"/>
          <w:iCs/>
          <w:sz w:val="20"/>
          <w:szCs w:val="20"/>
        </w:rPr>
      </w:pPr>
      <w:r w:rsidRPr="00690403">
        <w:rPr>
          <w:rFonts w:cs="NoticiaText-Italic"/>
          <w:iCs/>
          <w:sz w:val="20"/>
          <w:szCs w:val="20"/>
        </w:rPr>
        <w:t>Quant aux indemnités d’occupation demandées aux habitants, il ne s’agit</w:t>
      </w:r>
      <w:r w:rsidR="000F68A1" w:rsidRPr="00690403">
        <w:rPr>
          <w:rFonts w:cs="NoticiaText-Italic"/>
          <w:iCs/>
          <w:sz w:val="20"/>
          <w:szCs w:val="20"/>
        </w:rPr>
        <w:t xml:space="preserve"> </w:t>
      </w:r>
      <w:r w:rsidRPr="00690403">
        <w:rPr>
          <w:rFonts w:cs="NoticiaText-Italic"/>
          <w:iCs/>
          <w:sz w:val="20"/>
          <w:szCs w:val="20"/>
        </w:rPr>
        <w:t>pas de loyers, mais d’indemnités d’occupation, les habitants n’étant pas</w:t>
      </w:r>
      <w:r w:rsidR="000F68A1" w:rsidRPr="00690403">
        <w:rPr>
          <w:rFonts w:cs="NoticiaText-Italic"/>
          <w:iCs/>
          <w:sz w:val="20"/>
          <w:szCs w:val="20"/>
        </w:rPr>
        <w:t xml:space="preserve"> </w:t>
      </w:r>
      <w:r w:rsidRPr="00690403">
        <w:rPr>
          <w:rFonts w:cs="NoticiaText-Italic"/>
          <w:iCs/>
          <w:sz w:val="20"/>
          <w:szCs w:val="20"/>
        </w:rPr>
        <w:t>locataires, mais occupants à titre précaires, ce qui les prive des droits</w:t>
      </w:r>
      <w:r w:rsidR="000F68A1" w:rsidRPr="00690403">
        <w:rPr>
          <w:rFonts w:cs="NoticiaText-Italic"/>
          <w:iCs/>
          <w:sz w:val="20"/>
          <w:szCs w:val="20"/>
        </w:rPr>
        <w:t xml:space="preserve"> </w:t>
      </w:r>
      <w:r w:rsidRPr="00690403">
        <w:rPr>
          <w:rFonts w:cs="NoticiaText-Italic"/>
          <w:iCs/>
          <w:sz w:val="20"/>
          <w:szCs w:val="20"/>
        </w:rPr>
        <w:t>afférents au statut de locataire. Ils peuvent en particulier être expulsés</w:t>
      </w:r>
      <w:r w:rsidR="000F68A1" w:rsidRPr="00690403">
        <w:rPr>
          <w:rFonts w:cs="NoticiaText-Italic"/>
          <w:iCs/>
          <w:sz w:val="20"/>
          <w:szCs w:val="20"/>
        </w:rPr>
        <w:t xml:space="preserve"> </w:t>
      </w:r>
      <w:r w:rsidRPr="00690403">
        <w:rPr>
          <w:rFonts w:cs="NoticiaText-Italic"/>
          <w:iCs/>
          <w:sz w:val="20"/>
          <w:szCs w:val="20"/>
        </w:rPr>
        <w:t>à tout moment</w:t>
      </w:r>
      <w:r w:rsidR="00EB50F8">
        <w:rPr>
          <w:rFonts w:cs="NoticiaText-Italic"/>
          <w:iCs/>
          <w:sz w:val="20"/>
          <w:szCs w:val="20"/>
        </w:rPr>
        <w:t>;</w:t>
      </w:r>
      <w:r w:rsidRPr="00690403">
        <w:rPr>
          <w:rFonts w:cs="NoticiaText-Italic"/>
          <w:iCs/>
          <w:sz w:val="20"/>
          <w:szCs w:val="20"/>
        </w:rPr>
        <w:t xml:space="preserve"> cas assez peu fréquent puisque c’est précisément parce</w:t>
      </w:r>
      <w:r w:rsidR="000F68A1" w:rsidRPr="00690403">
        <w:rPr>
          <w:rFonts w:cs="NoticiaText-Italic"/>
          <w:iCs/>
          <w:sz w:val="20"/>
          <w:szCs w:val="20"/>
        </w:rPr>
        <w:t xml:space="preserve"> </w:t>
      </w:r>
      <w:r w:rsidRPr="00690403">
        <w:rPr>
          <w:rFonts w:cs="NoticiaText-Italic"/>
          <w:iCs/>
          <w:sz w:val="20"/>
          <w:szCs w:val="20"/>
        </w:rPr>
        <w:t>qu’un autre relogement était problématique qu’ils ont été relogés en cités de</w:t>
      </w:r>
      <w:r w:rsidR="000F68A1" w:rsidRPr="00690403">
        <w:rPr>
          <w:rFonts w:cs="NoticiaText-Italic"/>
          <w:iCs/>
          <w:sz w:val="20"/>
          <w:szCs w:val="20"/>
        </w:rPr>
        <w:t xml:space="preserve"> </w:t>
      </w:r>
      <w:r w:rsidRPr="00690403">
        <w:rPr>
          <w:rFonts w:cs="NoticiaText-Italic"/>
          <w:iCs/>
          <w:sz w:val="20"/>
          <w:szCs w:val="20"/>
        </w:rPr>
        <w:t>transit. Le montant de ces indemnités d’occupation est variable d’une cité à</w:t>
      </w:r>
      <w:r w:rsidR="000F68A1" w:rsidRPr="00690403">
        <w:rPr>
          <w:rFonts w:cs="NoticiaText-Italic"/>
          <w:iCs/>
          <w:sz w:val="20"/>
          <w:szCs w:val="20"/>
        </w:rPr>
        <w:t xml:space="preserve"> </w:t>
      </w:r>
      <w:r w:rsidRPr="00690403">
        <w:rPr>
          <w:rFonts w:cs="NoticiaText-Italic"/>
          <w:iCs/>
          <w:sz w:val="20"/>
          <w:szCs w:val="20"/>
        </w:rPr>
        <w:t>l’autre.</w:t>
      </w:r>
    </w:p>
    <w:p w14:paraId="39DA04A5" w14:textId="77777777" w:rsidR="00180D18" w:rsidRDefault="00180D18" w:rsidP="00B318EE">
      <w:pPr>
        <w:autoSpaceDE w:val="0"/>
        <w:autoSpaceDN w:val="0"/>
        <w:adjustRightInd w:val="0"/>
        <w:spacing w:line="240" w:lineRule="auto"/>
        <w:rPr>
          <w:rFonts w:cs="NoticiaText-Regular"/>
          <w:color w:val="000000"/>
          <w:sz w:val="24"/>
          <w:szCs w:val="24"/>
        </w:rPr>
      </w:pPr>
    </w:p>
    <w:p w14:paraId="7BF113B1" w14:textId="77777777" w:rsidR="000F68A1" w:rsidRDefault="00B318EE" w:rsidP="00B318EE">
      <w:pPr>
        <w:autoSpaceDE w:val="0"/>
        <w:autoSpaceDN w:val="0"/>
        <w:adjustRightInd w:val="0"/>
        <w:spacing w:line="240" w:lineRule="auto"/>
        <w:rPr>
          <w:rFonts w:cs="NoticiaText-Regular"/>
          <w:color w:val="000000"/>
          <w:sz w:val="24"/>
          <w:szCs w:val="24"/>
        </w:rPr>
      </w:pPr>
      <w:r w:rsidRPr="00B318EE">
        <w:rPr>
          <w:rFonts w:cs="NoticiaText-Regular"/>
          <w:color w:val="000000"/>
          <w:sz w:val="24"/>
          <w:szCs w:val="24"/>
        </w:rPr>
        <w:t>Nous avons noté que la prolifération et la visibilité des bidonvilles</w:t>
      </w:r>
      <w:r w:rsidR="00690403">
        <w:rPr>
          <w:rFonts w:cs="NoticiaText-Regular"/>
          <w:color w:val="000000"/>
          <w:sz w:val="24"/>
          <w:szCs w:val="24"/>
        </w:rPr>
        <w:t>/</w:t>
      </w:r>
      <w:proofErr w:type="spellStart"/>
      <w:r w:rsidR="00180D18" w:rsidRPr="00180D18">
        <w:rPr>
          <w:rFonts w:cs="NoticiaText-Regular"/>
          <w:i/>
          <w:color w:val="000000"/>
          <w:sz w:val="24"/>
          <w:szCs w:val="24"/>
        </w:rPr>
        <w:t>chabolas</w:t>
      </w:r>
      <w:proofErr w:type="spellEnd"/>
      <w:r w:rsidRPr="00B318EE">
        <w:rPr>
          <w:rFonts w:cs="NoticiaText-Regular"/>
          <w:color w:val="000000"/>
          <w:sz w:val="24"/>
          <w:szCs w:val="24"/>
        </w:rPr>
        <w:t xml:space="preserve"> a conduit les pouvoirs publics à mettre en place des programmes</w:t>
      </w:r>
      <w:r w:rsidR="000F68A1">
        <w:rPr>
          <w:rFonts w:cs="NoticiaText-Regular"/>
          <w:color w:val="000000"/>
          <w:sz w:val="24"/>
          <w:szCs w:val="24"/>
        </w:rPr>
        <w:t xml:space="preserve"> </w:t>
      </w:r>
      <w:r w:rsidRPr="00B318EE">
        <w:rPr>
          <w:rFonts w:cs="NoticiaText-Regular"/>
          <w:color w:val="000000"/>
          <w:sz w:val="24"/>
          <w:szCs w:val="24"/>
        </w:rPr>
        <w:t>d’éradication, parfois en produisant un habitat spécifique (foyers,</w:t>
      </w:r>
      <w:r w:rsidR="000F68A1">
        <w:rPr>
          <w:rFonts w:cs="NoticiaText-Regular"/>
          <w:color w:val="000000"/>
          <w:sz w:val="24"/>
          <w:szCs w:val="24"/>
        </w:rPr>
        <w:t xml:space="preserve"> </w:t>
      </w:r>
      <w:r w:rsidRPr="00B318EE">
        <w:rPr>
          <w:rFonts w:cs="NoticiaText-Regular"/>
          <w:color w:val="000000"/>
          <w:sz w:val="24"/>
          <w:szCs w:val="24"/>
        </w:rPr>
        <w:t xml:space="preserve">cités de transit, </w:t>
      </w:r>
      <w:proofErr w:type="spellStart"/>
      <w:r w:rsidRPr="00B318EE">
        <w:rPr>
          <w:rFonts w:cs="NoticiaText-Italic"/>
          <w:i/>
          <w:iCs/>
          <w:color w:val="000000"/>
          <w:sz w:val="24"/>
          <w:szCs w:val="24"/>
        </w:rPr>
        <w:t>unidades</w:t>
      </w:r>
      <w:proofErr w:type="spellEnd"/>
      <w:r w:rsidRPr="00B318EE">
        <w:rPr>
          <w:rFonts w:cs="NoticiaText-Italic"/>
          <w:i/>
          <w:iCs/>
          <w:color w:val="000000"/>
          <w:sz w:val="24"/>
          <w:szCs w:val="24"/>
        </w:rPr>
        <w:t xml:space="preserve"> </w:t>
      </w:r>
      <w:proofErr w:type="spellStart"/>
      <w:r w:rsidRPr="00B318EE">
        <w:rPr>
          <w:rFonts w:cs="NoticiaText-Italic"/>
          <w:i/>
          <w:iCs/>
          <w:color w:val="000000"/>
          <w:sz w:val="24"/>
          <w:szCs w:val="24"/>
        </w:rPr>
        <w:t>vecinales</w:t>
      </w:r>
      <w:proofErr w:type="spellEnd"/>
      <w:r w:rsidRPr="00B318EE">
        <w:rPr>
          <w:rFonts w:cs="NoticiaText-Italic"/>
          <w:i/>
          <w:iCs/>
          <w:color w:val="000000"/>
          <w:sz w:val="24"/>
          <w:szCs w:val="24"/>
        </w:rPr>
        <w:t xml:space="preserve"> de </w:t>
      </w:r>
      <w:proofErr w:type="spellStart"/>
      <w:r w:rsidRPr="00B318EE">
        <w:rPr>
          <w:rFonts w:cs="NoticiaText-Italic"/>
          <w:i/>
          <w:iCs/>
          <w:color w:val="000000"/>
          <w:sz w:val="24"/>
          <w:szCs w:val="24"/>
        </w:rPr>
        <w:t>absorción</w:t>
      </w:r>
      <w:proofErr w:type="spellEnd"/>
      <w:r w:rsidR="00690403">
        <w:rPr>
          <w:rFonts w:cs="NoticiaText-Italic"/>
          <w:i/>
          <w:iCs/>
          <w:color w:val="000000"/>
          <w:sz w:val="24"/>
          <w:szCs w:val="24"/>
        </w:rPr>
        <w:t xml:space="preserve"> </w:t>
      </w:r>
      <w:r w:rsidR="00690403">
        <w:rPr>
          <w:rFonts w:cs="NoticiaText-Italic"/>
          <w:iCs/>
          <w:color w:val="000000"/>
          <w:sz w:val="24"/>
          <w:szCs w:val="24"/>
        </w:rPr>
        <w:t xml:space="preserve">– </w:t>
      </w:r>
      <w:r w:rsidR="00690403" w:rsidRPr="00690403">
        <w:rPr>
          <w:rFonts w:cs="NoticiaText-Italic"/>
          <w:i/>
          <w:iCs/>
          <w:color w:val="000000"/>
          <w:sz w:val="24"/>
          <w:szCs w:val="24"/>
        </w:rPr>
        <w:t>UVA</w:t>
      </w:r>
      <w:r w:rsidRPr="00B318EE">
        <w:rPr>
          <w:rFonts w:cs="NoticiaText-Regular"/>
          <w:color w:val="000000"/>
          <w:sz w:val="24"/>
          <w:szCs w:val="24"/>
        </w:rPr>
        <w:t>). Qu’ils soient transitoires,</w:t>
      </w:r>
      <w:r w:rsidR="000F68A1">
        <w:rPr>
          <w:rFonts w:cs="NoticiaText-Regular"/>
          <w:color w:val="000000"/>
          <w:sz w:val="24"/>
          <w:szCs w:val="24"/>
        </w:rPr>
        <w:t xml:space="preserve"> </w:t>
      </w:r>
      <w:r w:rsidRPr="00B318EE">
        <w:rPr>
          <w:rFonts w:cs="NoticiaText-Regular"/>
          <w:color w:val="000000"/>
          <w:sz w:val="24"/>
          <w:szCs w:val="24"/>
        </w:rPr>
        <w:t>comme les cités de transit pour l’hébergement des familles, ou</w:t>
      </w:r>
      <w:r w:rsidR="000F68A1">
        <w:rPr>
          <w:rFonts w:cs="NoticiaText-Regular"/>
          <w:color w:val="000000"/>
          <w:sz w:val="24"/>
          <w:szCs w:val="24"/>
        </w:rPr>
        <w:t xml:space="preserve"> </w:t>
      </w:r>
      <w:r w:rsidRPr="00B318EE">
        <w:rPr>
          <w:rFonts w:cs="NoticiaText-Regular"/>
          <w:color w:val="000000"/>
          <w:sz w:val="24"/>
          <w:szCs w:val="24"/>
        </w:rPr>
        <w:t xml:space="preserve">provisoires comme les </w:t>
      </w:r>
      <w:r w:rsidR="00690403">
        <w:rPr>
          <w:rFonts w:cs="NoticiaText-Regular"/>
          <w:i/>
          <w:color w:val="000000"/>
          <w:sz w:val="24"/>
          <w:szCs w:val="24"/>
        </w:rPr>
        <w:t>UVA</w:t>
      </w:r>
      <w:r w:rsidRPr="00B318EE">
        <w:rPr>
          <w:rFonts w:cs="NoticiaText-Regular"/>
          <w:color w:val="000000"/>
          <w:sz w:val="24"/>
          <w:szCs w:val="24"/>
        </w:rPr>
        <w:t>, ils demeurent</w:t>
      </w:r>
      <w:r w:rsidR="000F68A1">
        <w:rPr>
          <w:rFonts w:cs="NoticiaText-Regular"/>
          <w:color w:val="000000"/>
          <w:sz w:val="24"/>
          <w:szCs w:val="24"/>
        </w:rPr>
        <w:t xml:space="preserve"> </w:t>
      </w:r>
      <w:r w:rsidRPr="00B318EE">
        <w:rPr>
          <w:rFonts w:cs="NoticiaText-Regular"/>
          <w:color w:val="000000"/>
          <w:sz w:val="24"/>
          <w:szCs w:val="24"/>
        </w:rPr>
        <w:t>strictement réglementés (normes de construction et de gestion, règles</w:t>
      </w:r>
      <w:r w:rsidR="000F68A1">
        <w:rPr>
          <w:rFonts w:cs="NoticiaText-Regular"/>
          <w:color w:val="000000"/>
          <w:sz w:val="24"/>
          <w:szCs w:val="24"/>
        </w:rPr>
        <w:t xml:space="preserve"> </w:t>
      </w:r>
      <w:r w:rsidRPr="00B318EE">
        <w:rPr>
          <w:rFonts w:cs="NoticiaText-Regular"/>
          <w:color w:val="000000"/>
          <w:sz w:val="24"/>
          <w:szCs w:val="24"/>
        </w:rPr>
        <w:t>d’occupation, etc.).</w:t>
      </w:r>
      <w:r w:rsidR="000F68A1">
        <w:rPr>
          <w:rFonts w:cs="NoticiaText-Regular"/>
          <w:color w:val="000000"/>
          <w:sz w:val="24"/>
          <w:szCs w:val="24"/>
        </w:rPr>
        <w:t xml:space="preserve"> </w:t>
      </w:r>
    </w:p>
    <w:p w14:paraId="6A8D60C3" w14:textId="77777777" w:rsidR="000F68A1" w:rsidRDefault="000F68A1" w:rsidP="00B318EE">
      <w:pPr>
        <w:autoSpaceDE w:val="0"/>
        <w:autoSpaceDN w:val="0"/>
        <w:adjustRightInd w:val="0"/>
        <w:spacing w:line="240" w:lineRule="auto"/>
        <w:rPr>
          <w:rFonts w:cs="NoticiaText-Regular"/>
          <w:color w:val="000000"/>
          <w:sz w:val="24"/>
          <w:szCs w:val="24"/>
        </w:rPr>
      </w:pPr>
    </w:p>
    <w:p w14:paraId="4CC61598" w14:textId="77777777" w:rsidR="00B318EE" w:rsidRDefault="00B318EE" w:rsidP="00B318EE">
      <w:pPr>
        <w:autoSpaceDE w:val="0"/>
        <w:autoSpaceDN w:val="0"/>
        <w:adjustRightInd w:val="0"/>
        <w:spacing w:line="240" w:lineRule="auto"/>
        <w:rPr>
          <w:rFonts w:cs="NoticiaText-Regular"/>
          <w:color w:val="000000"/>
          <w:sz w:val="24"/>
          <w:szCs w:val="24"/>
        </w:rPr>
      </w:pPr>
      <w:r w:rsidRPr="00B318EE">
        <w:rPr>
          <w:rFonts w:cs="NoticiaText-Regular"/>
          <w:color w:val="000000"/>
          <w:sz w:val="24"/>
          <w:szCs w:val="24"/>
        </w:rPr>
        <w:t>Si en France, le passage dans ces cités s’inscrit dans une trajectoire</w:t>
      </w:r>
      <w:r w:rsidR="000F68A1">
        <w:rPr>
          <w:rFonts w:cs="NoticiaText-Regular"/>
          <w:color w:val="000000"/>
          <w:sz w:val="24"/>
          <w:szCs w:val="24"/>
        </w:rPr>
        <w:t xml:space="preserve"> </w:t>
      </w:r>
      <w:r w:rsidRPr="00B318EE">
        <w:rPr>
          <w:rFonts w:cs="NoticiaText-Regular"/>
          <w:color w:val="000000"/>
          <w:sz w:val="24"/>
          <w:szCs w:val="24"/>
        </w:rPr>
        <w:t>résidentielle dite ascendante (accès au logement HLM dit ordinaire et processus</w:t>
      </w:r>
      <w:r w:rsidR="000F68A1">
        <w:rPr>
          <w:rFonts w:cs="NoticiaText-Regular"/>
          <w:color w:val="000000"/>
          <w:sz w:val="24"/>
          <w:szCs w:val="24"/>
        </w:rPr>
        <w:t xml:space="preserve"> </w:t>
      </w:r>
      <w:r w:rsidRPr="00B318EE">
        <w:rPr>
          <w:rFonts w:cs="NoticiaText-Regular"/>
          <w:color w:val="000000"/>
          <w:sz w:val="24"/>
          <w:szCs w:val="24"/>
        </w:rPr>
        <w:t>de normalisation du mode d’habiter collectif), à Madrid, l’habitat</w:t>
      </w:r>
      <w:r w:rsidR="000F68A1">
        <w:rPr>
          <w:rFonts w:cs="NoticiaText-Regular"/>
          <w:color w:val="000000"/>
          <w:sz w:val="24"/>
          <w:szCs w:val="24"/>
        </w:rPr>
        <w:t xml:space="preserve"> </w:t>
      </w:r>
      <w:r w:rsidRPr="00B318EE">
        <w:rPr>
          <w:rFonts w:cs="NoticiaText-Regular"/>
          <w:color w:val="000000"/>
          <w:sz w:val="24"/>
          <w:szCs w:val="24"/>
        </w:rPr>
        <w:t>provisoire (dont les références sont françaises) est pensé comme transitoire</w:t>
      </w:r>
      <w:r w:rsidR="000F68A1">
        <w:rPr>
          <w:rFonts w:cs="NoticiaText-Regular"/>
          <w:color w:val="000000"/>
          <w:sz w:val="24"/>
          <w:szCs w:val="24"/>
        </w:rPr>
        <w:t xml:space="preserve"> </w:t>
      </w:r>
      <w:r w:rsidRPr="00B318EE">
        <w:rPr>
          <w:rFonts w:cs="NoticiaText-Regular"/>
          <w:color w:val="000000"/>
          <w:sz w:val="24"/>
          <w:szCs w:val="24"/>
        </w:rPr>
        <w:t>avant le relogement définitif, c’est-à-dire l’accession à la propriété.</w:t>
      </w:r>
      <w:r w:rsidR="000F68A1">
        <w:rPr>
          <w:rFonts w:cs="NoticiaText-Regular"/>
          <w:color w:val="000000"/>
          <w:sz w:val="24"/>
          <w:szCs w:val="24"/>
        </w:rPr>
        <w:t xml:space="preserve"> </w:t>
      </w:r>
      <w:r w:rsidRPr="00B318EE">
        <w:rPr>
          <w:rFonts w:cs="NoticiaText-Regular"/>
          <w:color w:val="000000"/>
          <w:sz w:val="24"/>
          <w:szCs w:val="24"/>
        </w:rPr>
        <w:t>Pourtant, ces solutions n’occultent pas le problème général de logement</w:t>
      </w:r>
      <w:r w:rsidR="000F68A1">
        <w:rPr>
          <w:rFonts w:cs="NoticiaText-Regular"/>
          <w:color w:val="000000"/>
          <w:sz w:val="24"/>
          <w:szCs w:val="24"/>
        </w:rPr>
        <w:t xml:space="preserve"> </w:t>
      </w:r>
      <w:r w:rsidRPr="00B318EE">
        <w:rPr>
          <w:rFonts w:cs="NoticiaText-Regular"/>
          <w:color w:val="000000"/>
          <w:sz w:val="24"/>
          <w:szCs w:val="24"/>
        </w:rPr>
        <w:t>disponible</w:t>
      </w:r>
      <w:r w:rsidR="00EB50F8">
        <w:rPr>
          <w:rFonts w:cs="NoticiaText-Regular"/>
          <w:color w:val="000000"/>
          <w:sz w:val="24"/>
          <w:szCs w:val="24"/>
        </w:rPr>
        <w:t>:</w:t>
      </w:r>
      <w:r w:rsidRPr="00B318EE">
        <w:rPr>
          <w:rFonts w:cs="NoticiaText-Regular"/>
          <w:color w:val="000000"/>
          <w:sz w:val="24"/>
          <w:szCs w:val="24"/>
        </w:rPr>
        <w:t xml:space="preserve"> une </w:t>
      </w:r>
      <w:r w:rsidR="0078394F">
        <w:rPr>
          <w:rFonts w:cs="NoticiaText-Regular"/>
          <w:color w:val="000000"/>
          <w:sz w:val="24"/>
          <w:szCs w:val="24"/>
        </w:rPr>
        <w:lastRenderedPageBreak/>
        <w:t>offre très restreinte par sa «</w:t>
      </w:r>
      <w:r w:rsidRPr="00B318EE">
        <w:rPr>
          <w:rFonts w:cs="NoticiaText-Regular"/>
          <w:color w:val="000000"/>
          <w:sz w:val="24"/>
          <w:szCs w:val="24"/>
        </w:rPr>
        <w:t>logiq</w:t>
      </w:r>
      <w:r w:rsidR="0078394F">
        <w:rPr>
          <w:rFonts w:cs="NoticiaText-Regular"/>
          <w:color w:val="000000"/>
          <w:sz w:val="24"/>
          <w:szCs w:val="24"/>
        </w:rPr>
        <w:t>ue</w:t>
      </w:r>
      <w:r w:rsidR="00074C11">
        <w:rPr>
          <w:rFonts w:cs="NoticiaText-Regular"/>
          <w:color w:val="000000"/>
          <w:sz w:val="24"/>
          <w:szCs w:val="24"/>
        </w:rPr>
        <w:t>»</w:t>
      </w:r>
      <w:r w:rsidRPr="00B318EE">
        <w:rPr>
          <w:rFonts w:cs="NoticiaText-Regular"/>
          <w:color w:val="000000"/>
          <w:sz w:val="24"/>
          <w:szCs w:val="24"/>
        </w:rPr>
        <w:t xml:space="preserve"> même, qui est</w:t>
      </w:r>
      <w:r w:rsidR="000F68A1">
        <w:rPr>
          <w:rFonts w:cs="NoticiaText-Regular"/>
          <w:color w:val="000000"/>
          <w:sz w:val="24"/>
          <w:szCs w:val="24"/>
        </w:rPr>
        <w:t xml:space="preserve"> </w:t>
      </w:r>
      <w:r w:rsidRPr="00B318EE">
        <w:rPr>
          <w:rFonts w:cs="NoticiaText-Regular"/>
          <w:color w:val="000000"/>
          <w:sz w:val="24"/>
          <w:szCs w:val="24"/>
        </w:rPr>
        <w:t>de répondre à des urgences ponctuelles, plutôt que d’organiser véritablement</w:t>
      </w:r>
      <w:r w:rsidR="000F68A1">
        <w:rPr>
          <w:rFonts w:cs="NoticiaText-Regular"/>
          <w:color w:val="000000"/>
          <w:sz w:val="24"/>
          <w:szCs w:val="24"/>
        </w:rPr>
        <w:t xml:space="preserve"> </w:t>
      </w:r>
      <w:r w:rsidRPr="00B318EE">
        <w:rPr>
          <w:rFonts w:cs="NoticiaText-Regular"/>
          <w:color w:val="000000"/>
          <w:sz w:val="24"/>
          <w:szCs w:val="24"/>
        </w:rPr>
        <w:t>un secteur de relogement.</w:t>
      </w:r>
      <w:r w:rsidR="000F68A1">
        <w:rPr>
          <w:rFonts w:cs="NoticiaText-Regular"/>
          <w:color w:val="000000"/>
          <w:sz w:val="24"/>
          <w:szCs w:val="24"/>
        </w:rPr>
        <w:t xml:space="preserve"> </w:t>
      </w:r>
      <w:r w:rsidRPr="00B318EE">
        <w:rPr>
          <w:rFonts w:cs="NoticiaText-Regular"/>
          <w:color w:val="000000"/>
          <w:sz w:val="24"/>
          <w:szCs w:val="24"/>
        </w:rPr>
        <w:t>Ces formes d’habitat de transition trouvent leur origine dans une</w:t>
      </w:r>
      <w:r w:rsidR="000F68A1">
        <w:rPr>
          <w:rFonts w:cs="NoticiaText-Regular"/>
          <w:color w:val="000000"/>
          <w:sz w:val="24"/>
          <w:szCs w:val="24"/>
        </w:rPr>
        <w:t xml:space="preserve"> </w:t>
      </w:r>
      <w:r w:rsidRPr="00B318EE">
        <w:rPr>
          <w:rFonts w:cs="NoticiaText-Regular"/>
          <w:color w:val="000000"/>
          <w:sz w:val="24"/>
          <w:szCs w:val="24"/>
        </w:rPr>
        <w:t xml:space="preserve">double </w:t>
      </w:r>
      <w:r w:rsidR="0078394F">
        <w:rPr>
          <w:rFonts w:cs="NoticiaText-Regular"/>
          <w:color w:val="000000"/>
          <w:sz w:val="24"/>
          <w:szCs w:val="24"/>
        </w:rPr>
        <w:t>constatation</w:t>
      </w:r>
      <w:r w:rsidRPr="00B318EE">
        <w:rPr>
          <w:rFonts w:cs="NoticiaText-Regular"/>
          <w:color w:val="000000"/>
          <w:sz w:val="24"/>
          <w:szCs w:val="24"/>
        </w:rPr>
        <w:t>: la spécificité des familles qui posent un problème</w:t>
      </w:r>
      <w:r w:rsidR="000F68A1">
        <w:rPr>
          <w:rFonts w:cs="NoticiaText-Regular"/>
          <w:color w:val="000000"/>
          <w:sz w:val="24"/>
          <w:szCs w:val="24"/>
        </w:rPr>
        <w:t xml:space="preserve"> </w:t>
      </w:r>
      <w:r w:rsidRPr="00B318EE">
        <w:rPr>
          <w:rFonts w:cs="NoticiaText-Regular"/>
          <w:color w:val="000000"/>
          <w:sz w:val="24"/>
          <w:szCs w:val="24"/>
        </w:rPr>
        <w:t>du point de vue du logement et l’échec des solutions imaginées pour les</w:t>
      </w:r>
      <w:r w:rsidR="000F68A1">
        <w:rPr>
          <w:rFonts w:cs="NoticiaText-Regular"/>
          <w:color w:val="000000"/>
          <w:sz w:val="24"/>
          <w:szCs w:val="24"/>
        </w:rPr>
        <w:t xml:space="preserve"> </w:t>
      </w:r>
      <w:r w:rsidRPr="00B318EE">
        <w:rPr>
          <w:rFonts w:cs="NoticiaText-Regular"/>
          <w:color w:val="000000"/>
          <w:sz w:val="24"/>
          <w:szCs w:val="24"/>
        </w:rPr>
        <w:t>prendre en charge.</w:t>
      </w:r>
      <w:r w:rsidR="000F68A1">
        <w:rPr>
          <w:rFonts w:cs="NoticiaText-Regular"/>
          <w:color w:val="000000"/>
          <w:sz w:val="24"/>
          <w:szCs w:val="24"/>
        </w:rPr>
        <w:t xml:space="preserve"> </w:t>
      </w:r>
      <w:r w:rsidRPr="00B318EE">
        <w:rPr>
          <w:rFonts w:cs="NoticiaText-Regular"/>
          <w:color w:val="000000"/>
          <w:sz w:val="24"/>
          <w:szCs w:val="24"/>
        </w:rPr>
        <w:t>Dès lors, ces dispositifs régulateurs, basés sur la gestion de logements</w:t>
      </w:r>
      <w:r w:rsidR="000F68A1">
        <w:rPr>
          <w:rFonts w:cs="NoticiaText-Regular"/>
          <w:color w:val="000000"/>
          <w:sz w:val="24"/>
          <w:szCs w:val="24"/>
        </w:rPr>
        <w:t xml:space="preserve"> </w:t>
      </w:r>
      <w:r w:rsidRPr="00B318EE">
        <w:rPr>
          <w:rFonts w:cs="NoticiaText-Regular"/>
          <w:color w:val="000000"/>
          <w:sz w:val="24"/>
          <w:szCs w:val="24"/>
        </w:rPr>
        <w:t>vétustes, disséminés dans les agglomérations, courent le risque d’une certaine</w:t>
      </w:r>
      <w:r w:rsidR="000F68A1">
        <w:rPr>
          <w:rFonts w:cs="NoticiaText-Regular"/>
          <w:color w:val="000000"/>
          <w:sz w:val="24"/>
          <w:szCs w:val="24"/>
        </w:rPr>
        <w:t xml:space="preserve"> </w:t>
      </w:r>
      <w:r w:rsidRPr="00B318EE">
        <w:rPr>
          <w:rFonts w:cs="NoticiaText-Regular"/>
          <w:color w:val="000000"/>
          <w:sz w:val="24"/>
          <w:szCs w:val="24"/>
        </w:rPr>
        <w:t>saturation dans la mesure où, loin d’être un simple dépannage provisoire,</w:t>
      </w:r>
      <w:r w:rsidR="000F68A1">
        <w:rPr>
          <w:rFonts w:cs="NoticiaText-Regular"/>
          <w:color w:val="000000"/>
          <w:sz w:val="24"/>
          <w:szCs w:val="24"/>
        </w:rPr>
        <w:t xml:space="preserve"> </w:t>
      </w:r>
      <w:r w:rsidRPr="00B318EE">
        <w:rPr>
          <w:rFonts w:cs="NoticiaText-Regular"/>
          <w:color w:val="000000"/>
          <w:sz w:val="24"/>
          <w:szCs w:val="24"/>
        </w:rPr>
        <w:t>ils deviennent une solution définitive pour des familles, qui n’ont</w:t>
      </w:r>
      <w:r w:rsidR="000F68A1">
        <w:rPr>
          <w:rFonts w:cs="NoticiaText-Regular"/>
          <w:color w:val="000000"/>
          <w:sz w:val="24"/>
          <w:szCs w:val="24"/>
        </w:rPr>
        <w:t xml:space="preserve"> </w:t>
      </w:r>
      <w:r w:rsidRPr="00B318EE">
        <w:rPr>
          <w:rFonts w:cs="NoticiaText-Regular"/>
          <w:color w:val="000000"/>
          <w:sz w:val="24"/>
          <w:szCs w:val="24"/>
        </w:rPr>
        <w:t>pas de chance d’être relogées ailleurs.</w:t>
      </w:r>
      <w:r w:rsidR="000F68A1">
        <w:rPr>
          <w:rFonts w:cs="NoticiaText-Regular"/>
          <w:color w:val="000000"/>
          <w:sz w:val="24"/>
          <w:szCs w:val="24"/>
        </w:rPr>
        <w:t xml:space="preserve"> </w:t>
      </w:r>
      <w:r w:rsidRPr="00B318EE">
        <w:rPr>
          <w:rFonts w:cs="NoticiaText-Regular"/>
          <w:color w:val="000000"/>
          <w:sz w:val="24"/>
          <w:szCs w:val="24"/>
        </w:rPr>
        <w:t>En outre, la particularité des immigrés réside dans le fait qu’ils se</w:t>
      </w:r>
      <w:r w:rsidR="000F68A1">
        <w:rPr>
          <w:rFonts w:cs="NoticiaText-Regular"/>
          <w:color w:val="000000"/>
          <w:sz w:val="24"/>
          <w:szCs w:val="24"/>
        </w:rPr>
        <w:t xml:space="preserve"> </w:t>
      </w:r>
      <w:r w:rsidRPr="00B318EE">
        <w:rPr>
          <w:rFonts w:cs="NoticiaText-Regular"/>
          <w:color w:val="000000"/>
          <w:sz w:val="24"/>
          <w:szCs w:val="24"/>
        </w:rPr>
        <w:t>prêtent aisément aux formes de rationalisation, qui sont à la base de l’idée</w:t>
      </w:r>
      <w:r w:rsidR="000F68A1">
        <w:rPr>
          <w:rFonts w:cs="NoticiaText-Regular"/>
          <w:color w:val="000000"/>
          <w:sz w:val="24"/>
          <w:szCs w:val="24"/>
        </w:rPr>
        <w:t xml:space="preserve"> </w:t>
      </w:r>
      <w:r w:rsidRPr="00B318EE">
        <w:rPr>
          <w:rFonts w:cs="NoticiaText-Regular"/>
          <w:color w:val="000000"/>
          <w:sz w:val="24"/>
          <w:szCs w:val="24"/>
        </w:rPr>
        <w:t>de cité de transit. Et ce, dans la mesure où l’insistance sur leur ignorance</w:t>
      </w:r>
      <w:r w:rsidR="000F68A1">
        <w:rPr>
          <w:rFonts w:cs="NoticiaText-Regular"/>
          <w:color w:val="000000"/>
          <w:sz w:val="24"/>
          <w:szCs w:val="24"/>
        </w:rPr>
        <w:t xml:space="preserve"> </w:t>
      </w:r>
      <w:r w:rsidRPr="00B318EE">
        <w:rPr>
          <w:rFonts w:cs="NoticiaText-Regular"/>
          <w:color w:val="000000"/>
          <w:sz w:val="24"/>
          <w:szCs w:val="24"/>
        </w:rPr>
        <w:t>du mode d’habiter, permet de taire, comme c’est le cas pour les familles</w:t>
      </w:r>
      <w:r w:rsidR="000F68A1">
        <w:rPr>
          <w:rFonts w:cs="NoticiaText-Regular"/>
          <w:color w:val="000000"/>
          <w:sz w:val="24"/>
          <w:szCs w:val="24"/>
        </w:rPr>
        <w:t xml:space="preserve"> </w:t>
      </w:r>
      <w:r w:rsidRPr="00B318EE">
        <w:rPr>
          <w:rFonts w:cs="NoticiaText-Regular"/>
          <w:color w:val="000000"/>
          <w:sz w:val="24"/>
          <w:szCs w:val="24"/>
        </w:rPr>
        <w:t>populaires françaises, leurs conditions d’existence et leur place dans l’appareil</w:t>
      </w:r>
      <w:r w:rsidR="000F68A1">
        <w:rPr>
          <w:rFonts w:cs="NoticiaText-Regular"/>
          <w:color w:val="000000"/>
          <w:sz w:val="24"/>
          <w:szCs w:val="24"/>
        </w:rPr>
        <w:t xml:space="preserve"> </w:t>
      </w:r>
      <w:r w:rsidRPr="00B318EE">
        <w:rPr>
          <w:rFonts w:cs="NoticiaText-Regular"/>
          <w:color w:val="000000"/>
          <w:sz w:val="24"/>
          <w:szCs w:val="24"/>
        </w:rPr>
        <w:t>de production.</w:t>
      </w:r>
    </w:p>
    <w:p w14:paraId="6637529D" w14:textId="77777777" w:rsidR="000F68A1" w:rsidRDefault="000F68A1" w:rsidP="00B318EE">
      <w:pPr>
        <w:autoSpaceDE w:val="0"/>
        <w:autoSpaceDN w:val="0"/>
        <w:adjustRightInd w:val="0"/>
        <w:spacing w:line="240" w:lineRule="auto"/>
        <w:rPr>
          <w:rFonts w:cs="NoticiaText-Regular"/>
          <w:color w:val="000000"/>
          <w:sz w:val="24"/>
          <w:szCs w:val="24"/>
        </w:rPr>
      </w:pPr>
    </w:p>
    <w:p w14:paraId="73694E8A" w14:textId="77777777" w:rsidR="00074C11" w:rsidRPr="00B318EE" w:rsidRDefault="00074C11" w:rsidP="00B318EE">
      <w:pPr>
        <w:autoSpaceDE w:val="0"/>
        <w:autoSpaceDN w:val="0"/>
        <w:adjustRightInd w:val="0"/>
        <w:spacing w:line="240" w:lineRule="auto"/>
        <w:rPr>
          <w:rFonts w:cs="NoticiaText-Regular"/>
          <w:color w:val="000000"/>
          <w:sz w:val="24"/>
          <w:szCs w:val="24"/>
        </w:rPr>
      </w:pPr>
    </w:p>
    <w:p w14:paraId="29F6E77D" w14:textId="77777777" w:rsidR="00B318EE" w:rsidRPr="00074C11" w:rsidRDefault="00074C11" w:rsidP="00B318EE">
      <w:pPr>
        <w:autoSpaceDE w:val="0"/>
        <w:autoSpaceDN w:val="0"/>
        <w:adjustRightInd w:val="0"/>
        <w:spacing w:line="240" w:lineRule="auto"/>
        <w:rPr>
          <w:rFonts w:cs="Raleway-Light"/>
          <w:b/>
          <w:smallCaps/>
          <w:color w:val="CD3D26"/>
          <w:sz w:val="24"/>
          <w:szCs w:val="24"/>
        </w:rPr>
      </w:pPr>
      <w:r>
        <w:rPr>
          <w:rFonts w:cs="Raleway-Light"/>
          <w:b/>
          <w:smallCaps/>
          <w:color w:val="CD3D26"/>
          <w:sz w:val="24"/>
          <w:szCs w:val="24"/>
        </w:rPr>
        <w:t xml:space="preserve">Les </w:t>
      </w:r>
      <w:r w:rsidRPr="00EB5211">
        <w:rPr>
          <w:rFonts w:cs="Raleway-Light"/>
          <w:b/>
          <w:i/>
          <w:smallCaps/>
          <w:color w:val="CD3D26"/>
          <w:sz w:val="24"/>
          <w:szCs w:val="24"/>
          <w:lang w:val="es-ES_tradnl"/>
        </w:rPr>
        <w:t>n</w:t>
      </w:r>
      <w:r w:rsidR="00C87F76">
        <w:rPr>
          <w:rFonts w:cs="Raleway-Light"/>
          <w:b/>
          <w:i/>
          <w:smallCaps/>
          <w:color w:val="CD3D26"/>
          <w:sz w:val="24"/>
          <w:szCs w:val="24"/>
          <w:lang w:val="es-ES_tradnl"/>
        </w:rPr>
        <w:t>ú</w:t>
      </w:r>
      <w:r w:rsidRPr="00EB5211">
        <w:rPr>
          <w:rFonts w:cs="Raleway-Light"/>
          <w:b/>
          <w:i/>
          <w:smallCaps/>
          <w:color w:val="CD3D26"/>
          <w:sz w:val="24"/>
          <w:szCs w:val="24"/>
          <w:lang w:val="es-ES_tradnl"/>
        </w:rPr>
        <w:t>cleos</w:t>
      </w:r>
      <w:r w:rsidRPr="00074C11">
        <w:rPr>
          <w:rFonts w:cs="Raleway-Light"/>
          <w:b/>
          <w:i/>
          <w:smallCaps/>
          <w:color w:val="CD3D26"/>
          <w:sz w:val="24"/>
          <w:szCs w:val="24"/>
        </w:rPr>
        <w:t xml:space="preserve"> de chabolas</w:t>
      </w:r>
      <w:r w:rsidR="00B318EE" w:rsidRPr="00074C11">
        <w:rPr>
          <w:rFonts w:cs="Raleway-Light"/>
          <w:b/>
          <w:smallCaps/>
          <w:color w:val="CD3D26"/>
          <w:sz w:val="24"/>
          <w:szCs w:val="24"/>
        </w:rPr>
        <w:t xml:space="preserve"> madrilènes</w:t>
      </w:r>
      <w:r w:rsidR="00EB50F8">
        <w:rPr>
          <w:rFonts w:cs="Raleway-Light"/>
          <w:b/>
          <w:smallCaps/>
          <w:color w:val="CD3D26"/>
          <w:sz w:val="24"/>
          <w:szCs w:val="24"/>
        </w:rPr>
        <w:t>:</w:t>
      </w:r>
      <w:r w:rsidR="00B318EE" w:rsidRPr="00074C11">
        <w:rPr>
          <w:rFonts w:cs="Raleway-Light"/>
          <w:b/>
          <w:smallCaps/>
          <w:color w:val="CD3D26"/>
          <w:sz w:val="24"/>
          <w:szCs w:val="24"/>
        </w:rPr>
        <w:t xml:space="preserve"> la tolérance de</w:t>
      </w:r>
      <w:r w:rsidR="000F68A1" w:rsidRPr="00074C11">
        <w:rPr>
          <w:rFonts w:cs="Raleway-Light"/>
          <w:b/>
          <w:smallCaps/>
          <w:color w:val="CD3D26"/>
          <w:sz w:val="24"/>
          <w:szCs w:val="24"/>
        </w:rPr>
        <w:t xml:space="preserve"> </w:t>
      </w:r>
      <w:r w:rsidR="00B318EE" w:rsidRPr="00074C11">
        <w:rPr>
          <w:rFonts w:cs="Raleway-Light"/>
          <w:b/>
          <w:smallCaps/>
          <w:color w:val="CD3D26"/>
          <w:sz w:val="24"/>
          <w:szCs w:val="24"/>
        </w:rPr>
        <w:t xml:space="preserve">certains </w:t>
      </w:r>
      <w:r>
        <w:rPr>
          <w:rFonts w:cs="Raleway-Light"/>
          <w:b/>
          <w:smallCaps/>
          <w:color w:val="CD3D26"/>
          <w:sz w:val="24"/>
          <w:szCs w:val="24"/>
        </w:rPr>
        <w:t>noyaux pour raisons économiques</w:t>
      </w:r>
      <w:r w:rsidR="00B318EE" w:rsidRPr="00074C11">
        <w:rPr>
          <w:rFonts w:cs="Raleway-Light"/>
          <w:b/>
          <w:smallCaps/>
          <w:color w:val="CD3D26"/>
          <w:sz w:val="24"/>
          <w:szCs w:val="24"/>
        </w:rPr>
        <w:t>?</w:t>
      </w:r>
    </w:p>
    <w:p w14:paraId="001B7ADC" w14:textId="77777777" w:rsidR="00074C11" w:rsidRDefault="00074C11" w:rsidP="00B318EE">
      <w:pPr>
        <w:autoSpaceDE w:val="0"/>
        <w:autoSpaceDN w:val="0"/>
        <w:adjustRightInd w:val="0"/>
        <w:spacing w:line="240" w:lineRule="auto"/>
        <w:rPr>
          <w:rFonts w:cs="NoticiaText-Regular"/>
          <w:color w:val="000000"/>
          <w:sz w:val="24"/>
          <w:szCs w:val="24"/>
        </w:rPr>
      </w:pPr>
    </w:p>
    <w:p w14:paraId="3944F23C" w14:textId="77777777" w:rsidR="00B318EE" w:rsidRPr="00B318EE" w:rsidRDefault="00B318EE" w:rsidP="00B318EE">
      <w:pPr>
        <w:autoSpaceDE w:val="0"/>
        <w:autoSpaceDN w:val="0"/>
        <w:adjustRightInd w:val="0"/>
        <w:spacing w:line="240" w:lineRule="auto"/>
        <w:rPr>
          <w:rFonts w:cs="NoticiaText-Regular"/>
          <w:color w:val="000000"/>
          <w:sz w:val="24"/>
          <w:szCs w:val="24"/>
        </w:rPr>
      </w:pPr>
      <w:r w:rsidRPr="00B318EE">
        <w:rPr>
          <w:rFonts w:cs="NoticiaText-Regular"/>
          <w:color w:val="000000"/>
          <w:sz w:val="24"/>
          <w:szCs w:val="24"/>
        </w:rPr>
        <w:t>Au début des années 1950, le changement de modèle économique basé</w:t>
      </w:r>
      <w:r w:rsidR="000F68A1">
        <w:rPr>
          <w:rFonts w:cs="NoticiaText-Regular"/>
          <w:color w:val="000000"/>
          <w:sz w:val="24"/>
          <w:szCs w:val="24"/>
        </w:rPr>
        <w:t xml:space="preserve"> </w:t>
      </w:r>
      <w:r w:rsidRPr="00B318EE">
        <w:rPr>
          <w:rFonts w:cs="NoticiaText-Regular"/>
          <w:color w:val="000000"/>
          <w:sz w:val="24"/>
          <w:szCs w:val="24"/>
        </w:rPr>
        <w:t>sur le développement industriel de Madrid, entraîne une augmentation du</w:t>
      </w:r>
      <w:r w:rsidR="000F68A1">
        <w:rPr>
          <w:rFonts w:cs="NoticiaText-Regular"/>
          <w:color w:val="000000"/>
          <w:sz w:val="24"/>
          <w:szCs w:val="24"/>
        </w:rPr>
        <w:t xml:space="preserve"> </w:t>
      </w:r>
      <w:r w:rsidRPr="00B318EE">
        <w:rPr>
          <w:rFonts w:cs="NoticiaText-Regular"/>
          <w:color w:val="000000"/>
          <w:sz w:val="24"/>
          <w:szCs w:val="24"/>
        </w:rPr>
        <w:t>flux de migrants, venus de zones rurales et sans ressources, qui s’installent</w:t>
      </w:r>
      <w:r w:rsidR="000F68A1">
        <w:rPr>
          <w:rFonts w:cs="NoticiaText-Regular"/>
          <w:color w:val="000000"/>
          <w:sz w:val="24"/>
          <w:szCs w:val="24"/>
        </w:rPr>
        <w:t xml:space="preserve"> </w:t>
      </w:r>
      <w:r w:rsidRPr="00B318EE">
        <w:rPr>
          <w:rFonts w:cs="NoticiaText-Regular"/>
          <w:color w:val="000000"/>
          <w:sz w:val="24"/>
          <w:szCs w:val="24"/>
        </w:rPr>
        <w:t>dans la capitale dans des logements auto-construits, en dehors de toute</w:t>
      </w:r>
      <w:r w:rsidR="000F68A1">
        <w:rPr>
          <w:rFonts w:cs="NoticiaText-Regular"/>
          <w:color w:val="000000"/>
          <w:sz w:val="24"/>
          <w:szCs w:val="24"/>
        </w:rPr>
        <w:t xml:space="preserve"> </w:t>
      </w:r>
      <w:r w:rsidRPr="00B318EE">
        <w:rPr>
          <w:rFonts w:cs="NoticiaText-Regular"/>
          <w:color w:val="000000"/>
          <w:sz w:val="24"/>
          <w:szCs w:val="24"/>
        </w:rPr>
        <w:t>planification, ni accès aux services.</w:t>
      </w:r>
      <w:r w:rsidR="000F68A1">
        <w:rPr>
          <w:rFonts w:cs="NoticiaText-Regular"/>
          <w:color w:val="000000"/>
          <w:sz w:val="24"/>
          <w:szCs w:val="24"/>
        </w:rPr>
        <w:t xml:space="preserve"> </w:t>
      </w:r>
      <w:r w:rsidRPr="00B318EE">
        <w:rPr>
          <w:rFonts w:cs="NoticiaText-Regular"/>
          <w:color w:val="000000"/>
          <w:sz w:val="24"/>
          <w:szCs w:val="24"/>
        </w:rPr>
        <w:t>En 1954, la promulgation du plan national du Logement vise à mettre</w:t>
      </w:r>
      <w:r w:rsidR="000F68A1">
        <w:rPr>
          <w:rFonts w:cs="NoticiaText-Regular"/>
          <w:color w:val="000000"/>
          <w:sz w:val="24"/>
          <w:szCs w:val="24"/>
        </w:rPr>
        <w:t xml:space="preserve"> </w:t>
      </w:r>
      <w:r w:rsidRPr="00B318EE">
        <w:rPr>
          <w:rFonts w:cs="NoticiaText-Regular"/>
          <w:color w:val="000000"/>
          <w:sz w:val="24"/>
          <w:szCs w:val="24"/>
        </w:rPr>
        <w:t>en place des mesures de dégrèvement fiscal, un système de prêts bonifiés</w:t>
      </w:r>
      <w:r w:rsidR="000F68A1">
        <w:rPr>
          <w:rFonts w:cs="NoticiaText-Regular"/>
          <w:color w:val="000000"/>
          <w:sz w:val="24"/>
          <w:szCs w:val="24"/>
        </w:rPr>
        <w:t xml:space="preserve"> </w:t>
      </w:r>
      <w:r w:rsidRPr="00B318EE">
        <w:rPr>
          <w:rFonts w:cs="NoticiaText-Regular"/>
          <w:color w:val="000000"/>
          <w:sz w:val="24"/>
          <w:szCs w:val="24"/>
        </w:rPr>
        <w:t>pour encourager la construction privée de logements en direction des</w:t>
      </w:r>
      <w:r w:rsidR="000F68A1">
        <w:rPr>
          <w:rFonts w:cs="NoticiaText-Regular"/>
          <w:color w:val="000000"/>
          <w:sz w:val="24"/>
          <w:szCs w:val="24"/>
        </w:rPr>
        <w:t xml:space="preserve"> </w:t>
      </w:r>
      <w:r w:rsidR="00690403">
        <w:rPr>
          <w:rFonts w:cs="NoticiaText-Regular"/>
          <w:color w:val="000000"/>
          <w:sz w:val="24"/>
          <w:szCs w:val="24"/>
        </w:rPr>
        <w:t>classes les plus</w:t>
      </w:r>
      <w:r w:rsidR="0078394F">
        <w:rPr>
          <w:rFonts w:cs="NoticiaText-Regular"/>
          <w:color w:val="000000"/>
          <w:sz w:val="24"/>
          <w:szCs w:val="24"/>
        </w:rPr>
        <w:t xml:space="preserve"> modestes. «</w:t>
      </w:r>
      <w:r w:rsidRPr="00B318EE">
        <w:rPr>
          <w:rFonts w:cs="NoticiaText-Regular"/>
          <w:color w:val="000000"/>
          <w:sz w:val="24"/>
          <w:szCs w:val="24"/>
        </w:rPr>
        <w:t>Mais cette promotion de la production, laissée</w:t>
      </w:r>
      <w:r w:rsidR="000F68A1">
        <w:rPr>
          <w:rFonts w:cs="NoticiaText-Regular"/>
          <w:color w:val="000000"/>
          <w:sz w:val="24"/>
          <w:szCs w:val="24"/>
        </w:rPr>
        <w:t xml:space="preserve"> </w:t>
      </w:r>
      <w:r w:rsidRPr="00B318EE">
        <w:rPr>
          <w:rFonts w:cs="NoticiaText-Regular"/>
          <w:color w:val="000000"/>
          <w:sz w:val="24"/>
          <w:szCs w:val="24"/>
        </w:rPr>
        <w:t>au libre arbitre des lois du marché, a des effets pervers</w:t>
      </w:r>
      <w:r w:rsidR="00EB50F8">
        <w:rPr>
          <w:rFonts w:cs="NoticiaText-Regular"/>
          <w:color w:val="000000"/>
          <w:sz w:val="24"/>
          <w:szCs w:val="24"/>
        </w:rPr>
        <w:t>:</w:t>
      </w:r>
      <w:r w:rsidRPr="00B318EE">
        <w:rPr>
          <w:rFonts w:cs="NoticiaText-Regular"/>
          <w:color w:val="000000"/>
          <w:sz w:val="24"/>
          <w:szCs w:val="24"/>
        </w:rPr>
        <w:t xml:space="preserve"> en attirant à Madrid</w:t>
      </w:r>
      <w:r w:rsidR="000F68A1">
        <w:rPr>
          <w:rFonts w:cs="NoticiaText-Regular"/>
          <w:color w:val="000000"/>
          <w:sz w:val="24"/>
          <w:szCs w:val="24"/>
        </w:rPr>
        <w:t xml:space="preserve"> </w:t>
      </w:r>
      <w:r w:rsidRPr="00B318EE">
        <w:rPr>
          <w:rFonts w:cs="NoticiaText-Regular"/>
          <w:color w:val="000000"/>
          <w:sz w:val="24"/>
          <w:szCs w:val="24"/>
        </w:rPr>
        <w:t>des masses considérables de travailleurs non qualifiés venus des campagnes,</w:t>
      </w:r>
      <w:r w:rsidR="000F68A1">
        <w:rPr>
          <w:rFonts w:cs="NoticiaText-Regular"/>
          <w:color w:val="000000"/>
          <w:sz w:val="24"/>
          <w:szCs w:val="24"/>
        </w:rPr>
        <w:t xml:space="preserve"> </w:t>
      </w:r>
      <w:r w:rsidRPr="00B318EE">
        <w:rPr>
          <w:rFonts w:cs="NoticiaText-Regular"/>
          <w:color w:val="000000"/>
          <w:sz w:val="24"/>
          <w:szCs w:val="24"/>
        </w:rPr>
        <w:t>se dessine autour des nouveaux quartiers de Madrid, une ceinture</w:t>
      </w:r>
      <w:r w:rsidR="000F68A1">
        <w:rPr>
          <w:rFonts w:cs="NoticiaText-Regular"/>
          <w:color w:val="000000"/>
          <w:sz w:val="24"/>
          <w:szCs w:val="24"/>
        </w:rPr>
        <w:t xml:space="preserve"> </w:t>
      </w:r>
      <w:r w:rsidRPr="00B318EE">
        <w:rPr>
          <w:rFonts w:cs="NoticiaText-Regular"/>
          <w:color w:val="000000"/>
          <w:sz w:val="24"/>
          <w:szCs w:val="24"/>
        </w:rPr>
        <w:t>de lieux misérables et précaires construits sur des terrains appartenant à</w:t>
      </w:r>
      <w:r w:rsidR="000F68A1">
        <w:rPr>
          <w:rFonts w:cs="NoticiaText-Regular"/>
          <w:color w:val="000000"/>
          <w:sz w:val="24"/>
          <w:szCs w:val="24"/>
        </w:rPr>
        <w:t xml:space="preserve"> </w:t>
      </w:r>
      <w:r w:rsidRPr="00B318EE">
        <w:rPr>
          <w:rFonts w:cs="NoticiaText-Regular"/>
          <w:color w:val="000000"/>
          <w:sz w:val="24"/>
          <w:szCs w:val="24"/>
        </w:rPr>
        <w:t xml:space="preserve">autrui, des </w:t>
      </w:r>
      <w:proofErr w:type="spellStart"/>
      <w:r w:rsidRPr="00B318EE">
        <w:rPr>
          <w:rFonts w:cs="NoticiaText-Italic"/>
          <w:i/>
          <w:iCs/>
          <w:color w:val="000000"/>
          <w:sz w:val="24"/>
          <w:szCs w:val="24"/>
        </w:rPr>
        <w:t>chabolas</w:t>
      </w:r>
      <w:proofErr w:type="spellEnd"/>
      <w:r w:rsidRPr="00B318EE">
        <w:rPr>
          <w:rFonts w:cs="NoticiaText-Regular"/>
          <w:color w:val="000000"/>
          <w:sz w:val="24"/>
          <w:szCs w:val="24"/>
        </w:rPr>
        <w:t>, érigées su</w:t>
      </w:r>
      <w:r w:rsidR="0078394F">
        <w:rPr>
          <w:rFonts w:cs="NoticiaText-Regular"/>
          <w:color w:val="000000"/>
          <w:sz w:val="24"/>
          <w:szCs w:val="24"/>
        </w:rPr>
        <w:t>r des parcelles appartenant à «</w:t>
      </w:r>
      <w:r w:rsidRPr="00B318EE">
        <w:rPr>
          <w:rFonts w:cs="NoticiaText-Regular"/>
          <w:color w:val="000000"/>
          <w:sz w:val="24"/>
          <w:szCs w:val="24"/>
        </w:rPr>
        <w:t>des propriétaires</w:t>
      </w:r>
      <w:r w:rsidR="000F68A1">
        <w:rPr>
          <w:rFonts w:cs="NoticiaText-Regular"/>
          <w:color w:val="000000"/>
          <w:sz w:val="24"/>
          <w:szCs w:val="24"/>
        </w:rPr>
        <w:t xml:space="preserve"> </w:t>
      </w:r>
      <w:r w:rsidR="0078394F">
        <w:rPr>
          <w:rFonts w:cs="NoticiaText-Regular"/>
          <w:color w:val="000000"/>
          <w:sz w:val="24"/>
          <w:szCs w:val="24"/>
        </w:rPr>
        <w:t>peu scrupuleux.</w:t>
      </w:r>
      <w:r w:rsidR="00690403">
        <w:rPr>
          <w:rFonts w:cs="NoticiaText-Regular"/>
          <w:color w:val="000000"/>
          <w:sz w:val="24"/>
          <w:szCs w:val="24"/>
        </w:rPr>
        <w:t>»</w:t>
      </w:r>
      <w:r w:rsidRPr="00B318EE">
        <w:rPr>
          <w:rFonts w:cs="NoticiaText-Regular"/>
          <w:color w:val="000000"/>
          <w:sz w:val="24"/>
          <w:szCs w:val="24"/>
        </w:rPr>
        <w:t xml:space="preserve"> (</w:t>
      </w:r>
      <w:proofErr w:type="spellStart"/>
      <w:r w:rsidRPr="00B318EE">
        <w:rPr>
          <w:rFonts w:cs="NoticiaText-Regular"/>
          <w:color w:val="000000"/>
          <w:sz w:val="24"/>
          <w:szCs w:val="24"/>
        </w:rPr>
        <w:t>Simancas</w:t>
      </w:r>
      <w:proofErr w:type="spellEnd"/>
      <w:r w:rsidRPr="00B318EE">
        <w:rPr>
          <w:rFonts w:cs="NoticiaText-Regular"/>
          <w:color w:val="000000"/>
          <w:sz w:val="24"/>
          <w:szCs w:val="24"/>
        </w:rPr>
        <w:t>, Elizalde, 1981).</w:t>
      </w:r>
      <w:r w:rsidR="000F68A1">
        <w:rPr>
          <w:rFonts w:cs="NoticiaText-Regular"/>
          <w:color w:val="000000"/>
          <w:sz w:val="24"/>
          <w:szCs w:val="24"/>
        </w:rPr>
        <w:t xml:space="preserve"> </w:t>
      </w:r>
      <w:r w:rsidR="0078394F">
        <w:rPr>
          <w:rFonts w:cs="NoticiaText-Regular"/>
          <w:color w:val="000000"/>
          <w:sz w:val="24"/>
          <w:szCs w:val="24"/>
        </w:rPr>
        <w:t>Cette «ceinture misérable</w:t>
      </w:r>
      <w:r w:rsidR="006D6A91">
        <w:rPr>
          <w:rFonts w:cs="NoticiaText-Regular"/>
          <w:color w:val="000000"/>
          <w:sz w:val="24"/>
          <w:szCs w:val="24"/>
        </w:rPr>
        <w:t>»</w:t>
      </w:r>
      <w:r w:rsidRPr="00B318EE">
        <w:rPr>
          <w:rFonts w:cs="NoticiaText-Regular"/>
          <w:color w:val="000000"/>
          <w:sz w:val="24"/>
          <w:szCs w:val="24"/>
        </w:rPr>
        <w:t xml:space="preserve"> (fig.1) s’appuie sur quelques noyaux déjà</w:t>
      </w:r>
      <w:r w:rsidR="000F68A1">
        <w:rPr>
          <w:rFonts w:cs="NoticiaText-Regular"/>
          <w:color w:val="000000"/>
          <w:sz w:val="24"/>
          <w:szCs w:val="24"/>
        </w:rPr>
        <w:t xml:space="preserve"> </w:t>
      </w:r>
      <w:r w:rsidRPr="00B318EE">
        <w:rPr>
          <w:rFonts w:cs="NoticiaText-Regular"/>
          <w:color w:val="000000"/>
          <w:sz w:val="24"/>
          <w:szCs w:val="24"/>
        </w:rPr>
        <w:t>existants, situés à l’intérieur et autour de la première couronne de Madrid</w:t>
      </w:r>
      <w:r w:rsidR="000F68A1">
        <w:rPr>
          <w:rFonts w:cs="NoticiaText-Regular"/>
          <w:color w:val="000000"/>
          <w:sz w:val="24"/>
          <w:szCs w:val="24"/>
        </w:rPr>
        <w:t xml:space="preserve"> </w:t>
      </w:r>
      <w:r w:rsidRPr="00B318EE">
        <w:rPr>
          <w:rFonts w:cs="NoticiaText-Regular"/>
          <w:color w:val="000000"/>
          <w:sz w:val="24"/>
          <w:szCs w:val="24"/>
        </w:rPr>
        <w:t xml:space="preserve">(cf. </w:t>
      </w:r>
      <w:proofErr w:type="spellStart"/>
      <w:r w:rsidRPr="00B318EE">
        <w:rPr>
          <w:rFonts w:cs="NoticiaText-Regular"/>
          <w:color w:val="000000"/>
          <w:sz w:val="24"/>
          <w:szCs w:val="24"/>
        </w:rPr>
        <w:t>T</w:t>
      </w:r>
      <w:r w:rsidR="00EB50F8">
        <w:rPr>
          <w:rFonts w:cs="NoticiaText-Regular"/>
          <w:color w:val="000000"/>
          <w:sz w:val="24"/>
          <w:szCs w:val="24"/>
        </w:rPr>
        <w:t>et</w:t>
      </w:r>
      <w:r w:rsidRPr="00B318EE">
        <w:rPr>
          <w:rFonts w:cs="NoticiaText-Regular"/>
          <w:color w:val="000000"/>
          <w:sz w:val="24"/>
          <w:szCs w:val="24"/>
        </w:rPr>
        <w:t>u</w:t>
      </w:r>
      <w:r w:rsidR="00EB50F8">
        <w:rPr>
          <w:rFonts w:cs="NoticiaText-Regular"/>
          <w:color w:val="000000"/>
          <w:sz w:val="24"/>
          <w:szCs w:val="24"/>
        </w:rPr>
        <w:t>á</w:t>
      </w:r>
      <w:r w:rsidRPr="00B318EE">
        <w:rPr>
          <w:rFonts w:cs="NoticiaText-Regular"/>
          <w:color w:val="000000"/>
          <w:sz w:val="24"/>
          <w:szCs w:val="24"/>
        </w:rPr>
        <w:t>n</w:t>
      </w:r>
      <w:proofErr w:type="spellEnd"/>
      <w:r w:rsidRPr="00B318EE">
        <w:rPr>
          <w:rFonts w:cs="NoticiaText-Regular"/>
          <w:color w:val="000000"/>
          <w:sz w:val="24"/>
          <w:szCs w:val="24"/>
        </w:rPr>
        <w:t xml:space="preserve"> ou </w:t>
      </w:r>
      <w:proofErr w:type="spellStart"/>
      <w:r w:rsidRPr="00B318EE">
        <w:rPr>
          <w:rFonts w:cs="NoticiaText-Regular"/>
          <w:color w:val="000000"/>
          <w:sz w:val="24"/>
          <w:szCs w:val="24"/>
        </w:rPr>
        <w:t>Vallecas</w:t>
      </w:r>
      <w:proofErr w:type="spellEnd"/>
      <w:r w:rsidRPr="00B318EE">
        <w:rPr>
          <w:rFonts w:cs="NoticiaText-Regular"/>
          <w:color w:val="000000"/>
          <w:sz w:val="24"/>
          <w:szCs w:val="24"/>
        </w:rPr>
        <w:t>) et s’étendent progressivement vers le sud et le</w:t>
      </w:r>
      <w:r w:rsidR="000F68A1">
        <w:rPr>
          <w:rFonts w:cs="NoticiaText-Regular"/>
          <w:color w:val="000000"/>
          <w:sz w:val="24"/>
          <w:szCs w:val="24"/>
        </w:rPr>
        <w:t xml:space="preserve"> </w:t>
      </w:r>
      <w:r w:rsidRPr="00B318EE">
        <w:rPr>
          <w:rFonts w:cs="NoticiaText-Regular"/>
          <w:color w:val="000000"/>
          <w:sz w:val="24"/>
          <w:szCs w:val="24"/>
        </w:rPr>
        <w:t>sud-ouest, en raison d’un foncier très accessible et d’une grande liberté</w:t>
      </w:r>
      <w:r w:rsidR="000F68A1">
        <w:rPr>
          <w:rFonts w:cs="NoticiaText-Regular"/>
          <w:color w:val="000000"/>
          <w:sz w:val="24"/>
          <w:szCs w:val="24"/>
        </w:rPr>
        <w:t xml:space="preserve"> </w:t>
      </w:r>
      <w:r w:rsidRPr="00B318EE">
        <w:rPr>
          <w:rFonts w:cs="NoticiaText-Regular"/>
          <w:color w:val="000000"/>
          <w:sz w:val="24"/>
          <w:szCs w:val="24"/>
        </w:rPr>
        <w:t>laissée à la construction.</w:t>
      </w:r>
    </w:p>
    <w:p w14:paraId="250DB700" w14:textId="77777777" w:rsidR="006D6A91" w:rsidRDefault="007657AA" w:rsidP="00B318EE">
      <w:pPr>
        <w:autoSpaceDE w:val="0"/>
        <w:autoSpaceDN w:val="0"/>
        <w:adjustRightInd w:val="0"/>
        <w:spacing w:line="240" w:lineRule="auto"/>
        <w:rPr>
          <w:rFonts w:cs="DroidSerif-Italic"/>
          <w:iCs/>
          <w:color w:val="9A9A9A"/>
          <w:sz w:val="24"/>
          <w:szCs w:val="24"/>
        </w:rPr>
      </w:pPr>
      <w:r>
        <w:rPr>
          <w:rFonts w:cs="DroidSerif-Italic"/>
          <w:iCs/>
          <w:noProof/>
          <w:color w:val="9A9A9A"/>
          <w:sz w:val="24"/>
          <w:szCs w:val="24"/>
          <w:lang w:eastAsia="fr-FR"/>
        </w:rPr>
        <w:lastRenderedPageBreak/>
        <w:drawing>
          <wp:inline distT="0" distB="0" distL="0" distR="0" wp14:anchorId="792E6387" wp14:editId="03AD19D3">
            <wp:extent cx="5759450" cy="4322445"/>
            <wp:effectExtent l="19050" t="0" r="0" b="0"/>
            <wp:docPr id="1" name="Picture 1" descr="E:\ANGIE-d_duro\00_TRABAJOS\02_TRABAJOS TERMINADOS\2014.05.07 CAÑADA\00_Entrega final\Figuras\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NGIE-d_duro\00_TRABAJOS\02_TRABAJOS TERMINADOS\2014.05.07 CAÑADA\00_Entrega final\Figuras\Fig1.jpg"/>
                    <pic:cNvPicPr>
                      <a:picLocks noChangeAspect="1" noChangeArrowheads="1"/>
                    </pic:cNvPicPr>
                  </pic:nvPicPr>
                  <pic:blipFill>
                    <a:blip r:embed="rId9" cstate="print"/>
                    <a:srcRect/>
                    <a:stretch>
                      <a:fillRect/>
                    </a:stretch>
                  </pic:blipFill>
                  <pic:spPr bwMode="auto">
                    <a:xfrm>
                      <a:off x="0" y="0"/>
                      <a:ext cx="5759450" cy="4322445"/>
                    </a:xfrm>
                    <a:prstGeom prst="rect">
                      <a:avLst/>
                    </a:prstGeom>
                    <a:noFill/>
                    <a:ln w="9525">
                      <a:noFill/>
                      <a:miter lim="800000"/>
                      <a:headEnd/>
                      <a:tailEnd/>
                    </a:ln>
                  </pic:spPr>
                </pic:pic>
              </a:graphicData>
            </a:graphic>
          </wp:inline>
        </w:drawing>
      </w:r>
    </w:p>
    <w:p w14:paraId="1A323CA4" w14:textId="77777777" w:rsidR="000F68A1" w:rsidRPr="00EC6CEC" w:rsidRDefault="00B318EE" w:rsidP="00B318EE">
      <w:pPr>
        <w:autoSpaceDE w:val="0"/>
        <w:autoSpaceDN w:val="0"/>
        <w:adjustRightInd w:val="0"/>
        <w:spacing w:line="240" w:lineRule="auto"/>
        <w:rPr>
          <w:rFonts w:cs="DroidSerif-Italic"/>
          <w:i/>
          <w:iCs/>
          <w:color w:val="9A9A9A"/>
          <w:sz w:val="20"/>
          <w:szCs w:val="24"/>
        </w:rPr>
      </w:pPr>
      <w:r w:rsidRPr="00EC6CEC">
        <w:rPr>
          <w:rFonts w:cs="DroidSerif-Italic"/>
          <w:i/>
          <w:iCs/>
          <w:color w:val="9A9A9A"/>
          <w:sz w:val="20"/>
          <w:szCs w:val="24"/>
        </w:rPr>
        <w:t>Figure 1</w:t>
      </w:r>
      <w:r w:rsidR="00EB50F8" w:rsidRPr="00EC6CEC">
        <w:rPr>
          <w:rFonts w:cs="DroidSerif-Italic"/>
          <w:i/>
          <w:iCs/>
          <w:color w:val="9A9A9A"/>
          <w:sz w:val="20"/>
          <w:szCs w:val="24"/>
        </w:rPr>
        <w:t>:</w:t>
      </w:r>
      <w:r w:rsidRPr="00EC6CEC">
        <w:rPr>
          <w:rFonts w:cs="DroidSerif-Italic"/>
          <w:i/>
          <w:iCs/>
          <w:color w:val="9A9A9A"/>
          <w:sz w:val="20"/>
          <w:szCs w:val="24"/>
        </w:rPr>
        <w:t xml:space="preserve"> Carte des occupations de populations dans les années 1950</w:t>
      </w:r>
      <w:r w:rsidR="006D6A91" w:rsidRPr="00EC6CEC">
        <w:rPr>
          <w:rFonts w:cs="DroidSerif-Italic"/>
          <w:i/>
          <w:iCs/>
          <w:color w:val="9A9A9A"/>
          <w:sz w:val="20"/>
          <w:szCs w:val="24"/>
        </w:rPr>
        <w:t xml:space="preserve"> d’après une carte contemporaine</w:t>
      </w:r>
      <w:r w:rsidRPr="00EC6CEC">
        <w:rPr>
          <w:rFonts w:cs="DroidSerif-Italic"/>
          <w:i/>
          <w:iCs/>
          <w:color w:val="9A9A9A"/>
          <w:sz w:val="20"/>
          <w:szCs w:val="24"/>
        </w:rPr>
        <w:t xml:space="preserve">. </w:t>
      </w:r>
    </w:p>
    <w:p w14:paraId="144D178D" w14:textId="77777777" w:rsidR="00B318EE" w:rsidRPr="00EC6CEC" w:rsidRDefault="00B318EE" w:rsidP="00B318EE">
      <w:pPr>
        <w:autoSpaceDE w:val="0"/>
        <w:autoSpaceDN w:val="0"/>
        <w:adjustRightInd w:val="0"/>
        <w:spacing w:line="240" w:lineRule="auto"/>
        <w:rPr>
          <w:rFonts w:cs="DroidSerif-Italic"/>
          <w:i/>
          <w:iCs/>
          <w:color w:val="9A9A9A"/>
          <w:sz w:val="20"/>
          <w:szCs w:val="24"/>
        </w:rPr>
      </w:pPr>
      <w:r w:rsidRPr="00EC6CEC">
        <w:rPr>
          <w:rFonts w:cs="DroidSerif-Italic"/>
          <w:i/>
          <w:iCs/>
          <w:color w:val="9A9A9A"/>
          <w:sz w:val="20"/>
          <w:szCs w:val="24"/>
        </w:rPr>
        <w:t>Source</w:t>
      </w:r>
      <w:r w:rsidR="000F68A1" w:rsidRPr="00EC6CEC">
        <w:rPr>
          <w:rFonts w:cs="DroidSerif-Italic"/>
          <w:i/>
          <w:iCs/>
          <w:color w:val="9A9A9A"/>
          <w:sz w:val="20"/>
          <w:szCs w:val="24"/>
        </w:rPr>
        <w:t xml:space="preserve"> – E</w:t>
      </w:r>
      <w:r w:rsidRPr="00EC6CEC">
        <w:rPr>
          <w:rFonts w:cs="DroidSerif-Italic"/>
          <w:i/>
          <w:iCs/>
          <w:color w:val="9A9A9A"/>
          <w:sz w:val="20"/>
          <w:szCs w:val="24"/>
        </w:rPr>
        <w:t xml:space="preserve">laboration des auteures d’après </w:t>
      </w:r>
      <w:proofErr w:type="spellStart"/>
      <w:r w:rsidR="00805158" w:rsidRPr="00805158">
        <w:rPr>
          <w:rFonts w:cs="DroidSerif-Italic"/>
          <w:i/>
          <w:iCs/>
          <w:color w:val="9A9A9A"/>
          <w:sz w:val="20"/>
          <w:szCs w:val="24"/>
        </w:rPr>
        <w:t>Fluxá</w:t>
      </w:r>
      <w:proofErr w:type="spellEnd"/>
      <w:r w:rsidR="00805158" w:rsidRPr="00805158">
        <w:rPr>
          <w:rFonts w:cs="DroidSerif-Italic"/>
          <w:i/>
          <w:iCs/>
          <w:color w:val="9A9A9A"/>
          <w:sz w:val="20"/>
          <w:szCs w:val="24"/>
        </w:rPr>
        <w:t xml:space="preserve">, J. </w:t>
      </w:r>
      <w:proofErr w:type="spellStart"/>
      <w:r w:rsidR="00805158" w:rsidRPr="00805158">
        <w:rPr>
          <w:rFonts w:cs="DroidSerif-Italic"/>
          <w:i/>
          <w:iCs/>
          <w:color w:val="9A9A9A"/>
          <w:sz w:val="20"/>
          <w:szCs w:val="24"/>
        </w:rPr>
        <w:t>López</w:t>
      </w:r>
      <w:proofErr w:type="spellEnd"/>
      <w:r w:rsidR="00805158" w:rsidRPr="00805158">
        <w:rPr>
          <w:rFonts w:cs="DroidSerif-Italic"/>
          <w:i/>
          <w:iCs/>
          <w:color w:val="9A9A9A"/>
          <w:sz w:val="20"/>
          <w:szCs w:val="24"/>
        </w:rPr>
        <w:t xml:space="preserve"> de Lucio</w:t>
      </w:r>
      <w:r w:rsidR="00805158" w:rsidRPr="00EC6CEC">
        <w:rPr>
          <w:rFonts w:cs="DroidSerif-Italic"/>
          <w:i/>
          <w:iCs/>
          <w:color w:val="9A9A9A"/>
          <w:sz w:val="20"/>
          <w:szCs w:val="24"/>
        </w:rPr>
        <w:t xml:space="preserve"> </w:t>
      </w:r>
      <w:r w:rsidR="00C87F76">
        <w:rPr>
          <w:rFonts w:cs="DroidSerif-Italic"/>
          <w:i/>
          <w:iCs/>
          <w:color w:val="9A9A9A"/>
          <w:sz w:val="20"/>
          <w:szCs w:val="24"/>
        </w:rPr>
        <w:t>i</w:t>
      </w:r>
      <w:r w:rsidR="00805158">
        <w:rPr>
          <w:rFonts w:cs="DroidSerif-Italic"/>
          <w:i/>
          <w:iCs/>
          <w:color w:val="9A9A9A"/>
          <w:sz w:val="20"/>
          <w:szCs w:val="24"/>
        </w:rPr>
        <w:t xml:space="preserve">n </w:t>
      </w:r>
      <w:r w:rsidRPr="00EC6CEC">
        <w:rPr>
          <w:rFonts w:cs="DroidSerif-Italic"/>
          <w:i/>
          <w:iCs/>
          <w:color w:val="9A9A9A"/>
          <w:sz w:val="20"/>
          <w:szCs w:val="24"/>
        </w:rPr>
        <w:t>Azurmendi</w:t>
      </w:r>
      <w:r w:rsidR="000F68A1" w:rsidRPr="00EC6CEC">
        <w:rPr>
          <w:rFonts w:cs="DroidSerif-Italic"/>
          <w:i/>
          <w:iCs/>
          <w:color w:val="9A9A9A"/>
          <w:sz w:val="20"/>
          <w:szCs w:val="24"/>
        </w:rPr>
        <w:t xml:space="preserve"> </w:t>
      </w:r>
      <w:r w:rsidRPr="00EC6CEC">
        <w:rPr>
          <w:rFonts w:cs="DroidSerif-Italic"/>
          <w:i/>
          <w:iCs/>
          <w:color w:val="9A9A9A"/>
          <w:sz w:val="20"/>
          <w:szCs w:val="24"/>
        </w:rPr>
        <w:t>(1981)</w:t>
      </w:r>
    </w:p>
    <w:p w14:paraId="6C8D49FF" w14:textId="77777777" w:rsidR="006D6A91" w:rsidRDefault="006D6A91" w:rsidP="00B318EE">
      <w:pPr>
        <w:autoSpaceDE w:val="0"/>
        <w:autoSpaceDN w:val="0"/>
        <w:adjustRightInd w:val="0"/>
        <w:spacing w:line="240" w:lineRule="auto"/>
        <w:rPr>
          <w:rFonts w:cs="NoticiaText-Regular"/>
          <w:color w:val="000000"/>
          <w:sz w:val="24"/>
          <w:szCs w:val="24"/>
        </w:rPr>
      </w:pPr>
    </w:p>
    <w:p w14:paraId="035CAA4F" w14:textId="77777777" w:rsidR="00B318EE" w:rsidRPr="00B318EE" w:rsidRDefault="00B318EE" w:rsidP="00B318EE">
      <w:pPr>
        <w:autoSpaceDE w:val="0"/>
        <w:autoSpaceDN w:val="0"/>
        <w:adjustRightInd w:val="0"/>
        <w:spacing w:line="240" w:lineRule="auto"/>
        <w:rPr>
          <w:rFonts w:cs="NoticiaText-Regular"/>
          <w:color w:val="000000"/>
          <w:sz w:val="24"/>
          <w:szCs w:val="24"/>
        </w:rPr>
      </w:pPr>
      <w:r w:rsidRPr="00B318EE">
        <w:rPr>
          <w:rFonts w:cs="NoticiaText-Regular"/>
          <w:color w:val="000000"/>
          <w:sz w:val="24"/>
          <w:szCs w:val="24"/>
        </w:rPr>
        <w:t xml:space="preserve">En 1956, l’État reconnaît le phénomène du </w:t>
      </w:r>
      <w:proofErr w:type="spellStart"/>
      <w:r w:rsidRPr="00B318EE">
        <w:rPr>
          <w:rFonts w:cs="NoticiaText-Italic"/>
          <w:i/>
          <w:iCs/>
          <w:color w:val="000000"/>
          <w:sz w:val="24"/>
          <w:szCs w:val="24"/>
        </w:rPr>
        <w:t>chabolismo</w:t>
      </w:r>
      <w:proofErr w:type="spellEnd"/>
      <w:r w:rsidRPr="00B318EE">
        <w:rPr>
          <w:rFonts w:cs="NoticiaText-Regular"/>
          <w:color w:val="000000"/>
          <w:sz w:val="24"/>
          <w:szCs w:val="24"/>
        </w:rPr>
        <w:t xml:space="preserve"> à l’intérieur</w:t>
      </w:r>
      <w:r w:rsidR="000F68A1">
        <w:rPr>
          <w:rFonts w:cs="NoticiaText-Regular"/>
          <w:color w:val="000000"/>
          <w:sz w:val="24"/>
          <w:szCs w:val="24"/>
        </w:rPr>
        <w:t xml:space="preserve"> </w:t>
      </w:r>
      <w:r w:rsidRPr="00B318EE">
        <w:rPr>
          <w:rFonts w:cs="NoticiaText-Regular"/>
          <w:color w:val="000000"/>
          <w:sz w:val="24"/>
          <w:szCs w:val="24"/>
        </w:rPr>
        <w:t xml:space="preserve">des grandes villes (50 000 </w:t>
      </w:r>
      <w:proofErr w:type="spellStart"/>
      <w:r w:rsidRPr="00B318EE">
        <w:rPr>
          <w:rFonts w:cs="NoticiaText-Italic"/>
          <w:i/>
          <w:iCs/>
          <w:color w:val="000000"/>
          <w:sz w:val="24"/>
          <w:szCs w:val="24"/>
        </w:rPr>
        <w:t>chabolas</w:t>
      </w:r>
      <w:proofErr w:type="spellEnd"/>
      <w:r w:rsidRPr="00B318EE">
        <w:rPr>
          <w:rFonts w:cs="NoticiaText-Regular"/>
          <w:color w:val="000000"/>
          <w:sz w:val="24"/>
          <w:szCs w:val="24"/>
        </w:rPr>
        <w:t xml:space="preserve"> sont dénombrées à Madrid) (Roch,</w:t>
      </w:r>
      <w:r w:rsidR="000F68A1">
        <w:rPr>
          <w:rFonts w:cs="NoticiaText-Regular"/>
          <w:color w:val="000000"/>
          <w:sz w:val="24"/>
          <w:szCs w:val="24"/>
        </w:rPr>
        <w:t xml:space="preserve"> </w:t>
      </w:r>
      <w:r w:rsidRPr="00B318EE">
        <w:rPr>
          <w:rFonts w:cs="NoticiaText-Regular"/>
          <w:color w:val="000000"/>
          <w:sz w:val="24"/>
          <w:szCs w:val="24"/>
        </w:rPr>
        <w:t>1999). Le gouvernement approuve une année plus tard, un décret pour éviter</w:t>
      </w:r>
      <w:r w:rsidR="000F68A1">
        <w:rPr>
          <w:rFonts w:cs="NoticiaText-Regular"/>
          <w:color w:val="000000"/>
          <w:sz w:val="24"/>
          <w:szCs w:val="24"/>
        </w:rPr>
        <w:t xml:space="preserve"> </w:t>
      </w:r>
      <w:r w:rsidRPr="00B318EE">
        <w:rPr>
          <w:rFonts w:cs="NoticiaText-Regular"/>
          <w:color w:val="000000"/>
          <w:sz w:val="24"/>
          <w:szCs w:val="24"/>
        </w:rPr>
        <w:t>leur prolifération, à travers deux mesures-phares</w:t>
      </w:r>
      <w:r w:rsidR="00EB50F8">
        <w:rPr>
          <w:rFonts w:cs="NoticiaText-Regular"/>
          <w:color w:val="000000"/>
          <w:sz w:val="24"/>
          <w:szCs w:val="24"/>
        </w:rPr>
        <w:t>:</w:t>
      </w:r>
      <w:r w:rsidRPr="00B318EE">
        <w:rPr>
          <w:rFonts w:cs="NoticiaText-Regular"/>
          <w:color w:val="000000"/>
          <w:sz w:val="24"/>
          <w:szCs w:val="24"/>
        </w:rPr>
        <w:t xml:space="preserve"> l’interdiction de résidence</w:t>
      </w:r>
      <w:r w:rsidR="000F68A1">
        <w:rPr>
          <w:rFonts w:cs="NoticiaText-Regular"/>
          <w:color w:val="000000"/>
          <w:sz w:val="24"/>
          <w:szCs w:val="24"/>
        </w:rPr>
        <w:t xml:space="preserve"> </w:t>
      </w:r>
      <w:r w:rsidRPr="00B318EE">
        <w:rPr>
          <w:rFonts w:cs="NoticiaText-Regular"/>
          <w:color w:val="000000"/>
          <w:sz w:val="24"/>
          <w:szCs w:val="24"/>
        </w:rPr>
        <w:t>dans la capitale à toute personne n’ayant pas déjà de logement</w:t>
      </w:r>
      <w:r w:rsidR="00EB50F8">
        <w:rPr>
          <w:rFonts w:cs="NoticiaText-Regular"/>
          <w:color w:val="000000"/>
          <w:sz w:val="24"/>
          <w:szCs w:val="24"/>
        </w:rPr>
        <w:t>;</w:t>
      </w:r>
      <w:r w:rsidR="000F68A1">
        <w:rPr>
          <w:rFonts w:cs="NoticiaText-Regular"/>
          <w:color w:val="000000"/>
          <w:sz w:val="24"/>
          <w:szCs w:val="24"/>
        </w:rPr>
        <w:t xml:space="preserve"> </w:t>
      </w:r>
      <w:r w:rsidRPr="00B318EE">
        <w:rPr>
          <w:rFonts w:cs="NoticiaText-Regular"/>
          <w:color w:val="000000"/>
          <w:sz w:val="24"/>
          <w:szCs w:val="24"/>
        </w:rPr>
        <w:t>l’interdiction d’embaucher un non-résident.</w:t>
      </w:r>
      <w:r w:rsidR="000F68A1">
        <w:rPr>
          <w:rFonts w:cs="NoticiaText-Regular"/>
          <w:color w:val="000000"/>
          <w:sz w:val="24"/>
          <w:szCs w:val="24"/>
        </w:rPr>
        <w:t xml:space="preserve"> </w:t>
      </w:r>
      <w:r w:rsidRPr="00B318EE">
        <w:rPr>
          <w:rFonts w:cs="NoticiaText-Regular"/>
          <w:color w:val="000000"/>
          <w:sz w:val="24"/>
          <w:szCs w:val="24"/>
        </w:rPr>
        <w:t>En 1958, un plan d’urgence sociale préconise la construction de 60</w:t>
      </w:r>
      <w:r w:rsidR="006D6A91">
        <w:rPr>
          <w:rFonts w:cs="NoticiaText-Regular"/>
          <w:color w:val="000000"/>
          <w:sz w:val="24"/>
          <w:szCs w:val="24"/>
        </w:rPr>
        <w:t xml:space="preserve"> </w:t>
      </w:r>
      <w:r w:rsidRPr="00B318EE">
        <w:rPr>
          <w:rFonts w:cs="NoticiaText-Regular"/>
          <w:color w:val="000000"/>
          <w:sz w:val="24"/>
          <w:szCs w:val="24"/>
        </w:rPr>
        <w:t>000</w:t>
      </w:r>
      <w:r w:rsidR="000F68A1">
        <w:rPr>
          <w:rFonts w:cs="NoticiaText-Regular"/>
          <w:color w:val="000000"/>
          <w:sz w:val="24"/>
          <w:szCs w:val="24"/>
        </w:rPr>
        <w:t xml:space="preserve"> </w:t>
      </w:r>
      <w:r w:rsidRPr="00B318EE">
        <w:rPr>
          <w:rFonts w:cs="NoticiaText-Regular"/>
          <w:color w:val="000000"/>
          <w:sz w:val="24"/>
          <w:szCs w:val="24"/>
        </w:rPr>
        <w:t>logements dans un délai de deux années, pour renforcer les mesures restrictives</w:t>
      </w:r>
      <w:r w:rsidR="000F68A1">
        <w:rPr>
          <w:rFonts w:cs="NoticiaText-Regular"/>
          <w:color w:val="000000"/>
          <w:sz w:val="24"/>
          <w:szCs w:val="24"/>
        </w:rPr>
        <w:t xml:space="preserve"> </w:t>
      </w:r>
      <w:r w:rsidRPr="00B318EE">
        <w:rPr>
          <w:rFonts w:cs="NoticiaText-Regular"/>
          <w:color w:val="000000"/>
          <w:sz w:val="24"/>
          <w:szCs w:val="24"/>
        </w:rPr>
        <w:t>précédemment prises. Outre l’interdiction de l’accès dans la capitale</w:t>
      </w:r>
      <w:r w:rsidR="000F68A1">
        <w:rPr>
          <w:rFonts w:cs="NoticiaText-Regular"/>
          <w:color w:val="000000"/>
          <w:sz w:val="24"/>
          <w:szCs w:val="24"/>
        </w:rPr>
        <w:t xml:space="preserve"> </w:t>
      </w:r>
      <w:r w:rsidRPr="00B318EE">
        <w:rPr>
          <w:rFonts w:cs="NoticiaText-Regular"/>
          <w:color w:val="000000"/>
          <w:sz w:val="24"/>
          <w:szCs w:val="24"/>
        </w:rPr>
        <w:t>de nouveaux migrants, le plan met l’a</w:t>
      </w:r>
      <w:r w:rsidR="0009454F">
        <w:rPr>
          <w:rFonts w:cs="NoticiaText-Regular"/>
          <w:color w:val="000000"/>
          <w:sz w:val="24"/>
          <w:szCs w:val="24"/>
        </w:rPr>
        <w:t>ccent sur «</w:t>
      </w:r>
      <w:r w:rsidRPr="00B318EE">
        <w:rPr>
          <w:rFonts w:cs="NoticiaText-Regular"/>
          <w:color w:val="000000"/>
          <w:sz w:val="24"/>
          <w:szCs w:val="24"/>
        </w:rPr>
        <w:t>l’élimination des</w:t>
      </w:r>
      <w:r w:rsidR="000F68A1">
        <w:rPr>
          <w:rFonts w:cs="NoticiaText-Regular"/>
          <w:color w:val="000000"/>
          <w:sz w:val="24"/>
          <w:szCs w:val="24"/>
        </w:rPr>
        <w:t xml:space="preserve"> </w:t>
      </w:r>
      <w:r w:rsidRPr="00B318EE">
        <w:rPr>
          <w:rFonts w:cs="NoticiaText-Regular"/>
          <w:color w:val="000000"/>
          <w:sz w:val="24"/>
          <w:szCs w:val="24"/>
        </w:rPr>
        <w:t xml:space="preserve">noyaux de </w:t>
      </w:r>
      <w:proofErr w:type="spellStart"/>
      <w:r w:rsidRPr="00B318EE">
        <w:rPr>
          <w:rFonts w:cs="NoticiaText-Italic"/>
          <w:i/>
          <w:iCs/>
          <w:color w:val="000000"/>
          <w:sz w:val="24"/>
          <w:szCs w:val="24"/>
        </w:rPr>
        <w:t>chabolas</w:t>
      </w:r>
      <w:proofErr w:type="spellEnd"/>
      <w:r w:rsidR="006D6A91">
        <w:rPr>
          <w:rFonts w:cs="NoticiaText-Italic"/>
          <w:i/>
          <w:iCs/>
          <w:color w:val="000000"/>
          <w:sz w:val="24"/>
          <w:szCs w:val="24"/>
        </w:rPr>
        <w:t>»</w:t>
      </w:r>
      <w:r w:rsidRPr="00B318EE">
        <w:rPr>
          <w:rFonts w:cs="NoticiaText-Regular"/>
          <w:color w:val="000000"/>
          <w:sz w:val="24"/>
          <w:szCs w:val="24"/>
        </w:rPr>
        <w:t>, considérés comme un frein à la croissance de la</w:t>
      </w:r>
      <w:r w:rsidR="000F68A1">
        <w:rPr>
          <w:rFonts w:cs="NoticiaText-Regular"/>
          <w:color w:val="000000"/>
          <w:sz w:val="24"/>
          <w:szCs w:val="24"/>
        </w:rPr>
        <w:t xml:space="preserve"> </w:t>
      </w:r>
      <w:r w:rsidRPr="00B318EE">
        <w:rPr>
          <w:rFonts w:cs="NoticiaText-Regular"/>
          <w:color w:val="000000"/>
          <w:sz w:val="24"/>
          <w:szCs w:val="24"/>
        </w:rPr>
        <w:t>ville et surtout, élargit la programmation foncière au secteur privé, notamment par un syst</w:t>
      </w:r>
      <w:r w:rsidR="0009454F">
        <w:rPr>
          <w:rFonts w:cs="NoticiaText-Regular"/>
          <w:color w:val="000000"/>
          <w:sz w:val="24"/>
          <w:szCs w:val="24"/>
        </w:rPr>
        <w:t>ème «d’adjudication spécifique</w:t>
      </w:r>
      <w:r w:rsidRPr="00B318EE">
        <w:rPr>
          <w:rFonts w:cs="NoticiaText-Regular"/>
          <w:color w:val="000000"/>
          <w:sz w:val="24"/>
          <w:szCs w:val="24"/>
        </w:rPr>
        <w:t>» (</w:t>
      </w:r>
      <w:proofErr w:type="spellStart"/>
      <w:r w:rsidRPr="00B318EE">
        <w:rPr>
          <w:rFonts w:cs="NoticiaText-Regular"/>
          <w:color w:val="000000"/>
          <w:sz w:val="24"/>
          <w:szCs w:val="24"/>
        </w:rPr>
        <w:t>Sambrico</w:t>
      </w:r>
      <w:proofErr w:type="spellEnd"/>
      <w:r w:rsidRPr="00B318EE">
        <w:rPr>
          <w:rFonts w:cs="NoticiaText-Regular"/>
          <w:color w:val="000000"/>
          <w:sz w:val="24"/>
          <w:szCs w:val="24"/>
        </w:rPr>
        <w:t>, 2003). Afin</w:t>
      </w:r>
      <w:r w:rsidR="000F68A1">
        <w:rPr>
          <w:rFonts w:cs="NoticiaText-Regular"/>
          <w:color w:val="000000"/>
          <w:sz w:val="24"/>
          <w:szCs w:val="24"/>
        </w:rPr>
        <w:t xml:space="preserve"> </w:t>
      </w:r>
      <w:r w:rsidRPr="00B318EE">
        <w:rPr>
          <w:rFonts w:cs="NoticiaText-Regular"/>
          <w:color w:val="000000"/>
          <w:sz w:val="24"/>
          <w:szCs w:val="24"/>
        </w:rPr>
        <w:t>de rendre opérationnel ce plan, des solutions d’urgence sont appliquées</w:t>
      </w:r>
      <w:r w:rsidR="000F68A1">
        <w:rPr>
          <w:rFonts w:cs="NoticiaText-Regular"/>
          <w:color w:val="000000"/>
          <w:sz w:val="24"/>
          <w:szCs w:val="24"/>
        </w:rPr>
        <w:t xml:space="preserve"> </w:t>
      </w:r>
      <w:r w:rsidRPr="00B318EE">
        <w:rPr>
          <w:rFonts w:cs="NoticiaText-Regular"/>
          <w:color w:val="000000"/>
          <w:sz w:val="24"/>
          <w:szCs w:val="24"/>
        </w:rPr>
        <w:t>aux populatio</w:t>
      </w:r>
      <w:r w:rsidR="006D6A91">
        <w:rPr>
          <w:rFonts w:cs="NoticiaText-Regular"/>
          <w:color w:val="000000"/>
          <w:sz w:val="24"/>
          <w:szCs w:val="24"/>
        </w:rPr>
        <w:t>ns concernées par la résorption</w:t>
      </w:r>
      <w:r w:rsidR="006D6A91" w:rsidRPr="006D6A91">
        <w:rPr>
          <w:rStyle w:val="Marquenotebasdepage"/>
          <w:rFonts w:cs="NoticiaText-Regular"/>
          <w:color w:val="000000"/>
          <w:sz w:val="20"/>
          <w:szCs w:val="20"/>
        </w:rPr>
        <w:footnoteReference w:id="2"/>
      </w:r>
      <w:r w:rsidRPr="00B318EE">
        <w:rPr>
          <w:rFonts w:cs="NoticiaText-Regular"/>
          <w:color w:val="000000"/>
          <w:sz w:val="24"/>
          <w:szCs w:val="24"/>
        </w:rPr>
        <w:t>.</w:t>
      </w:r>
    </w:p>
    <w:p w14:paraId="14FE571E" w14:textId="77777777" w:rsidR="00A53A35" w:rsidRDefault="00B318EE" w:rsidP="00B318EE">
      <w:pPr>
        <w:autoSpaceDE w:val="0"/>
        <w:autoSpaceDN w:val="0"/>
        <w:adjustRightInd w:val="0"/>
        <w:spacing w:line="240" w:lineRule="auto"/>
        <w:rPr>
          <w:rFonts w:cs="NoticiaText-Regular"/>
          <w:color w:val="000000"/>
          <w:sz w:val="24"/>
          <w:szCs w:val="24"/>
        </w:rPr>
      </w:pPr>
      <w:r w:rsidRPr="00B318EE">
        <w:rPr>
          <w:rFonts w:cs="NoticiaText-Regular"/>
          <w:color w:val="000000"/>
          <w:sz w:val="24"/>
          <w:szCs w:val="24"/>
        </w:rPr>
        <w:t xml:space="preserve">Au début des années 1960, deux programmes sont mis en </w:t>
      </w:r>
      <w:r w:rsidR="006D6A91" w:rsidRPr="00B318EE">
        <w:rPr>
          <w:rFonts w:cs="NoticiaText-Regular"/>
          <w:color w:val="000000"/>
          <w:sz w:val="24"/>
          <w:szCs w:val="24"/>
        </w:rPr>
        <w:t>œuvre</w:t>
      </w:r>
      <w:r w:rsidRPr="00B318EE">
        <w:rPr>
          <w:rFonts w:cs="NoticiaText-Regular"/>
          <w:color w:val="000000"/>
          <w:sz w:val="24"/>
          <w:szCs w:val="24"/>
        </w:rPr>
        <w:t>.</w:t>
      </w:r>
      <w:r w:rsidR="000F68A1">
        <w:rPr>
          <w:rFonts w:cs="NoticiaText-Regular"/>
          <w:color w:val="000000"/>
          <w:sz w:val="24"/>
          <w:szCs w:val="24"/>
        </w:rPr>
        <w:t xml:space="preserve"> </w:t>
      </w:r>
      <w:r w:rsidRPr="00B318EE">
        <w:rPr>
          <w:rFonts w:cs="NoticiaText-Regular"/>
          <w:color w:val="000000"/>
          <w:sz w:val="24"/>
          <w:szCs w:val="24"/>
        </w:rPr>
        <w:t>D’une part, le troisième plan de programmation de logements et d’autre</w:t>
      </w:r>
      <w:r w:rsidR="000F68A1">
        <w:rPr>
          <w:rFonts w:cs="NoticiaText-Regular"/>
          <w:color w:val="000000"/>
          <w:sz w:val="24"/>
          <w:szCs w:val="24"/>
        </w:rPr>
        <w:t xml:space="preserve"> </w:t>
      </w:r>
      <w:r w:rsidRPr="00B318EE">
        <w:rPr>
          <w:rFonts w:cs="NoticiaText-Regular"/>
          <w:color w:val="000000"/>
          <w:sz w:val="24"/>
          <w:szCs w:val="24"/>
        </w:rPr>
        <w:t xml:space="preserve">part, le plan de résorption des </w:t>
      </w:r>
      <w:proofErr w:type="spellStart"/>
      <w:r w:rsidRPr="00B318EE">
        <w:rPr>
          <w:rFonts w:cs="NoticiaText-Italic"/>
          <w:i/>
          <w:iCs/>
          <w:color w:val="000000"/>
          <w:sz w:val="24"/>
          <w:szCs w:val="24"/>
        </w:rPr>
        <w:t>chabolas</w:t>
      </w:r>
      <w:proofErr w:type="spellEnd"/>
      <w:r w:rsidRPr="00B318EE">
        <w:rPr>
          <w:rFonts w:cs="NoticiaText-Regular"/>
          <w:color w:val="000000"/>
          <w:sz w:val="24"/>
          <w:szCs w:val="24"/>
        </w:rPr>
        <w:t>. L’élément majeur en est la</w:t>
      </w:r>
      <w:r w:rsidR="000F68A1">
        <w:rPr>
          <w:rFonts w:cs="NoticiaText-Regular"/>
          <w:color w:val="000000"/>
          <w:sz w:val="24"/>
          <w:szCs w:val="24"/>
        </w:rPr>
        <w:t xml:space="preserve"> </w:t>
      </w:r>
      <w:r w:rsidRPr="00B318EE">
        <w:rPr>
          <w:rFonts w:cs="NoticiaText-Regular"/>
          <w:color w:val="000000"/>
          <w:sz w:val="24"/>
          <w:szCs w:val="24"/>
        </w:rPr>
        <w:t xml:space="preserve">construction d’unités (les </w:t>
      </w:r>
      <w:r w:rsidRPr="006D6A91">
        <w:rPr>
          <w:rFonts w:cs="NoticiaText-Regular"/>
          <w:i/>
          <w:color w:val="000000"/>
          <w:sz w:val="24"/>
          <w:szCs w:val="24"/>
        </w:rPr>
        <w:t>UVA</w:t>
      </w:r>
      <w:r w:rsidRPr="00B318EE">
        <w:rPr>
          <w:rFonts w:cs="NoticiaText-Regular"/>
          <w:color w:val="000000"/>
          <w:sz w:val="24"/>
          <w:szCs w:val="24"/>
        </w:rPr>
        <w:t>) constr</w:t>
      </w:r>
      <w:r w:rsidR="006D6A91">
        <w:rPr>
          <w:rFonts w:cs="NoticiaText-Regular"/>
          <w:color w:val="000000"/>
          <w:sz w:val="24"/>
          <w:szCs w:val="24"/>
        </w:rPr>
        <w:t xml:space="preserve">uites sur les lieux mêmes des </w:t>
      </w:r>
      <w:proofErr w:type="spellStart"/>
      <w:r w:rsidRPr="006D6A91">
        <w:rPr>
          <w:rFonts w:cs="NoticiaText-Regular"/>
          <w:i/>
          <w:color w:val="000000"/>
          <w:sz w:val="24"/>
          <w:szCs w:val="24"/>
        </w:rPr>
        <w:t>chabolas</w:t>
      </w:r>
      <w:proofErr w:type="spellEnd"/>
      <w:r w:rsidRPr="00B318EE">
        <w:rPr>
          <w:rFonts w:cs="NoticiaText-Regular"/>
          <w:color w:val="000000"/>
          <w:sz w:val="24"/>
          <w:szCs w:val="24"/>
        </w:rPr>
        <w:t>. Elles correspondent à un habitat transitoire, d’une durée d’environ</w:t>
      </w:r>
      <w:r w:rsidR="000F68A1">
        <w:rPr>
          <w:rFonts w:cs="NoticiaText-Regular"/>
          <w:color w:val="000000"/>
          <w:sz w:val="24"/>
          <w:szCs w:val="24"/>
        </w:rPr>
        <w:t xml:space="preserve"> </w:t>
      </w:r>
      <w:r w:rsidRPr="00B318EE">
        <w:rPr>
          <w:rFonts w:cs="NoticiaText-Regular"/>
          <w:color w:val="000000"/>
          <w:sz w:val="24"/>
          <w:szCs w:val="24"/>
        </w:rPr>
        <w:t>cinq ans, c’est à dire, le temps nécessaire pour les ménages d’accéder à un</w:t>
      </w:r>
      <w:r w:rsidR="000F68A1">
        <w:rPr>
          <w:rFonts w:cs="NoticiaText-Regular"/>
          <w:color w:val="000000"/>
          <w:sz w:val="24"/>
          <w:szCs w:val="24"/>
        </w:rPr>
        <w:t xml:space="preserve"> </w:t>
      </w:r>
      <w:r w:rsidRPr="00B318EE">
        <w:rPr>
          <w:rFonts w:cs="NoticiaText-Regular"/>
          <w:color w:val="000000"/>
          <w:sz w:val="24"/>
          <w:szCs w:val="24"/>
        </w:rPr>
        <w:t>logement dé</w:t>
      </w:r>
      <w:r w:rsidR="006D6A91">
        <w:rPr>
          <w:rFonts w:cs="NoticiaText-Regular"/>
          <w:color w:val="000000"/>
          <w:sz w:val="24"/>
          <w:szCs w:val="24"/>
        </w:rPr>
        <w:t>finitif et devenir propriétaire</w:t>
      </w:r>
      <w:r w:rsidRPr="00B318EE">
        <w:rPr>
          <w:rFonts w:cs="NoticiaText-Regular"/>
          <w:color w:val="000000"/>
          <w:sz w:val="24"/>
          <w:szCs w:val="24"/>
        </w:rPr>
        <w:t xml:space="preserve"> (</w:t>
      </w:r>
      <w:proofErr w:type="spellStart"/>
      <w:r w:rsidRPr="00B318EE">
        <w:rPr>
          <w:rFonts w:cs="NoticiaText-Regular"/>
          <w:color w:val="000000"/>
          <w:sz w:val="24"/>
          <w:szCs w:val="24"/>
        </w:rPr>
        <w:t>Moya</w:t>
      </w:r>
      <w:proofErr w:type="spellEnd"/>
      <w:r w:rsidRPr="00B318EE">
        <w:rPr>
          <w:rFonts w:cs="NoticiaText-Regular"/>
          <w:color w:val="000000"/>
          <w:sz w:val="24"/>
          <w:szCs w:val="24"/>
        </w:rPr>
        <w:t xml:space="preserve"> González, 1976).</w:t>
      </w:r>
      <w:r w:rsidR="000F68A1">
        <w:rPr>
          <w:rFonts w:cs="NoticiaText-Regular"/>
          <w:color w:val="000000"/>
          <w:sz w:val="24"/>
          <w:szCs w:val="24"/>
        </w:rPr>
        <w:t xml:space="preserve"> </w:t>
      </w:r>
      <w:r w:rsidRPr="00B318EE">
        <w:rPr>
          <w:rFonts w:cs="NoticiaText-Regular"/>
          <w:color w:val="000000"/>
          <w:sz w:val="24"/>
          <w:szCs w:val="24"/>
        </w:rPr>
        <w:t>Ainsi, lorsque le plan de l’aire métropolitaine madrilène débute en</w:t>
      </w:r>
      <w:r w:rsidR="000F68A1">
        <w:rPr>
          <w:rFonts w:cs="NoticiaText-Regular"/>
          <w:color w:val="000000"/>
          <w:sz w:val="24"/>
          <w:szCs w:val="24"/>
        </w:rPr>
        <w:t xml:space="preserve"> </w:t>
      </w:r>
      <w:r w:rsidRPr="00B318EE">
        <w:rPr>
          <w:rFonts w:cs="NoticiaText-Regular"/>
          <w:color w:val="000000"/>
          <w:sz w:val="24"/>
          <w:szCs w:val="24"/>
        </w:rPr>
        <w:t>1963, des tissus urbains hétérogènes coexistent</w:t>
      </w:r>
      <w:r w:rsidR="00EB50F8">
        <w:rPr>
          <w:rFonts w:cs="NoticiaText-Regular"/>
          <w:color w:val="000000"/>
          <w:sz w:val="24"/>
          <w:szCs w:val="24"/>
        </w:rPr>
        <w:t>:</w:t>
      </w:r>
      <w:r w:rsidRPr="00B318EE">
        <w:rPr>
          <w:rFonts w:cs="NoticiaText-Regular"/>
          <w:color w:val="000000"/>
          <w:sz w:val="24"/>
          <w:szCs w:val="24"/>
        </w:rPr>
        <w:t xml:space="preserve"> des logements </w:t>
      </w:r>
      <w:r w:rsidRPr="00B318EE">
        <w:rPr>
          <w:rFonts w:cs="NoticiaText-Regular"/>
          <w:color w:val="000000"/>
          <w:sz w:val="24"/>
          <w:szCs w:val="24"/>
        </w:rPr>
        <w:lastRenderedPageBreak/>
        <w:t>luxueux</w:t>
      </w:r>
      <w:r w:rsidR="000F68A1">
        <w:rPr>
          <w:rFonts w:cs="NoticiaText-Regular"/>
          <w:color w:val="000000"/>
          <w:sz w:val="24"/>
          <w:szCs w:val="24"/>
        </w:rPr>
        <w:t xml:space="preserve"> </w:t>
      </w:r>
      <w:r w:rsidRPr="00B318EE">
        <w:rPr>
          <w:rFonts w:cs="NoticiaText-Regular"/>
          <w:color w:val="000000"/>
          <w:sz w:val="24"/>
          <w:szCs w:val="24"/>
        </w:rPr>
        <w:t>(</w:t>
      </w:r>
      <w:proofErr w:type="spellStart"/>
      <w:r w:rsidRPr="00B318EE">
        <w:rPr>
          <w:rFonts w:cs="NoticiaText-Regular"/>
          <w:color w:val="000000"/>
          <w:sz w:val="24"/>
          <w:szCs w:val="24"/>
        </w:rPr>
        <w:t>Puerta</w:t>
      </w:r>
      <w:proofErr w:type="spellEnd"/>
      <w:r w:rsidRPr="00B318EE">
        <w:rPr>
          <w:rFonts w:cs="NoticiaText-Regular"/>
          <w:color w:val="000000"/>
          <w:sz w:val="24"/>
          <w:szCs w:val="24"/>
        </w:rPr>
        <w:t xml:space="preserve"> de Hierro, Florida), des quartiers à destination de la classe moyenne</w:t>
      </w:r>
      <w:r w:rsidR="000F68A1">
        <w:rPr>
          <w:rFonts w:cs="NoticiaText-Regular"/>
          <w:color w:val="000000"/>
          <w:sz w:val="24"/>
          <w:szCs w:val="24"/>
        </w:rPr>
        <w:t xml:space="preserve"> </w:t>
      </w:r>
      <w:r w:rsidRPr="00B318EE">
        <w:rPr>
          <w:rFonts w:cs="NoticiaText-Regular"/>
          <w:color w:val="000000"/>
          <w:sz w:val="24"/>
          <w:szCs w:val="24"/>
        </w:rPr>
        <w:t>(</w:t>
      </w:r>
      <w:proofErr w:type="spellStart"/>
      <w:r w:rsidRPr="00B318EE">
        <w:rPr>
          <w:rFonts w:cs="NoticiaText-Regular"/>
          <w:color w:val="000000"/>
          <w:sz w:val="24"/>
          <w:szCs w:val="24"/>
        </w:rPr>
        <w:t>Ban</w:t>
      </w:r>
      <w:r w:rsidR="0078394F">
        <w:rPr>
          <w:rFonts w:cs="NoticiaText-Regular"/>
          <w:color w:val="000000"/>
          <w:sz w:val="24"/>
          <w:szCs w:val="24"/>
        </w:rPr>
        <w:t>ús</w:t>
      </w:r>
      <w:proofErr w:type="spellEnd"/>
      <w:r w:rsidR="0078394F">
        <w:rPr>
          <w:rFonts w:cs="NoticiaText-Regular"/>
          <w:color w:val="000000"/>
          <w:sz w:val="24"/>
          <w:szCs w:val="24"/>
        </w:rPr>
        <w:t>- Concepción et son extension</w:t>
      </w:r>
      <w:r w:rsidRPr="00B318EE">
        <w:rPr>
          <w:rFonts w:cs="NoticiaText-Regular"/>
          <w:color w:val="000000"/>
          <w:sz w:val="24"/>
          <w:szCs w:val="24"/>
        </w:rPr>
        <w:t xml:space="preserve">; Blocs </w:t>
      </w:r>
      <w:proofErr w:type="spellStart"/>
      <w:r w:rsidRPr="00B318EE">
        <w:rPr>
          <w:rFonts w:cs="NoticiaText-Regular"/>
          <w:color w:val="000000"/>
          <w:sz w:val="24"/>
          <w:szCs w:val="24"/>
        </w:rPr>
        <w:t>Tarré</w:t>
      </w:r>
      <w:proofErr w:type="spellEnd"/>
      <w:r w:rsidRPr="00B318EE">
        <w:rPr>
          <w:rFonts w:cs="NoticiaText-Regular"/>
          <w:color w:val="000000"/>
          <w:sz w:val="24"/>
          <w:szCs w:val="24"/>
        </w:rPr>
        <w:t>; les quartiers d’</w:t>
      </w:r>
      <w:proofErr w:type="spellStart"/>
      <w:r w:rsidRPr="00B318EE">
        <w:rPr>
          <w:rFonts w:cs="NoticiaText-Regular"/>
          <w:color w:val="000000"/>
          <w:sz w:val="24"/>
          <w:szCs w:val="24"/>
        </w:rPr>
        <w:t>Urbis</w:t>
      </w:r>
      <w:proofErr w:type="spellEnd"/>
      <w:r w:rsidRPr="00B318EE">
        <w:rPr>
          <w:rFonts w:cs="NoticiaText-Regular"/>
          <w:color w:val="000000"/>
          <w:sz w:val="24"/>
          <w:szCs w:val="24"/>
        </w:rPr>
        <w:t xml:space="preserve"> –</w:t>
      </w:r>
      <w:r w:rsidR="000F68A1">
        <w:rPr>
          <w:rFonts w:cs="NoticiaText-Regular"/>
          <w:color w:val="000000"/>
          <w:sz w:val="24"/>
          <w:szCs w:val="24"/>
        </w:rPr>
        <w:t xml:space="preserve"> </w:t>
      </w:r>
      <w:proofErr w:type="spellStart"/>
      <w:r w:rsidRPr="00B318EE">
        <w:rPr>
          <w:rFonts w:cs="NoticiaText-Regular"/>
          <w:color w:val="000000"/>
          <w:sz w:val="24"/>
          <w:szCs w:val="24"/>
        </w:rPr>
        <w:t>Moratalaz</w:t>
      </w:r>
      <w:proofErr w:type="spellEnd"/>
      <w:r w:rsidRPr="00B318EE">
        <w:rPr>
          <w:rFonts w:cs="NoticiaText-Regular"/>
          <w:color w:val="000000"/>
          <w:sz w:val="24"/>
          <w:szCs w:val="24"/>
        </w:rPr>
        <w:t xml:space="preserve">, Niño </w:t>
      </w:r>
      <w:proofErr w:type="spellStart"/>
      <w:r w:rsidRPr="00B318EE">
        <w:rPr>
          <w:rFonts w:cs="NoticiaText-Regular"/>
          <w:color w:val="000000"/>
          <w:sz w:val="24"/>
          <w:szCs w:val="24"/>
        </w:rPr>
        <w:t>Jesús</w:t>
      </w:r>
      <w:proofErr w:type="spellEnd"/>
      <w:r w:rsidRPr="00B318EE">
        <w:rPr>
          <w:rFonts w:cs="NoticiaText-Regular"/>
          <w:color w:val="000000"/>
          <w:sz w:val="24"/>
          <w:szCs w:val="24"/>
        </w:rPr>
        <w:t>) et enfin des périphéries, destinées aux migrants-ouvriers.</w:t>
      </w:r>
      <w:r w:rsidR="000F68A1">
        <w:rPr>
          <w:rFonts w:cs="NoticiaText-Regular"/>
          <w:color w:val="000000"/>
          <w:sz w:val="24"/>
          <w:szCs w:val="24"/>
        </w:rPr>
        <w:t xml:space="preserve"> </w:t>
      </w:r>
    </w:p>
    <w:p w14:paraId="7C60D922" w14:textId="77777777" w:rsidR="00B318EE" w:rsidRPr="00B318EE" w:rsidRDefault="0078394F" w:rsidP="00B318EE">
      <w:pPr>
        <w:autoSpaceDE w:val="0"/>
        <w:autoSpaceDN w:val="0"/>
        <w:adjustRightInd w:val="0"/>
        <w:spacing w:line="240" w:lineRule="auto"/>
        <w:rPr>
          <w:rFonts w:cs="NoticiaText-Regular"/>
          <w:color w:val="000000"/>
          <w:sz w:val="24"/>
          <w:szCs w:val="24"/>
        </w:rPr>
      </w:pPr>
      <w:r>
        <w:rPr>
          <w:rFonts w:cs="NoticiaText-Regular"/>
          <w:color w:val="000000"/>
          <w:sz w:val="24"/>
          <w:szCs w:val="24"/>
        </w:rPr>
        <w:t>Se dessine alors un «</w:t>
      </w:r>
      <w:r w:rsidR="00B318EE" w:rsidRPr="00B318EE">
        <w:rPr>
          <w:rFonts w:cs="NoticiaText-Regular"/>
          <w:color w:val="000000"/>
          <w:sz w:val="24"/>
          <w:szCs w:val="24"/>
        </w:rPr>
        <w:t>Madrid extérieur</w:t>
      </w:r>
      <w:r w:rsidR="006D6A91">
        <w:rPr>
          <w:rFonts w:cs="NoticiaText-Regular"/>
          <w:color w:val="000000"/>
          <w:sz w:val="24"/>
          <w:szCs w:val="24"/>
        </w:rPr>
        <w:t>»</w:t>
      </w:r>
      <w:r w:rsidR="00B318EE" w:rsidRPr="00B318EE">
        <w:rPr>
          <w:rFonts w:cs="NoticiaText-Regular"/>
          <w:color w:val="000000"/>
          <w:sz w:val="24"/>
          <w:szCs w:val="24"/>
        </w:rPr>
        <w:t>, composé de quartiers étatiques,</w:t>
      </w:r>
      <w:r w:rsidR="000F68A1">
        <w:rPr>
          <w:rFonts w:cs="NoticiaText-Regular"/>
          <w:color w:val="000000"/>
          <w:sz w:val="24"/>
          <w:szCs w:val="24"/>
        </w:rPr>
        <w:t xml:space="preserve"> </w:t>
      </w:r>
      <w:r w:rsidR="00B318EE" w:rsidRPr="00B318EE">
        <w:rPr>
          <w:rFonts w:cs="NoticiaText-Regular"/>
          <w:color w:val="000000"/>
          <w:sz w:val="24"/>
          <w:szCs w:val="24"/>
        </w:rPr>
        <w:t>de constructions privées pour la classe ouvrière, d’</w:t>
      </w:r>
      <w:proofErr w:type="spellStart"/>
      <w:r w:rsidR="00B318EE" w:rsidRPr="00B318EE">
        <w:rPr>
          <w:rFonts w:cs="NoticiaText-Italic"/>
          <w:i/>
          <w:iCs/>
          <w:color w:val="000000"/>
          <w:sz w:val="24"/>
          <w:szCs w:val="24"/>
        </w:rPr>
        <w:t>unidades</w:t>
      </w:r>
      <w:proofErr w:type="spellEnd"/>
      <w:r w:rsidR="00B318EE" w:rsidRPr="00B318EE">
        <w:rPr>
          <w:rFonts w:cs="NoticiaText-Italic"/>
          <w:i/>
          <w:iCs/>
          <w:color w:val="000000"/>
          <w:sz w:val="24"/>
          <w:szCs w:val="24"/>
        </w:rPr>
        <w:t xml:space="preserve"> </w:t>
      </w:r>
      <w:proofErr w:type="spellStart"/>
      <w:r w:rsidR="00B318EE" w:rsidRPr="00B318EE">
        <w:rPr>
          <w:rFonts w:cs="NoticiaText-Italic"/>
          <w:i/>
          <w:iCs/>
          <w:color w:val="000000"/>
          <w:sz w:val="24"/>
          <w:szCs w:val="24"/>
        </w:rPr>
        <w:t>vecinales</w:t>
      </w:r>
      <w:proofErr w:type="spellEnd"/>
      <w:r w:rsidR="000F68A1">
        <w:rPr>
          <w:rFonts w:cs="NoticiaText-Italic"/>
          <w:i/>
          <w:iCs/>
          <w:color w:val="000000"/>
          <w:sz w:val="24"/>
          <w:szCs w:val="24"/>
        </w:rPr>
        <w:t xml:space="preserve"> </w:t>
      </w:r>
      <w:r w:rsidR="00B318EE" w:rsidRPr="00B318EE">
        <w:rPr>
          <w:rFonts w:cs="NoticiaText-Italic"/>
          <w:i/>
          <w:iCs/>
          <w:color w:val="000000"/>
          <w:sz w:val="24"/>
          <w:szCs w:val="24"/>
        </w:rPr>
        <w:t xml:space="preserve">de </w:t>
      </w:r>
      <w:proofErr w:type="spellStart"/>
      <w:r w:rsidR="00B318EE" w:rsidRPr="00B318EE">
        <w:rPr>
          <w:rFonts w:cs="NoticiaText-Italic"/>
          <w:i/>
          <w:iCs/>
          <w:color w:val="000000"/>
          <w:sz w:val="24"/>
          <w:szCs w:val="24"/>
        </w:rPr>
        <w:t>absorci</w:t>
      </w:r>
      <w:r>
        <w:rPr>
          <w:rFonts w:cs="NoticiaText-Italic"/>
          <w:i/>
          <w:iCs/>
          <w:color w:val="000000"/>
          <w:sz w:val="24"/>
          <w:szCs w:val="24"/>
        </w:rPr>
        <w:t>ó</w:t>
      </w:r>
      <w:r w:rsidR="00B318EE" w:rsidRPr="00B318EE">
        <w:rPr>
          <w:rFonts w:cs="NoticiaText-Italic"/>
          <w:i/>
          <w:iCs/>
          <w:color w:val="000000"/>
          <w:sz w:val="24"/>
          <w:szCs w:val="24"/>
        </w:rPr>
        <w:t>n</w:t>
      </w:r>
      <w:proofErr w:type="spellEnd"/>
      <w:r w:rsidR="00B318EE" w:rsidRPr="00B318EE">
        <w:rPr>
          <w:rFonts w:cs="NoticiaText-Regular"/>
          <w:color w:val="000000"/>
          <w:sz w:val="24"/>
          <w:szCs w:val="24"/>
        </w:rPr>
        <w:t xml:space="preserve">, ou regroupements de </w:t>
      </w:r>
      <w:proofErr w:type="spellStart"/>
      <w:r w:rsidR="00B318EE" w:rsidRPr="00B318EE">
        <w:rPr>
          <w:rFonts w:cs="NoticiaText-Italic"/>
          <w:i/>
          <w:iCs/>
          <w:color w:val="000000"/>
          <w:sz w:val="24"/>
          <w:szCs w:val="24"/>
        </w:rPr>
        <w:t>chabolas</w:t>
      </w:r>
      <w:proofErr w:type="spellEnd"/>
      <w:r w:rsidR="006D6A91">
        <w:rPr>
          <w:rStyle w:val="Marquenotebasdepage"/>
          <w:rFonts w:cs="NoticiaText-Italic"/>
          <w:i/>
          <w:iCs/>
          <w:color w:val="000000"/>
          <w:sz w:val="24"/>
          <w:szCs w:val="24"/>
        </w:rPr>
        <w:footnoteReference w:id="3"/>
      </w:r>
      <w:r w:rsidR="00B318EE" w:rsidRPr="00B318EE">
        <w:rPr>
          <w:rFonts w:cs="NoticiaText-Regular"/>
          <w:color w:val="000000"/>
          <w:sz w:val="24"/>
          <w:szCs w:val="24"/>
        </w:rPr>
        <w:t>. Et enfin, les nouveaux</w:t>
      </w:r>
      <w:r w:rsidR="000F68A1">
        <w:rPr>
          <w:rFonts w:cs="NoticiaText-Regular"/>
          <w:color w:val="000000"/>
          <w:sz w:val="24"/>
          <w:szCs w:val="24"/>
        </w:rPr>
        <w:t xml:space="preserve"> </w:t>
      </w:r>
      <w:r w:rsidR="00B318EE" w:rsidRPr="00B318EE">
        <w:rPr>
          <w:rFonts w:cs="NoticiaText-Regular"/>
          <w:color w:val="000000"/>
          <w:sz w:val="24"/>
          <w:szCs w:val="24"/>
        </w:rPr>
        <w:t>ensembles suburbains c</w:t>
      </w:r>
      <w:r w:rsidR="006D6A91">
        <w:rPr>
          <w:rFonts w:cs="NoticiaText-Regular"/>
          <w:color w:val="000000"/>
          <w:sz w:val="24"/>
          <w:szCs w:val="24"/>
        </w:rPr>
        <w:t xml:space="preserve">onstruits au sud-est à </w:t>
      </w:r>
      <w:proofErr w:type="spellStart"/>
      <w:r w:rsidR="006D6A91">
        <w:rPr>
          <w:rFonts w:cs="NoticiaText-Regular"/>
          <w:color w:val="000000"/>
          <w:sz w:val="24"/>
          <w:szCs w:val="24"/>
        </w:rPr>
        <w:t>Vallecas</w:t>
      </w:r>
      <w:proofErr w:type="spellEnd"/>
      <w:r w:rsidR="006D6A91">
        <w:rPr>
          <w:rFonts w:cs="NoticiaText-Regular"/>
          <w:color w:val="000000"/>
          <w:sz w:val="24"/>
          <w:szCs w:val="24"/>
        </w:rPr>
        <w:t xml:space="preserve"> </w:t>
      </w:r>
      <w:r w:rsidR="00B318EE" w:rsidRPr="00B318EE">
        <w:rPr>
          <w:rFonts w:cs="NoticiaText-Regular"/>
          <w:color w:val="000000"/>
          <w:sz w:val="24"/>
          <w:szCs w:val="24"/>
        </w:rPr>
        <w:t>(</w:t>
      </w:r>
      <w:proofErr w:type="spellStart"/>
      <w:r w:rsidR="00B318EE" w:rsidRPr="00B318EE">
        <w:rPr>
          <w:rFonts w:cs="NoticiaText-Regular"/>
          <w:color w:val="000000"/>
          <w:sz w:val="24"/>
          <w:szCs w:val="24"/>
        </w:rPr>
        <w:t>Simancas</w:t>
      </w:r>
      <w:proofErr w:type="spellEnd"/>
      <w:r w:rsidR="00B318EE" w:rsidRPr="00B318EE">
        <w:rPr>
          <w:rFonts w:cs="NoticiaText-Regular"/>
          <w:color w:val="000000"/>
          <w:sz w:val="24"/>
          <w:szCs w:val="24"/>
        </w:rPr>
        <w:t>,</w:t>
      </w:r>
      <w:r w:rsidR="000F68A1">
        <w:rPr>
          <w:rFonts w:cs="NoticiaText-Regular"/>
          <w:color w:val="000000"/>
          <w:sz w:val="24"/>
          <w:szCs w:val="24"/>
        </w:rPr>
        <w:t xml:space="preserve"> </w:t>
      </w:r>
      <w:r w:rsidR="00B318EE" w:rsidRPr="00B318EE">
        <w:rPr>
          <w:rFonts w:cs="NoticiaText-Regular"/>
          <w:color w:val="000000"/>
          <w:sz w:val="24"/>
          <w:szCs w:val="24"/>
        </w:rPr>
        <w:t>Elizalde, 1981).</w:t>
      </w:r>
    </w:p>
    <w:p w14:paraId="2A76F93F" w14:textId="77777777" w:rsidR="00B318EE" w:rsidRPr="00B318EE" w:rsidRDefault="00B318EE" w:rsidP="00B318EE">
      <w:pPr>
        <w:autoSpaceDE w:val="0"/>
        <w:autoSpaceDN w:val="0"/>
        <w:adjustRightInd w:val="0"/>
        <w:spacing w:line="240" w:lineRule="auto"/>
        <w:rPr>
          <w:rFonts w:cs="NoticiaText-Regular"/>
          <w:color w:val="000000"/>
          <w:sz w:val="24"/>
          <w:szCs w:val="24"/>
        </w:rPr>
      </w:pPr>
      <w:r w:rsidRPr="00B318EE">
        <w:rPr>
          <w:rFonts w:cs="NoticiaText-Regular"/>
          <w:color w:val="000000"/>
          <w:sz w:val="24"/>
          <w:szCs w:val="24"/>
        </w:rPr>
        <w:t xml:space="preserve">En 1969, une étude du </w:t>
      </w:r>
      <w:r w:rsidR="00EB50F8">
        <w:rPr>
          <w:rFonts w:cs="NoticiaText-Regular"/>
          <w:color w:val="000000"/>
          <w:sz w:val="24"/>
          <w:szCs w:val="24"/>
        </w:rPr>
        <w:t>m</w:t>
      </w:r>
      <w:r w:rsidRPr="00B318EE">
        <w:rPr>
          <w:rFonts w:cs="NoticiaText-Regular"/>
          <w:color w:val="000000"/>
          <w:sz w:val="24"/>
          <w:szCs w:val="24"/>
        </w:rPr>
        <w:t>inistère du logement recense un déficit de</w:t>
      </w:r>
      <w:r w:rsidR="000F68A1">
        <w:rPr>
          <w:rFonts w:cs="NoticiaText-Regular"/>
          <w:color w:val="000000"/>
          <w:sz w:val="24"/>
          <w:szCs w:val="24"/>
        </w:rPr>
        <w:t xml:space="preserve"> </w:t>
      </w:r>
      <w:r w:rsidRPr="00B318EE">
        <w:rPr>
          <w:rFonts w:cs="NoticiaText-Regular"/>
          <w:color w:val="000000"/>
          <w:sz w:val="24"/>
          <w:szCs w:val="24"/>
        </w:rPr>
        <w:t>96.000 logements à Madrid. Elle souligne l’augmentation de la marginalité</w:t>
      </w:r>
      <w:r w:rsidR="000F68A1">
        <w:rPr>
          <w:rFonts w:cs="NoticiaText-Regular"/>
          <w:color w:val="000000"/>
          <w:sz w:val="24"/>
          <w:szCs w:val="24"/>
        </w:rPr>
        <w:t xml:space="preserve"> </w:t>
      </w:r>
      <w:r w:rsidR="006D6A91">
        <w:rPr>
          <w:rFonts w:cs="NoticiaText-Regular"/>
          <w:color w:val="000000"/>
          <w:sz w:val="24"/>
          <w:szCs w:val="24"/>
        </w:rPr>
        <w:t xml:space="preserve">et du </w:t>
      </w:r>
      <w:proofErr w:type="spellStart"/>
      <w:r w:rsidR="006D6A91" w:rsidRPr="006D6A91">
        <w:rPr>
          <w:rFonts w:cs="NoticiaText-Regular"/>
          <w:i/>
          <w:color w:val="000000"/>
          <w:sz w:val="24"/>
          <w:szCs w:val="24"/>
        </w:rPr>
        <w:t>chabolismo</w:t>
      </w:r>
      <w:proofErr w:type="spellEnd"/>
      <w:r w:rsidRPr="00B318EE">
        <w:rPr>
          <w:rFonts w:cs="NoticiaText-Regular"/>
          <w:color w:val="000000"/>
          <w:sz w:val="24"/>
          <w:szCs w:val="24"/>
        </w:rPr>
        <w:t>, particulièrement dans la périphérie sud-est (fig.2).</w:t>
      </w:r>
      <w:r w:rsidR="000F68A1">
        <w:rPr>
          <w:rFonts w:cs="NoticiaText-Regular"/>
          <w:color w:val="000000"/>
          <w:sz w:val="24"/>
          <w:szCs w:val="24"/>
        </w:rPr>
        <w:t xml:space="preserve"> </w:t>
      </w:r>
      <w:r w:rsidR="006D6A91">
        <w:rPr>
          <w:rFonts w:cs="NoticiaText-Regular"/>
          <w:color w:val="000000"/>
          <w:sz w:val="24"/>
          <w:szCs w:val="24"/>
        </w:rPr>
        <w:t xml:space="preserve">Quand en 1972 l’éradication du </w:t>
      </w:r>
      <w:proofErr w:type="spellStart"/>
      <w:r w:rsidR="006D6A91" w:rsidRPr="006D6A91">
        <w:rPr>
          <w:rFonts w:cs="NoticiaText-Regular"/>
          <w:i/>
          <w:color w:val="000000"/>
          <w:sz w:val="24"/>
          <w:szCs w:val="24"/>
        </w:rPr>
        <w:t>chabolismo</w:t>
      </w:r>
      <w:proofErr w:type="spellEnd"/>
      <w:r w:rsidRPr="00B318EE">
        <w:rPr>
          <w:rFonts w:cs="NoticiaText-Regular"/>
          <w:color w:val="000000"/>
          <w:sz w:val="24"/>
          <w:szCs w:val="24"/>
        </w:rPr>
        <w:t xml:space="preserve"> est mise à l’agenda politique,</w:t>
      </w:r>
      <w:r w:rsidR="000F68A1">
        <w:rPr>
          <w:rFonts w:cs="NoticiaText-Regular"/>
          <w:color w:val="000000"/>
          <w:sz w:val="24"/>
          <w:szCs w:val="24"/>
        </w:rPr>
        <w:t xml:space="preserve"> </w:t>
      </w:r>
      <w:r w:rsidR="006D6A91">
        <w:rPr>
          <w:rFonts w:cs="NoticiaText-Regular"/>
          <w:color w:val="000000"/>
          <w:sz w:val="24"/>
          <w:szCs w:val="24"/>
        </w:rPr>
        <w:t xml:space="preserve">on compte 30 000 </w:t>
      </w:r>
      <w:proofErr w:type="spellStart"/>
      <w:r w:rsidR="006D6A91" w:rsidRPr="006D6A91">
        <w:rPr>
          <w:rFonts w:cs="NoticiaText-Regular"/>
          <w:i/>
          <w:color w:val="000000"/>
          <w:sz w:val="24"/>
          <w:szCs w:val="24"/>
        </w:rPr>
        <w:t>chabolas</w:t>
      </w:r>
      <w:proofErr w:type="spellEnd"/>
      <w:r w:rsidRPr="00B318EE">
        <w:rPr>
          <w:rFonts w:cs="NoticiaText-Regular"/>
          <w:color w:val="000000"/>
          <w:sz w:val="24"/>
          <w:szCs w:val="24"/>
        </w:rPr>
        <w:t xml:space="preserve"> à Madrid</w:t>
      </w:r>
      <w:r w:rsidR="00EB50F8">
        <w:rPr>
          <w:rFonts w:cs="NoticiaText-Regular"/>
          <w:color w:val="000000"/>
          <w:sz w:val="24"/>
          <w:szCs w:val="24"/>
        </w:rPr>
        <w:t>;</w:t>
      </w:r>
      <w:r w:rsidRPr="00B318EE">
        <w:rPr>
          <w:rFonts w:cs="NoticiaText-Regular"/>
          <w:color w:val="000000"/>
          <w:sz w:val="24"/>
          <w:szCs w:val="24"/>
        </w:rPr>
        <w:t xml:space="preserve"> compte non tenu de trois</w:t>
      </w:r>
      <w:r w:rsidR="000F68A1">
        <w:rPr>
          <w:rFonts w:cs="NoticiaText-Regular"/>
          <w:color w:val="000000"/>
          <w:sz w:val="24"/>
          <w:szCs w:val="24"/>
        </w:rPr>
        <w:t xml:space="preserve"> </w:t>
      </w:r>
      <w:r w:rsidRPr="00B318EE">
        <w:rPr>
          <w:rFonts w:cs="NoticiaText-Regular"/>
          <w:color w:val="000000"/>
          <w:sz w:val="24"/>
          <w:szCs w:val="24"/>
        </w:rPr>
        <w:t>importantes zones de lotissements illégaux (</w:t>
      </w:r>
      <w:proofErr w:type="spellStart"/>
      <w:r w:rsidRPr="00B318EE">
        <w:rPr>
          <w:rFonts w:cs="NoticiaText-Regular"/>
          <w:color w:val="000000"/>
          <w:sz w:val="24"/>
          <w:szCs w:val="24"/>
        </w:rPr>
        <w:t>Palomeras</w:t>
      </w:r>
      <w:proofErr w:type="spellEnd"/>
      <w:r w:rsidRPr="00B318EE">
        <w:rPr>
          <w:rFonts w:cs="NoticiaText-Regular"/>
          <w:color w:val="000000"/>
          <w:sz w:val="24"/>
          <w:szCs w:val="24"/>
        </w:rPr>
        <w:t xml:space="preserve">, </w:t>
      </w:r>
      <w:proofErr w:type="spellStart"/>
      <w:r w:rsidRPr="00B318EE">
        <w:rPr>
          <w:rFonts w:cs="NoticiaText-Regular"/>
          <w:color w:val="000000"/>
          <w:sz w:val="24"/>
          <w:szCs w:val="24"/>
        </w:rPr>
        <w:t>Orcasitas</w:t>
      </w:r>
      <w:proofErr w:type="spellEnd"/>
      <w:r w:rsidRPr="00B318EE">
        <w:rPr>
          <w:rFonts w:cs="NoticiaText-Regular"/>
          <w:color w:val="000000"/>
          <w:sz w:val="24"/>
          <w:szCs w:val="24"/>
        </w:rPr>
        <w:t xml:space="preserve"> et </w:t>
      </w:r>
      <w:proofErr w:type="spellStart"/>
      <w:r w:rsidRPr="00B318EE">
        <w:rPr>
          <w:rFonts w:cs="NoticiaText-Regular"/>
          <w:color w:val="000000"/>
          <w:sz w:val="24"/>
          <w:szCs w:val="24"/>
        </w:rPr>
        <w:t>Pozo</w:t>
      </w:r>
      <w:proofErr w:type="spellEnd"/>
      <w:r w:rsidR="000F68A1">
        <w:rPr>
          <w:rFonts w:cs="NoticiaText-Regular"/>
          <w:color w:val="000000"/>
          <w:sz w:val="24"/>
          <w:szCs w:val="24"/>
        </w:rPr>
        <w:t xml:space="preserve"> </w:t>
      </w:r>
      <w:proofErr w:type="spellStart"/>
      <w:r w:rsidRPr="00B318EE">
        <w:rPr>
          <w:rFonts w:cs="NoticiaText-Regular"/>
          <w:color w:val="000000"/>
          <w:sz w:val="24"/>
          <w:szCs w:val="24"/>
        </w:rPr>
        <w:t>del</w:t>
      </w:r>
      <w:proofErr w:type="spellEnd"/>
      <w:r w:rsidRPr="00B318EE">
        <w:rPr>
          <w:rFonts w:cs="NoticiaText-Regular"/>
          <w:color w:val="000000"/>
          <w:sz w:val="24"/>
          <w:szCs w:val="24"/>
        </w:rPr>
        <w:t xml:space="preserve"> </w:t>
      </w:r>
      <w:proofErr w:type="spellStart"/>
      <w:r w:rsidRPr="00B318EE">
        <w:rPr>
          <w:rFonts w:cs="NoticiaText-Regular"/>
          <w:color w:val="000000"/>
          <w:sz w:val="24"/>
          <w:szCs w:val="24"/>
        </w:rPr>
        <w:t>T</w:t>
      </w:r>
      <w:r w:rsidR="0078394F">
        <w:rPr>
          <w:rFonts w:cs="NoticiaText-Regular"/>
          <w:color w:val="000000"/>
          <w:sz w:val="24"/>
          <w:szCs w:val="24"/>
        </w:rPr>
        <w:t>í</w:t>
      </w:r>
      <w:r w:rsidRPr="00B318EE">
        <w:rPr>
          <w:rFonts w:cs="NoticiaText-Regular"/>
          <w:color w:val="000000"/>
          <w:sz w:val="24"/>
          <w:szCs w:val="24"/>
        </w:rPr>
        <w:t>o</w:t>
      </w:r>
      <w:proofErr w:type="spellEnd"/>
      <w:r w:rsidRPr="00B318EE">
        <w:rPr>
          <w:rFonts w:cs="NoticiaText-Regular"/>
          <w:color w:val="000000"/>
          <w:sz w:val="24"/>
          <w:szCs w:val="24"/>
        </w:rPr>
        <w:t xml:space="preserve">, </w:t>
      </w:r>
      <w:proofErr w:type="spellStart"/>
      <w:r w:rsidRPr="00B318EE">
        <w:rPr>
          <w:rFonts w:cs="NoticiaText-Regular"/>
          <w:color w:val="000000"/>
          <w:sz w:val="24"/>
          <w:szCs w:val="24"/>
        </w:rPr>
        <w:t>Raimundo</w:t>
      </w:r>
      <w:proofErr w:type="spellEnd"/>
      <w:r w:rsidRPr="00B318EE">
        <w:rPr>
          <w:rFonts w:cs="NoticiaText-Regular"/>
          <w:color w:val="000000"/>
          <w:sz w:val="24"/>
          <w:szCs w:val="24"/>
        </w:rPr>
        <w:t>).</w:t>
      </w:r>
    </w:p>
    <w:p w14:paraId="31449E29" w14:textId="77777777" w:rsidR="00B318EE" w:rsidRPr="00B318EE" w:rsidRDefault="00B318EE" w:rsidP="00B318EE">
      <w:pPr>
        <w:autoSpaceDE w:val="0"/>
        <w:autoSpaceDN w:val="0"/>
        <w:adjustRightInd w:val="0"/>
        <w:spacing w:line="240" w:lineRule="auto"/>
        <w:rPr>
          <w:rFonts w:cs="NoticiaText-Regular"/>
          <w:color w:val="000000"/>
          <w:sz w:val="24"/>
          <w:szCs w:val="24"/>
        </w:rPr>
      </w:pPr>
      <w:r w:rsidRPr="00B318EE">
        <w:rPr>
          <w:rFonts w:cs="NoticiaText-Regular"/>
          <w:color w:val="000000"/>
          <w:sz w:val="24"/>
          <w:szCs w:val="24"/>
        </w:rPr>
        <w:t xml:space="preserve">À la fin des années 1970 le </w:t>
      </w:r>
      <w:proofErr w:type="spellStart"/>
      <w:r w:rsidRPr="00B318EE">
        <w:rPr>
          <w:rFonts w:cs="NoticiaText-Italic"/>
          <w:i/>
          <w:iCs/>
          <w:color w:val="000000"/>
          <w:sz w:val="24"/>
          <w:szCs w:val="24"/>
        </w:rPr>
        <w:t>chabolismo</w:t>
      </w:r>
      <w:proofErr w:type="spellEnd"/>
      <w:r w:rsidRPr="00B318EE">
        <w:rPr>
          <w:rFonts w:cs="NoticiaText-Regular"/>
          <w:color w:val="000000"/>
          <w:sz w:val="24"/>
          <w:szCs w:val="24"/>
        </w:rPr>
        <w:t xml:space="preserve"> est considéré comme un</w:t>
      </w:r>
      <w:r w:rsidR="000F68A1">
        <w:rPr>
          <w:rFonts w:cs="NoticiaText-Regular"/>
          <w:color w:val="000000"/>
          <w:sz w:val="24"/>
          <w:szCs w:val="24"/>
        </w:rPr>
        <w:t xml:space="preserve"> </w:t>
      </w:r>
      <w:r w:rsidR="0009454F">
        <w:rPr>
          <w:rFonts w:cs="NoticiaText-Regular"/>
          <w:color w:val="000000"/>
          <w:sz w:val="24"/>
          <w:szCs w:val="24"/>
        </w:rPr>
        <w:t>«</w:t>
      </w:r>
      <w:r w:rsidRPr="00B318EE">
        <w:rPr>
          <w:rFonts w:cs="NoticiaText-Regular"/>
          <w:color w:val="000000"/>
          <w:sz w:val="24"/>
          <w:szCs w:val="24"/>
        </w:rPr>
        <w:t xml:space="preserve">problème d’État, qui </w:t>
      </w:r>
      <w:r w:rsidR="0009454F">
        <w:rPr>
          <w:rFonts w:cs="NoticiaText-Regular"/>
          <w:color w:val="000000"/>
          <w:sz w:val="24"/>
          <w:szCs w:val="24"/>
        </w:rPr>
        <w:t>affecte plus de 40 000 familles</w:t>
      </w:r>
      <w:r w:rsidRPr="00B318EE">
        <w:rPr>
          <w:rFonts w:cs="NoticiaText-Regular"/>
          <w:color w:val="000000"/>
          <w:sz w:val="24"/>
          <w:szCs w:val="24"/>
        </w:rPr>
        <w:t>» (EDIS, 2000). Cette</w:t>
      </w:r>
      <w:r w:rsidR="000F68A1">
        <w:rPr>
          <w:rFonts w:cs="NoticiaText-Regular"/>
          <w:color w:val="000000"/>
          <w:sz w:val="24"/>
          <w:szCs w:val="24"/>
        </w:rPr>
        <w:t xml:space="preserve"> </w:t>
      </w:r>
      <w:r w:rsidRPr="00B318EE">
        <w:rPr>
          <w:rFonts w:cs="NoticiaText-Regular"/>
          <w:color w:val="000000"/>
          <w:sz w:val="24"/>
          <w:szCs w:val="24"/>
        </w:rPr>
        <w:t>situation coïncide avec la consolidation du mouvement des citoyens. Mouvement</w:t>
      </w:r>
      <w:r w:rsidR="000F68A1">
        <w:rPr>
          <w:rFonts w:cs="NoticiaText-Regular"/>
          <w:color w:val="000000"/>
          <w:sz w:val="24"/>
          <w:szCs w:val="24"/>
        </w:rPr>
        <w:t xml:space="preserve"> </w:t>
      </w:r>
      <w:r w:rsidRPr="00B318EE">
        <w:rPr>
          <w:rFonts w:cs="NoticiaText-Regular"/>
          <w:color w:val="000000"/>
          <w:sz w:val="24"/>
          <w:szCs w:val="24"/>
        </w:rPr>
        <w:t>apparu durant les dernières années du franquisme et qui s’avère</w:t>
      </w:r>
      <w:r w:rsidR="000F68A1">
        <w:rPr>
          <w:rFonts w:cs="NoticiaText-Regular"/>
          <w:color w:val="000000"/>
          <w:sz w:val="24"/>
          <w:szCs w:val="24"/>
        </w:rPr>
        <w:t xml:space="preserve"> </w:t>
      </w:r>
      <w:r w:rsidRPr="00B318EE">
        <w:rPr>
          <w:rFonts w:cs="NoticiaText-Regular"/>
          <w:color w:val="000000"/>
          <w:sz w:val="24"/>
          <w:szCs w:val="24"/>
        </w:rPr>
        <w:t xml:space="preserve">particulièrement actif dans les quartiers, en lien avec les </w:t>
      </w:r>
      <w:r w:rsidR="0078394F">
        <w:rPr>
          <w:rFonts w:cs="NoticiaText-Regular"/>
          <w:color w:val="000000"/>
          <w:sz w:val="24"/>
          <w:szCs w:val="24"/>
        </w:rPr>
        <w:t>«</w:t>
      </w:r>
      <w:r w:rsidRPr="006D6A91">
        <w:rPr>
          <w:rFonts w:cs="NoticiaText-Italic"/>
          <w:iCs/>
          <w:color w:val="000000"/>
          <w:sz w:val="24"/>
          <w:szCs w:val="24"/>
        </w:rPr>
        <w:t>associations de</w:t>
      </w:r>
      <w:r w:rsidR="000F68A1" w:rsidRPr="006D6A91">
        <w:rPr>
          <w:rFonts w:cs="NoticiaText-Italic"/>
          <w:iCs/>
          <w:color w:val="000000"/>
          <w:sz w:val="24"/>
          <w:szCs w:val="24"/>
        </w:rPr>
        <w:t xml:space="preserve"> </w:t>
      </w:r>
      <w:r w:rsidRPr="006D6A91">
        <w:rPr>
          <w:rFonts w:cs="NoticiaText-Italic"/>
          <w:iCs/>
          <w:color w:val="000000"/>
          <w:sz w:val="24"/>
          <w:szCs w:val="24"/>
        </w:rPr>
        <w:t>voisins</w:t>
      </w:r>
      <w:r w:rsidR="006D6A91">
        <w:rPr>
          <w:rFonts w:cs="NoticiaText-Italic"/>
          <w:iCs/>
          <w:color w:val="000000"/>
          <w:sz w:val="24"/>
          <w:szCs w:val="24"/>
        </w:rPr>
        <w:t>»,</w:t>
      </w:r>
      <w:r w:rsidRPr="00B318EE">
        <w:rPr>
          <w:rFonts w:cs="NoticiaText-Regular"/>
          <w:color w:val="000000"/>
          <w:sz w:val="24"/>
          <w:szCs w:val="24"/>
        </w:rPr>
        <w:t xml:space="preserve"> organisations de base qui revendiquent une solution au problème</w:t>
      </w:r>
      <w:r w:rsidR="000F68A1">
        <w:rPr>
          <w:rFonts w:cs="NoticiaText-Regular"/>
          <w:color w:val="000000"/>
          <w:sz w:val="24"/>
          <w:szCs w:val="24"/>
        </w:rPr>
        <w:t xml:space="preserve"> </w:t>
      </w:r>
      <w:r w:rsidRPr="00B318EE">
        <w:rPr>
          <w:rFonts w:cs="NoticiaText-Regular"/>
          <w:color w:val="000000"/>
          <w:sz w:val="24"/>
          <w:szCs w:val="24"/>
        </w:rPr>
        <w:t xml:space="preserve">du logement et qui </w:t>
      </w:r>
      <w:r w:rsidR="006D6A91" w:rsidRPr="00B318EE">
        <w:rPr>
          <w:rFonts w:cs="NoticiaText-Regular"/>
          <w:color w:val="000000"/>
          <w:sz w:val="24"/>
          <w:szCs w:val="24"/>
        </w:rPr>
        <w:t>œuvrent</w:t>
      </w:r>
      <w:r w:rsidRPr="00B318EE">
        <w:rPr>
          <w:rFonts w:cs="NoticiaText-Regular"/>
          <w:color w:val="000000"/>
          <w:sz w:val="24"/>
          <w:szCs w:val="24"/>
        </w:rPr>
        <w:t xml:space="preserve"> à l’amélioration des conditions de vie des résidents</w:t>
      </w:r>
      <w:r w:rsidR="000F68A1">
        <w:rPr>
          <w:rFonts w:cs="NoticiaText-Regular"/>
          <w:color w:val="000000"/>
          <w:sz w:val="24"/>
          <w:szCs w:val="24"/>
        </w:rPr>
        <w:t xml:space="preserve"> </w:t>
      </w:r>
      <w:r w:rsidRPr="00B318EE">
        <w:rPr>
          <w:rFonts w:cs="NoticiaText-Regular"/>
          <w:color w:val="000000"/>
          <w:sz w:val="24"/>
          <w:szCs w:val="24"/>
        </w:rPr>
        <w:t>dans les quartiers.</w:t>
      </w:r>
    </w:p>
    <w:p w14:paraId="30744E2E" w14:textId="77777777" w:rsidR="006D6A91" w:rsidRPr="006D6A91" w:rsidRDefault="006D6A91" w:rsidP="00B318EE">
      <w:pPr>
        <w:autoSpaceDE w:val="0"/>
        <w:autoSpaceDN w:val="0"/>
        <w:adjustRightInd w:val="0"/>
        <w:spacing w:line="240" w:lineRule="auto"/>
        <w:rPr>
          <w:rFonts w:cs="NoticiaText-Italic"/>
          <w:iCs/>
          <w:color w:val="000000"/>
          <w:sz w:val="24"/>
          <w:szCs w:val="24"/>
        </w:rPr>
      </w:pPr>
    </w:p>
    <w:p w14:paraId="78E818E5" w14:textId="6D1021A2" w:rsidR="00B318EE" w:rsidRPr="00B318EE" w:rsidRDefault="00B318EE" w:rsidP="00B318EE">
      <w:pPr>
        <w:autoSpaceDE w:val="0"/>
        <w:autoSpaceDN w:val="0"/>
        <w:adjustRightInd w:val="0"/>
        <w:spacing w:line="240" w:lineRule="auto"/>
        <w:rPr>
          <w:rFonts w:cs="NoticiaText-Regular"/>
          <w:color w:val="000000"/>
          <w:sz w:val="24"/>
          <w:szCs w:val="24"/>
        </w:rPr>
      </w:pPr>
      <w:r w:rsidRPr="00B318EE">
        <w:rPr>
          <w:rFonts w:cs="NoticiaText-Regular"/>
          <w:color w:val="000000"/>
          <w:sz w:val="24"/>
          <w:szCs w:val="24"/>
        </w:rPr>
        <w:t xml:space="preserve">Au cours de la transition démocratique, le décret promu par </w:t>
      </w:r>
      <w:proofErr w:type="spellStart"/>
      <w:r w:rsidRPr="00B318EE">
        <w:rPr>
          <w:rFonts w:cs="NoticiaText-Regular"/>
          <w:color w:val="000000"/>
          <w:sz w:val="24"/>
          <w:szCs w:val="24"/>
        </w:rPr>
        <w:t>Garriges</w:t>
      </w:r>
      <w:proofErr w:type="spellEnd"/>
      <w:r w:rsidR="000F68A1">
        <w:rPr>
          <w:rFonts w:cs="NoticiaText-Regular"/>
          <w:color w:val="000000"/>
          <w:sz w:val="24"/>
          <w:szCs w:val="24"/>
        </w:rPr>
        <w:t xml:space="preserve"> </w:t>
      </w:r>
      <w:r w:rsidRPr="00B318EE">
        <w:rPr>
          <w:rFonts w:cs="NoticiaText-Regular"/>
          <w:color w:val="000000"/>
          <w:sz w:val="24"/>
          <w:szCs w:val="24"/>
        </w:rPr>
        <w:t>Walker sur la restructuration des quartiers (1979), constitue « un point de</w:t>
      </w:r>
      <w:r w:rsidR="000F68A1">
        <w:rPr>
          <w:rFonts w:cs="NoticiaText-Regular"/>
          <w:color w:val="000000"/>
          <w:sz w:val="24"/>
          <w:szCs w:val="24"/>
        </w:rPr>
        <w:t xml:space="preserve"> </w:t>
      </w:r>
      <w:r w:rsidRPr="00B318EE">
        <w:rPr>
          <w:rFonts w:cs="NoticiaText-Regular"/>
          <w:color w:val="000000"/>
          <w:sz w:val="24"/>
          <w:szCs w:val="24"/>
        </w:rPr>
        <w:t xml:space="preserve">repère dans l’éradication du logement insalubre et du </w:t>
      </w:r>
      <w:proofErr w:type="spellStart"/>
      <w:r w:rsidRPr="00B318EE">
        <w:rPr>
          <w:rFonts w:cs="NoticiaText-Italic"/>
          <w:i/>
          <w:iCs/>
          <w:color w:val="000000"/>
          <w:sz w:val="24"/>
          <w:szCs w:val="24"/>
        </w:rPr>
        <w:t>chabolismo</w:t>
      </w:r>
      <w:proofErr w:type="spellEnd"/>
      <w:r w:rsidRPr="00B318EE">
        <w:rPr>
          <w:rFonts w:cs="NoticiaText-Regular"/>
          <w:color w:val="000000"/>
          <w:sz w:val="24"/>
          <w:szCs w:val="24"/>
        </w:rPr>
        <w:t xml:space="preserve"> à</w:t>
      </w:r>
      <w:r w:rsidR="000F68A1">
        <w:rPr>
          <w:rFonts w:cs="NoticiaText-Regular"/>
          <w:color w:val="000000"/>
          <w:sz w:val="24"/>
          <w:szCs w:val="24"/>
        </w:rPr>
        <w:t xml:space="preserve"> </w:t>
      </w:r>
      <w:r w:rsidR="00622160">
        <w:rPr>
          <w:rFonts w:cs="NoticiaText-Regular"/>
          <w:color w:val="000000"/>
          <w:sz w:val="24"/>
          <w:szCs w:val="24"/>
        </w:rPr>
        <w:t>Madrid. Sont rénovés vingt-huit</w:t>
      </w:r>
      <w:r w:rsidRPr="00B318EE">
        <w:rPr>
          <w:rFonts w:cs="NoticiaText-Regular"/>
          <w:color w:val="000000"/>
          <w:sz w:val="24"/>
          <w:szCs w:val="24"/>
        </w:rPr>
        <w:t xml:space="preserve"> </w:t>
      </w:r>
      <w:proofErr w:type="spellStart"/>
      <w:r w:rsidR="006D6A91">
        <w:rPr>
          <w:rFonts w:cs="NoticiaText-Italic"/>
          <w:i/>
          <w:iCs/>
          <w:color w:val="000000"/>
          <w:sz w:val="24"/>
          <w:szCs w:val="24"/>
        </w:rPr>
        <w:t>n</w:t>
      </w:r>
      <w:r w:rsidR="0078394F">
        <w:rPr>
          <w:rFonts w:cs="NoticiaText-Italic"/>
          <w:i/>
          <w:iCs/>
          <w:color w:val="000000"/>
          <w:sz w:val="24"/>
          <w:szCs w:val="24"/>
        </w:rPr>
        <w:t>ú</w:t>
      </w:r>
      <w:r w:rsidR="006D6A91">
        <w:rPr>
          <w:rFonts w:cs="NoticiaText-Italic"/>
          <w:i/>
          <w:iCs/>
          <w:color w:val="000000"/>
          <w:sz w:val="24"/>
          <w:szCs w:val="24"/>
        </w:rPr>
        <w:t>cle</w:t>
      </w:r>
      <w:r w:rsidRPr="00B318EE">
        <w:rPr>
          <w:rFonts w:cs="NoticiaText-Italic"/>
          <w:i/>
          <w:iCs/>
          <w:color w:val="000000"/>
          <w:sz w:val="24"/>
          <w:szCs w:val="24"/>
        </w:rPr>
        <w:t>os</w:t>
      </w:r>
      <w:proofErr w:type="spellEnd"/>
      <w:r w:rsidRPr="00B318EE">
        <w:rPr>
          <w:rFonts w:cs="NoticiaText-Italic"/>
          <w:i/>
          <w:iCs/>
          <w:color w:val="000000"/>
          <w:sz w:val="24"/>
          <w:szCs w:val="24"/>
        </w:rPr>
        <w:t xml:space="preserve"> de </w:t>
      </w:r>
      <w:proofErr w:type="spellStart"/>
      <w:r w:rsidRPr="00B318EE">
        <w:rPr>
          <w:rFonts w:cs="NoticiaText-Italic"/>
          <w:i/>
          <w:iCs/>
          <w:color w:val="000000"/>
          <w:sz w:val="24"/>
          <w:szCs w:val="24"/>
        </w:rPr>
        <w:t>chabolas</w:t>
      </w:r>
      <w:proofErr w:type="spellEnd"/>
      <w:r w:rsidRPr="00B318EE">
        <w:rPr>
          <w:rFonts w:cs="NoticiaText-Regular"/>
          <w:color w:val="000000"/>
          <w:sz w:val="24"/>
          <w:szCs w:val="24"/>
        </w:rPr>
        <w:t xml:space="preserve"> ou logements</w:t>
      </w:r>
      <w:r w:rsidR="000F68A1">
        <w:rPr>
          <w:rFonts w:cs="NoticiaText-Regular"/>
          <w:color w:val="000000"/>
          <w:sz w:val="24"/>
          <w:szCs w:val="24"/>
        </w:rPr>
        <w:t xml:space="preserve"> </w:t>
      </w:r>
      <w:r w:rsidRPr="00B318EE">
        <w:rPr>
          <w:rFonts w:cs="NoticiaText-Regular"/>
          <w:color w:val="000000"/>
          <w:sz w:val="24"/>
          <w:szCs w:val="24"/>
        </w:rPr>
        <w:t>insalubres,</w:t>
      </w:r>
      <w:r w:rsidR="006D6A91">
        <w:rPr>
          <w:rFonts w:cs="NoticiaText-Regular"/>
          <w:color w:val="000000"/>
          <w:sz w:val="24"/>
          <w:szCs w:val="24"/>
        </w:rPr>
        <w:t xml:space="preserve"> dans douze secteurs de Madrid,</w:t>
      </w:r>
      <w:r w:rsidRPr="00B318EE">
        <w:rPr>
          <w:rFonts w:cs="NoticiaText-Regular"/>
          <w:color w:val="000000"/>
          <w:sz w:val="24"/>
          <w:szCs w:val="24"/>
        </w:rPr>
        <w:t xml:space="preserve"> ce qui entraîne en retour la</w:t>
      </w:r>
      <w:r w:rsidR="000F68A1">
        <w:rPr>
          <w:rFonts w:cs="NoticiaText-Regular"/>
          <w:color w:val="000000"/>
          <w:sz w:val="24"/>
          <w:szCs w:val="24"/>
        </w:rPr>
        <w:t xml:space="preserve"> </w:t>
      </w:r>
      <w:r w:rsidRPr="00B318EE">
        <w:rPr>
          <w:rFonts w:cs="NoticiaText-Regular"/>
          <w:color w:val="000000"/>
          <w:sz w:val="24"/>
          <w:szCs w:val="24"/>
        </w:rPr>
        <w:t>construction de 38 540 logements (</w:t>
      </w:r>
      <w:proofErr w:type="spellStart"/>
      <w:r w:rsidRPr="00B318EE">
        <w:rPr>
          <w:rFonts w:cs="NoticiaText-Regular"/>
          <w:color w:val="000000"/>
          <w:sz w:val="24"/>
          <w:szCs w:val="24"/>
        </w:rPr>
        <w:t>Villasante</w:t>
      </w:r>
      <w:proofErr w:type="spellEnd"/>
      <w:r w:rsidRPr="00B318EE">
        <w:rPr>
          <w:rFonts w:cs="NoticiaText-Regular"/>
          <w:color w:val="000000"/>
          <w:sz w:val="24"/>
          <w:szCs w:val="24"/>
        </w:rPr>
        <w:t>, 1989).</w:t>
      </w:r>
      <w:r w:rsidR="000F68A1">
        <w:rPr>
          <w:rFonts w:cs="NoticiaText-Regular"/>
          <w:color w:val="000000"/>
          <w:sz w:val="24"/>
          <w:szCs w:val="24"/>
        </w:rPr>
        <w:t xml:space="preserve"> </w:t>
      </w:r>
      <w:r w:rsidRPr="00B318EE">
        <w:rPr>
          <w:rFonts w:cs="NoticiaText-Regular"/>
          <w:color w:val="000000"/>
          <w:sz w:val="24"/>
          <w:szCs w:val="24"/>
        </w:rPr>
        <w:t xml:space="preserve">En 1986, deux ans après la mise en </w:t>
      </w:r>
      <w:r w:rsidR="006D6A91" w:rsidRPr="00B318EE">
        <w:rPr>
          <w:rFonts w:cs="NoticiaText-Regular"/>
          <w:color w:val="000000"/>
          <w:sz w:val="24"/>
          <w:szCs w:val="24"/>
        </w:rPr>
        <w:t>œuvre</w:t>
      </w:r>
      <w:r w:rsidRPr="00B318EE">
        <w:rPr>
          <w:rFonts w:cs="NoticiaText-Regular"/>
          <w:color w:val="000000"/>
          <w:sz w:val="24"/>
          <w:szCs w:val="24"/>
        </w:rPr>
        <w:t xml:space="preserve"> d’une vaste opération de</w:t>
      </w:r>
      <w:r w:rsidR="000F68A1">
        <w:rPr>
          <w:rFonts w:cs="NoticiaText-Regular"/>
          <w:color w:val="000000"/>
          <w:sz w:val="24"/>
          <w:szCs w:val="24"/>
        </w:rPr>
        <w:t xml:space="preserve"> </w:t>
      </w:r>
      <w:r w:rsidRPr="00B318EE">
        <w:rPr>
          <w:rFonts w:cs="NoticiaText-Regular"/>
          <w:color w:val="000000"/>
          <w:sz w:val="24"/>
          <w:szCs w:val="24"/>
        </w:rPr>
        <w:t>rénovation urbaine lancée en 1984, le laboratoire de recherche sociologique</w:t>
      </w:r>
      <w:r w:rsidR="000F68A1">
        <w:rPr>
          <w:rFonts w:cs="NoticiaText-Regular"/>
          <w:color w:val="000000"/>
          <w:sz w:val="24"/>
          <w:szCs w:val="24"/>
        </w:rPr>
        <w:t xml:space="preserve"> </w:t>
      </w:r>
      <w:r w:rsidRPr="00B318EE">
        <w:rPr>
          <w:rFonts w:cs="NoticiaText-Regular"/>
          <w:color w:val="000000"/>
          <w:sz w:val="24"/>
          <w:szCs w:val="24"/>
        </w:rPr>
        <w:t xml:space="preserve">(EDIS) recensait 2 674 familles vivant dans des </w:t>
      </w:r>
      <w:proofErr w:type="spellStart"/>
      <w:r w:rsidRPr="00B318EE">
        <w:rPr>
          <w:rFonts w:cs="NoticiaText-Italic"/>
          <w:i/>
          <w:iCs/>
          <w:color w:val="000000"/>
          <w:sz w:val="24"/>
          <w:szCs w:val="24"/>
        </w:rPr>
        <w:t>chabolas</w:t>
      </w:r>
      <w:proofErr w:type="spellEnd"/>
      <w:r w:rsidRPr="00B318EE">
        <w:rPr>
          <w:rFonts w:cs="NoticiaText-Regular"/>
          <w:color w:val="000000"/>
          <w:sz w:val="24"/>
          <w:szCs w:val="24"/>
        </w:rPr>
        <w:t xml:space="preserve"> et ce, dans 61</w:t>
      </w:r>
      <w:r w:rsidR="000F68A1">
        <w:rPr>
          <w:rFonts w:cs="NoticiaText-Regular"/>
          <w:color w:val="000000"/>
          <w:sz w:val="24"/>
          <w:szCs w:val="24"/>
        </w:rPr>
        <w:t xml:space="preserve"> </w:t>
      </w:r>
      <w:r w:rsidRPr="00B318EE">
        <w:rPr>
          <w:rFonts w:cs="NoticiaText-Regular"/>
          <w:color w:val="000000"/>
          <w:sz w:val="24"/>
          <w:szCs w:val="24"/>
        </w:rPr>
        <w:t>ensembles résidentiels.</w:t>
      </w:r>
      <w:r w:rsidR="000F68A1">
        <w:rPr>
          <w:rFonts w:cs="NoticiaText-Regular"/>
          <w:color w:val="000000"/>
          <w:sz w:val="24"/>
          <w:szCs w:val="24"/>
        </w:rPr>
        <w:t xml:space="preserve"> </w:t>
      </w:r>
      <w:r w:rsidRPr="00B318EE">
        <w:rPr>
          <w:rFonts w:cs="NoticiaText-Regular"/>
          <w:color w:val="000000"/>
          <w:sz w:val="24"/>
          <w:szCs w:val="24"/>
        </w:rPr>
        <w:t xml:space="preserve">Dès lors, le </w:t>
      </w:r>
      <w:proofErr w:type="spellStart"/>
      <w:r w:rsidRPr="00B318EE">
        <w:rPr>
          <w:rFonts w:cs="NoticiaText-Italic"/>
          <w:i/>
          <w:iCs/>
          <w:color w:val="000000"/>
          <w:sz w:val="24"/>
          <w:szCs w:val="24"/>
        </w:rPr>
        <w:t>chabolismo</w:t>
      </w:r>
      <w:proofErr w:type="spellEnd"/>
      <w:r w:rsidRPr="00B318EE">
        <w:rPr>
          <w:rFonts w:cs="NoticiaText-Regular"/>
          <w:color w:val="000000"/>
          <w:sz w:val="24"/>
          <w:szCs w:val="24"/>
        </w:rPr>
        <w:t xml:space="preserve"> devient résiduel, périphérique et se disperse</w:t>
      </w:r>
      <w:r w:rsidR="000F68A1">
        <w:rPr>
          <w:rFonts w:cs="NoticiaText-Regular"/>
          <w:color w:val="000000"/>
          <w:sz w:val="24"/>
          <w:szCs w:val="24"/>
        </w:rPr>
        <w:t xml:space="preserve"> </w:t>
      </w:r>
      <w:r w:rsidRPr="00B318EE">
        <w:rPr>
          <w:rFonts w:cs="NoticiaText-Regular"/>
          <w:color w:val="000000"/>
          <w:sz w:val="24"/>
          <w:szCs w:val="24"/>
        </w:rPr>
        <w:t>dans l’aire madrilène</w:t>
      </w:r>
      <w:r w:rsidR="00EB50F8">
        <w:rPr>
          <w:rFonts w:cs="NoticiaText-Regular"/>
          <w:color w:val="000000"/>
          <w:sz w:val="24"/>
          <w:szCs w:val="24"/>
        </w:rPr>
        <w:t>:</w:t>
      </w:r>
      <w:r w:rsidRPr="00B318EE">
        <w:rPr>
          <w:rFonts w:cs="NoticiaText-Regular"/>
          <w:color w:val="000000"/>
          <w:sz w:val="24"/>
          <w:szCs w:val="24"/>
        </w:rPr>
        <w:t xml:space="preserve"> ses résidents sont des ménages délogés par</w:t>
      </w:r>
      <w:r w:rsidR="000F68A1">
        <w:rPr>
          <w:rFonts w:cs="NoticiaText-Regular"/>
          <w:color w:val="000000"/>
          <w:sz w:val="24"/>
          <w:szCs w:val="24"/>
        </w:rPr>
        <w:t xml:space="preserve"> </w:t>
      </w:r>
      <w:r w:rsidRPr="00B318EE">
        <w:rPr>
          <w:rFonts w:cs="NoticiaText-Regular"/>
          <w:color w:val="000000"/>
          <w:sz w:val="24"/>
          <w:szCs w:val="24"/>
        </w:rPr>
        <w:t>les opérations de démolition et des personnes ayant choisi d’y vivre pour</w:t>
      </w:r>
      <w:r w:rsidR="000F68A1">
        <w:rPr>
          <w:rFonts w:cs="NoticiaText-Regular"/>
          <w:color w:val="000000"/>
          <w:sz w:val="24"/>
          <w:szCs w:val="24"/>
        </w:rPr>
        <w:t xml:space="preserve"> </w:t>
      </w:r>
      <w:r w:rsidRPr="00B318EE">
        <w:rPr>
          <w:rFonts w:cs="NoticiaText-Regular"/>
          <w:color w:val="000000"/>
          <w:sz w:val="24"/>
          <w:szCs w:val="24"/>
        </w:rPr>
        <w:t>différentes raisons. Mais il ne disparaît pas pour autant.</w:t>
      </w:r>
      <w:r w:rsidR="000F68A1">
        <w:rPr>
          <w:rFonts w:cs="NoticiaText-Regular"/>
          <w:color w:val="000000"/>
          <w:sz w:val="24"/>
          <w:szCs w:val="24"/>
        </w:rPr>
        <w:t xml:space="preserve"> </w:t>
      </w:r>
      <w:r w:rsidRPr="00B318EE">
        <w:rPr>
          <w:rFonts w:cs="NoticiaText-Regular"/>
          <w:color w:val="000000"/>
          <w:sz w:val="24"/>
          <w:szCs w:val="24"/>
        </w:rPr>
        <w:t>Dans les années 1980, la création des communautés autonomes, suivie</w:t>
      </w:r>
      <w:r w:rsidR="000F68A1">
        <w:rPr>
          <w:rFonts w:cs="NoticiaText-Regular"/>
          <w:color w:val="000000"/>
          <w:sz w:val="24"/>
          <w:szCs w:val="24"/>
        </w:rPr>
        <w:t xml:space="preserve"> </w:t>
      </w:r>
      <w:r w:rsidRPr="00B318EE">
        <w:rPr>
          <w:rFonts w:cs="NoticiaText-Regular"/>
          <w:color w:val="000000"/>
          <w:sz w:val="24"/>
          <w:szCs w:val="24"/>
        </w:rPr>
        <w:t>par un important transfert de compétences, fait de nouveau émerger</w:t>
      </w:r>
      <w:r w:rsidR="000F68A1">
        <w:rPr>
          <w:rFonts w:cs="NoticiaText-Regular"/>
          <w:color w:val="000000"/>
          <w:sz w:val="24"/>
          <w:szCs w:val="24"/>
        </w:rPr>
        <w:t xml:space="preserve"> </w:t>
      </w:r>
      <w:r w:rsidRPr="00B318EE">
        <w:rPr>
          <w:rFonts w:cs="NoticiaText-Regular"/>
          <w:color w:val="000000"/>
          <w:sz w:val="24"/>
          <w:szCs w:val="24"/>
        </w:rPr>
        <w:t>cette question dans le débat public. Par exemple, la communauté autonome</w:t>
      </w:r>
      <w:r w:rsidR="000F68A1">
        <w:rPr>
          <w:rFonts w:cs="NoticiaText-Regular"/>
          <w:color w:val="000000"/>
          <w:sz w:val="24"/>
          <w:szCs w:val="24"/>
        </w:rPr>
        <w:t xml:space="preserve"> </w:t>
      </w:r>
      <w:r w:rsidRPr="00B318EE">
        <w:rPr>
          <w:rFonts w:cs="NoticiaText-Regular"/>
          <w:color w:val="000000"/>
          <w:sz w:val="24"/>
          <w:szCs w:val="24"/>
        </w:rPr>
        <w:t>de Madrid intègre une politique</w:t>
      </w:r>
      <w:r w:rsidR="00622160">
        <w:rPr>
          <w:rFonts w:cs="NoticiaText-Regular"/>
          <w:color w:val="000000"/>
          <w:sz w:val="24"/>
          <w:szCs w:val="24"/>
        </w:rPr>
        <w:t xml:space="preserve"> de relogement des résidents de</w:t>
      </w:r>
      <w:r w:rsidRPr="00B318EE">
        <w:rPr>
          <w:rFonts w:cs="NoticiaText-Regular"/>
          <w:color w:val="000000"/>
          <w:sz w:val="24"/>
          <w:szCs w:val="24"/>
        </w:rPr>
        <w:t xml:space="preserve"> </w:t>
      </w:r>
      <w:proofErr w:type="spellStart"/>
      <w:r w:rsidRPr="00B318EE">
        <w:rPr>
          <w:rFonts w:cs="NoticiaText-Italic"/>
          <w:i/>
          <w:iCs/>
          <w:color w:val="000000"/>
          <w:sz w:val="24"/>
          <w:szCs w:val="24"/>
        </w:rPr>
        <w:t>chabolas</w:t>
      </w:r>
      <w:proofErr w:type="spellEnd"/>
      <w:r w:rsidRPr="00B318EE">
        <w:rPr>
          <w:rFonts w:cs="NoticiaText-Regular"/>
          <w:color w:val="000000"/>
          <w:sz w:val="24"/>
          <w:szCs w:val="24"/>
        </w:rPr>
        <w:t>, au sein de la politique du logement. En 1986, un consortium formé</w:t>
      </w:r>
      <w:r w:rsidR="000F68A1">
        <w:rPr>
          <w:rFonts w:cs="NoticiaText-Regular"/>
          <w:color w:val="000000"/>
          <w:sz w:val="24"/>
          <w:szCs w:val="24"/>
        </w:rPr>
        <w:t xml:space="preserve"> </w:t>
      </w:r>
      <w:r w:rsidRPr="00B318EE">
        <w:rPr>
          <w:rFonts w:cs="NoticiaText-Regular"/>
          <w:color w:val="000000"/>
          <w:sz w:val="24"/>
          <w:szCs w:val="24"/>
        </w:rPr>
        <w:t>par la municipalité de Madrid (EVMS), la Communauté de Madrid (IVIMA)</w:t>
      </w:r>
      <w:r w:rsidR="000F68A1">
        <w:rPr>
          <w:rFonts w:cs="NoticiaText-Regular"/>
          <w:color w:val="000000"/>
          <w:sz w:val="24"/>
          <w:szCs w:val="24"/>
        </w:rPr>
        <w:t xml:space="preserve"> </w:t>
      </w:r>
      <w:r w:rsidRPr="00B318EE">
        <w:rPr>
          <w:rFonts w:cs="NoticiaText-Regular"/>
          <w:color w:val="000000"/>
          <w:sz w:val="24"/>
          <w:szCs w:val="24"/>
        </w:rPr>
        <w:t>et les conseillers de politique territoriale du ministère du Logement est mis</w:t>
      </w:r>
      <w:r w:rsidR="000F68A1">
        <w:rPr>
          <w:rFonts w:cs="NoticiaText-Regular"/>
          <w:color w:val="000000"/>
          <w:sz w:val="24"/>
          <w:szCs w:val="24"/>
        </w:rPr>
        <w:t xml:space="preserve"> </w:t>
      </w:r>
      <w:r w:rsidRPr="00B318EE">
        <w:rPr>
          <w:rFonts w:cs="NoticiaText-Regular"/>
          <w:color w:val="000000"/>
          <w:sz w:val="24"/>
          <w:szCs w:val="24"/>
        </w:rPr>
        <w:t>en place pour trouver des solutions aux populations-résidentes.</w:t>
      </w:r>
    </w:p>
    <w:p w14:paraId="7B0FEF64" w14:textId="77777777" w:rsidR="00A53A35" w:rsidRDefault="00A53A35" w:rsidP="00B318EE">
      <w:pPr>
        <w:autoSpaceDE w:val="0"/>
        <w:autoSpaceDN w:val="0"/>
        <w:adjustRightInd w:val="0"/>
        <w:spacing w:line="240" w:lineRule="auto"/>
        <w:rPr>
          <w:rFonts w:cs="NoticiaText-Regular"/>
          <w:color w:val="000000"/>
          <w:sz w:val="24"/>
          <w:szCs w:val="24"/>
        </w:rPr>
      </w:pPr>
    </w:p>
    <w:p w14:paraId="2D5FC63E" w14:textId="472E20F6" w:rsidR="00B318EE" w:rsidRDefault="00B318EE" w:rsidP="00B318EE">
      <w:pPr>
        <w:autoSpaceDE w:val="0"/>
        <w:autoSpaceDN w:val="0"/>
        <w:adjustRightInd w:val="0"/>
        <w:spacing w:line="240" w:lineRule="auto"/>
        <w:rPr>
          <w:rFonts w:cs="NoticiaText-Regular"/>
          <w:color w:val="000000"/>
          <w:sz w:val="24"/>
          <w:szCs w:val="24"/>
        </w:rPr>
      </w:pPr>
      <w:r w:rsidRPr="00B318EE">
        <w:rPr>
          <w:rFonts w:cs="NoticiaText-Regular"/>
          <w:color w:val="000000"/>
          <w:sz w:val="24"/>
          <w:szCs w:val="24"/>
        </w:rPr>
        <w:t>Dès lor</w:t>
      </w:r>
      <w:r w:rsidR="00A53A35">
        <w:rPr>
          <w:rFonts w:cs="NoticiaText-Regular"/>
          <w:color w:val="000000"/>
          <w:sz w:val="24"/>
          <w:szCs w:val="24"/>
        </w:rPr>
        <w:t>s</w:t>
      </w:r>
      <w:r w:rsidRPr="00B318EE">
        <w:rPr>
          <w:rFonts w:cs="NoticiaText-Regular"/>
          <w:color w:val="000000"/>
          <w:sz w:val="24"/>
          <w:szCs w:val="24"/>
        </w:rPr>
        <w:t xml:space="preserve"> et ce jusqu’en 1995 lorsqu’intervient un changement de majorité</w:t>
      </w:r>
      <w:r w:rsidR="000F68A1">
        <w:rPr>
          <w:rFonts w:cs="NoticiaText-Regular"/>
          <w:color w:val="000000"/>
          <w:sz w:val="24"/>
          <w:szCs w:val="24"/>
        </w:rPr>
        <w:t xml:space="preserve"> </w:t>
      </w:r>
      <w:r w:rsidRPr="00B318EE">
        <w:rPr>
          <w:rFonts w:cs="NoticiaText-Regular"/>
          <w:color w:val="000000"/>
          <w:sz w:val="24"/>
          <w:szCs w:val="24"/>
        </w:rPr>
        <w:t>municipale à Madrid, l’importante politique de la réhabilitation intègre</w:t>
      </w:r>
      <w:r w:rsidR="000F68A1">
        <w:rPr>
          <w:rFonts w:cs="NoticiaText-Regular"/>
          <w:color w:val="000000"/>
          <w:sz w:val="24"/>
          <w:szCs w:val="24"/>
        </w:rPr>
        <w:t xml:space="preserve"> </w:t>
      </w:r>
      <w:r w:rsidRPr="00B318EE">
        <w:rPr>
          <w:rFonts w:cs="NoticiaText-Regular"/>
          <w:color w:val="000000"/>
          <w:sz w:val="24"/>
          <w:szCs w:val="24"/>
        </w:rPr>
        <w:t>également</w:t>
      </w:r>
      <w:r w:rsidR="003558DD">
        <w:rPr>
          <w:rFonts w:cs="NoticiaText-Regular"/>
          <w:color w:val="000000"/>
          <w:sz w:val="24"/>
          <w:szCs w:val="24"/>
        </w:rPr>
        <w:t xml:space="preserve"> le relogement des résidents de</w:t>
      </w:r>
      <w:r w:rsidRPr="00B318EE">
        <w:rPr>
          <w:rFonts w:cs="NoticiaText-Regular"/>
          <w:color w:val="000000"/>
          <w:sz w:val="24"/>
          <w:szCs w:val="24"/>
        </w:rPr>
        <w:t xml:space="preserve"> </w:t>
      </w:r>
      <w:proofErr w:type="spellStart"/>
      <w:r w:rsidRPr="00B318EE">
        <w:rPr>
          <w:rFonts w:cs="NoticiaText-Italic"/>
          <w:i/>
          <w:iCs/>
          <w:color w:val="000000"/>
          <w:sz w:val="24"/>
          <w:szCs w:val="24"/>
        </w:rPr>
        <w:t>chabolas</w:t>
      </w:r>
      <w:proofErr w:type="spellEnd"/>
      <w:r w:rsidRPr="00B318EE">
        <w:rPr>
          <w:rFonts w:cs="NoticiaText-Regular"/>
          <w:color w:val="000000"/>
          <w:sz w:val="24"/>
          <w:szCs w:val="24"/>
        </w:rPr>
        <w:t>. Ces derniers</w:t>
      </w:r>
      <w:r w:rsidR="000F68A1">
        <w:rPr>
          <w:rFonts w:cs="NoticiaText-Regular"/>
          <w:color w:val="000000"/>
          <w:sz w:val="24"/>
          <w:szCs w:val="24"/>
        </w:rPr>
        <w:t xml:space="preserve"> </w:t>
      </w:r>
      <w:r w:rsidR="0009454F">
        <w:rPr>
          <w:rFonts w:cs="NoticiaText-Regular"/>
          <w:color w:val="000000"/>
          <w:sz w:val="24"/>
          <w:szCs w:val="24"/>
        </w:rPr>
        <w:t>sont alors déplacés dans des «</w:t>
      </w:r>
      <w:r w:rsidRPr="00B318EE">
        <w:rPr>
          <w:rFonts w:cs="NoticiaText-Regular"/>
          <w:color w:val="000000"/>
          <w:sz w:val="24"/>
          <w:szCs w:val="24"/>
        </w:rPr>
        <w:t>quartiers</w:t>
      </w:r>
      <w:r w:rsidR="0009454F">
        <w:rPr>
          <w:rFonts w:cs="NoticiaText-Regular"/>
          <w:color w:val="000000"/>
          <w:sz w:val="24"/>
          <w:szCs w:val="24"/>
        </w:rPr>
        <w:t xml:space="preserve"> de typologie spéciale</w:t>
      </w:r>
      <w:r w:rsidRPr="00B318EE">
        <w:rPr>
          <w:rFonts w:cs="NoticiaText-Regular"/>
          <w:color w:val="000000"/>
          <w:sz w:val="24"/>
          <w:szCs w:val="24"/>
        </w:rPr>
        <w:t>» (BTE), sur la</w:t>
      </w:r>
      <w:r w:rsidR="000F68A1">
        <w:rPr>
          <w:rFonts w:cs="NoticiaText-Regular"/>
          <w:color w:val="000000"/>
          <w:sz w:val="24"/>
          <w:szCs w:val="24"/>
        </w:rPr>
        <w:t xml:space="preserve"> </w:t>
      </w:r>
      <w:r w:rsidR="006D6A91">
        <w:rPr>
          <w:rFonts w:cs="NoticiaText-Regular"/>
          <w:color w:val="000000"/>
          <w:sz w:val="24"/>
          <w:szCs w:val="24"/>
        </w:rPr>
        <w:t>base de la règle de la non-</w:t>
      </w:r>
      <w:r w:rsidRPr="00B318EE">
        <w:rPr>
          <w:rFonts w:cs="NoticiaText-Regular"/>
          <w:color w:val="000000"/>
          <w:sz w:val="24"/>
          <w:szCs w:val="24"/>
        </w:rPr>
        <w:t>séparation des occupants.</w:t>
      </w:r>
      <w:r w:rsidR="000F68A1">
        <w:rPr>
          <w:rFonts w:cs="NoticiaText-Regular"/>
          <w:color w:val="000000"/>
          <w:sz w:val="24"/>
          <w:szCs w:val="24"/>
        </w:rPr>
        <w:t xml:space="preserve"> </w:t>
      </w:r>
      <w:r w:rsidRPr="00B318EE">
        <w:rPr>
          <w:rFonts w:cs="NoticiaText-Regular"/>
          <w:color w:val="000000"/>
          <w:sz w:val="24"/>
          <w:szCs w:val="24"/>
        </w:rPr>
        <w:t>L’arrivée d’une nouvelle majorité municipale en 1995, conduit à un</w:t>
      </w:r>
      <w:r w:rsidR="000F68A1">
        <w:rPr>
          <w:rFonts w:cs="NoticiaText-Regular"/>
          <w:color w:val="000000"/>
          <w:sz w:val="24"/>
          <w:szCs w:val="24"/>
        </w:rPr>
        <w:t xml:space="preserve"> </w:t>
      </w:r>
      <w:r w:rsidRPr="00B318EE">
        <w:rPr>
          <w:rFonts w:cs="NoticiaText-Regular"/>
          <w:color w:val="000000"/>
          <w:sz w:val="24"/>
          <w:szCs w:val="24"/>
        </w:rPr>
        <w:t>changeme</w:t>
      </w:r>
      <w:r w:rsidR="0009454F">
        <w:rPr>
          <w:rFonts w:cs="NoticiaText-Regular"/>
          <w:color w:val="000000"/>
          <w:sz w:val="24"/>
          <w:szCs w:val="24"/>
        </w:rPr>
        <w:t>nt de pratiques de gouvernement</w:t>
      </w:r>
      <w:r w:rsidRPr="00B318EE">
        <w:rPr>
          <w:rFonts w:cs="NoticiaText-Regular"/>
          <w:color w:val="000000"/>
          <w:sz w:val="24"/>
          <w:szCs w:val="24"/>
        </w:rPr>
        <w:t>: la direction générale pour</w:t>
      </w:r>
      <w:r w:rsidR="000F68A1">
        <w:rPr>
          <w:rFonts w:cs="NoticiaText-Regular"/>
          <w:color w:val="000000"/>
          <w:sz w:val="24"/>
          <w:szCs w:val="24"/>
        </w:rPr>
        <w:t xml:space="preserve"> </w:t>
      </w:r>
      <w:r w:rsidRPr="00B318EE">
        <w:rPr>
          <w:rFonts w:cs="NoticiaText-Regular"/>
          <w:color w:val="000000"/>
          <w:sz w:val="24"/>
          <w:szCs w:val="24"/>
        </w:rPr>
        <w:t>l’architecture et le logement de la communauté autonome de Madrid (CAM)</w:t>
      </w:r>
      <w:r w:rsidR="000F68A1">
        <w:rPr>
          <w:rFonts w:cs="NoticiaText-Regular"/>
          <w:color w:val="000000"/>
          <w:sz w:val="24"/>
          <w:szCs w:val="24"/>
        </w:rPr>
        <w:t xml:space="preserve"> </w:t>
      </w:r>
      <w:r w:rsidRPr="00B318EE">
        <w:rPr>
          <w:rFonts w:cs="NoticiaText-Regular"/>
          <w:color w:val="000000"/>
          <w:sz w:val="24"/>
          <w:szCs w:val="24"/>
        </w:rPr>
        <w:t xml:space="preserve">prend entièrement en charge les opérations de relogement, </w:t>
      </w:r>
      <w:r w:rsidRPr="00B318EE">
        <w:rPr>
          <w:rFonts w:cs="NoticiaText-Regular"/>
          <w:color w:val="000000"/>
          <w:sz w:val="24"/>
          <w:szCs w:val="24"/>
        </w:rPr>
        <w:lastRenderedPageBreak/>
        <w:t>critiquant sévèrement</w:t>
      </w:r>
      <w:r w:rsidR="000F68A1">
        <w:rPr>
          <w:rFonts w:cs="NoticiaText-Regular"/>
          <w:color w:val="000000"/>
          <w:sz w:val="24"/>
          <w:szCs w:val="24"/>
        </w:rPr>
        <w:t xml:space="preserve"> </w:t>
      </w:r>
      <w:r w:rsidRPr="00B318EE">
        <w:rPr>
          <w:rFonts w:cs="NoticiaText-Regular"/>
          <w:color w:val="000000"/>
          <w:sz w:val="24"/>
          <w:szCs w:val="24"/>
        </w:rPr>
        <w:t>l’action publique antérieure, qui aurait mené à la formation de</w:t>
      </w:r>
      <w:r w:rsidR="000F68A1">
        <w:rPr>
          <w:rFonts w:cs="NoticiaText-Regular"/>
          <w:color w:val="000000"/>
          <w:sz w:val="24"/>
          <w:szCs w:val="24"/>
        </w:rPr>
        <w:t xml:space="preserve"> </w:t>
      </w:r>
      <w:r w:rsidR="006D6A91">
        <w:rPr>
          <w:rFonts w:cs="NoticiaText-Regular"/>
          <w:color w:val="000000"/>
          <w:sz w:val="24"/>
          <w:szCs w:val="24"/>
        </w:rPr>
        <w:t>ghettos (Sevilla,</w:t>
      </w:r>
      <w:r w:rsidRPr="00B318EE">
        <w:rPr>
          <w:rFonts w:cs="NoticiaText-Regular"/>
          <w:color w:val="000000"/>
          <w:sz w:val="24"/>
          <w:szCs w:val="24"/>
        </w:rPr>
        <w:t xml:space="preserve"> 2003). Un nouveau programme de logements d’Intégration</w:t>
      </w:r>
      <w:r w:rsidR="000F68A1">
        <w:rPr>
          <w:rFonts w:cs="NoticiaText-Regular"/>
          <w:color w:val="000000"/>
          <w:sz w:val="24"/>
          <w:szCs w:val="24"/>
        </w:rPr>
        <w:t xml:space="preserve"> </w:t>
      </w:r>
      <w:r w:rsidRPr="00B318EE">
        <w:rPr>
          <w:rFonts w:cs="NoticiaText-Regular"/>
          <w:color w:val="000000"/>
          <w:sz w:val="24"/>
          <w:szCs w:val="24"/>
        </w:rPr>
        <w:t>sociale (</w:t>
      </w:r>
      <w:r w:rsidR="00421CD8">
        <w:rPr>
          <w:rFonts w:cs="NoticiaText-Regular"/>
          <w:color w:val="000000"/>
          <w:sz w:val="24"/>
          <w:szCs w:val="24"/>
        </w:rPr>
        <w:t>V</w:t>
      </w:r>
      <w:r w:rsidRPr="00B318EE">
        <w:rPr>
          <w:rFonts w:cs="NoticiaText-Regular"/>
          <w:color w:val="000000"/>
          <w:sz w:val="24"/>
          <w:szCs w:val="24"/>
        </w:rPr>
        <w:t xml:space="preserve">IS) est mis en </w:t>
      </w:r>
      <w:r w:rsidR="006D6A91" w:rsidRPr="00B318EE">
        <w:rPr>
          <w:rFonts w:cs="NoticiaText-Regular"/>
          <w:color w:val="000000"/>
          <w:sz w:val="24"/>
          <w:szCs w:val="24"/>
        </w:rPr>
        <w:t>œuvre</w:t>
      </w:r>
      <w:r w:rsidRPr="00B318EE">
        <w:rPr>
          <w:rFonts w:cs="NoticiaText-Regular"/>
          <w:color w:val="000000"/>
          <w:sz w:val="24"/>
          <w:szCs w:val="24"/>
        </w:rPr>
        <w:t>. Il se substitue au BTE. En 1997, les pouvoirs</w:t>
      </w:r>
      <w:r w:rsidR="000F68A1">
        <w:rPr>
          <w:rFonts w:cs="NoticiaText-Regular"/>
          <w:color w:val="000000"/>
          <w:sz w:val="24"/>
          <w:szCs w:val="24"/>
        </w:rPr>
        <w:t xml:space="preserve"> </w:t>
      </w:r>
      <w:r w:rsidRPr="00B318EE">
        <w:rPr>
          <w:rFonts w:cs="NoticiaText-Regular"/>
          <w:color w:val="000000"/>
          <w:sz w:val="24"/>
          <w:szCs w:val="24"/>
        </w:rPr>
        <w:t>publics approuvent le premier plan de logement propre de la CAM (période</w:t>
      </w:r>
      <w:r w:rsidR="000F68A1">
        <w:rPr>
          <w:rFonts w:cs="NoticiaText-Regular"/>
          <w:color w:val="000000"/>
          <w:sz w:val="24"/>
          <w:szCs w:val="24"/>
        </w:rPr>
        <w:t xml:space="preserve"> </w:t>
      </w:r>
      <w:r w:rsidR="0009454F">
        <w:rPr>
          <w:rFonts w:cs="NoticiaText-Regular"/>
          <w:color w:val="000000"/>
          <w:sz w:val="24"/>
          <w:szCs w:val="24"/>
        </w:rPr>
        <w:t>1997-2000)</w:t>
      </w:r>
      <w:r w:rsidRPr="00B318EE">
        <w:rPr>
          <w:rFonts w:cs="NoticiaText-Regular"/>
          <w:color w:val="000000"/>
          <w:sz w:val="24"/>
          <w:szCs w:val="24"/>
        </w:rPr>
        <w:t>; durant la période 2001-2004 sont incorporés des logements dits</w:t>
      </w:r>
      <w:r w:rsidR="000F68A1">
        <w:rPr>
          <w:rFonts w:cs="NoticiaText-Regular"/>
          <w:color w:val="000000"/>
          <w:sz w:val="24"/>
          <w:szCs w:val="24"/>
        </w:rPr>
        <w:t xml:space="preserve"> </w:t>
      </w:r>
      <w:r w:rsidR="0009454F">
        <w:rPr>
          <w:rFonts w:cs="NoticiaText-Regular"/>
          <w:color w:val="000000"/>
          <w:sz w:val="24"/>
          <w:szCs w:val="24"/>
        </w:rPr>
        <w:t>«</w:t>
      </w:r>
      <w:r w:rsidRPr="00B318EE">
        <w:rPr>
          <w:rFonts w:cs="NoticiaText-Regular"/>
          <w:color w:val="000000"/>
          <w:sz w:val="24"/>
          <w:szCs w:val="24"/>
        </w:rPr>
        <w:t>d’intégration s</w:t>
      </w:r>
      <w:r w:rsidR="0009454F">
        <w:rPr>
          <w:rFonts w:cs="NoticiaText-Regular"/>
          <w:color w:val="000000"/>
          <w:sz w:val="24"/>
          <w:szCs w:val="24"/>
        </w:rPr>
        <w:t>ociale</w:t>
      </w:r>
      <w:r w:rsidRPr="00B318EE">
        <w:rPr>
          <w:rFonts w:cs="NoticiaText-Regular"/>
          <w:color w:val="000000"/>
          <w:sz w:val="24"/>
          <w:szCs w:val="24"/>
        </w:rPr>
        <w:t>» (décret 43/97 du 13 mars).</w:t>
      </w:r>
      <w:r w:rsidR="000F68A1">
        <w:rPr>
          <w:rFonts w:cs="NoticiaText-Regular"/>
          <w:color w:val="000000"/>
          <w:sz w:val="24"/>
          <w:szCs w:val="24"/>
        </w:rPr>
        <w:t xml:space="preserve"> </w:t>
      </w:r>
      <w:r w:rsidRPr="00B318EE">
        <w:rPr>
          <w:rFonts w:cs="NoticiaText-Regular"/>
          <w:color w:val="000000"/>
          <w:sz w:val="24"/>
          <w:szCs w:val="24"/>
        </w:rPr>
        <w:t>En 1998 l’Institut du relogement et de l’intégration sociale (IRIS) (loi</w:t>
      </w:r>
      <w:r w:rsidR="000F68A1">
        <w:rPr>
          <w:rFonts w:cs="NoticiaText-Regular"/>
          <w:color w:val="000000"/>
          <w:sz w:val="24"/>
          <w:szCs w:val="24"/>
        </w:rPr>
        <w:t xml:space="preserve"> </w:t>
      </w:r>
      <w:r w:rsidRPr="00B318EE">
        <w:rPr>
          <w:rFonts w:cs="NoticiaText-Regular"/>
          <w:color w:val="000000"/>
          <w:sz w:val="24"/>
          <w:szCs w:val="24"/>
        </w:rPr>
        <w:t>16/1998 du 27 octobre) est chargé d’acheter des logements, de reloger les familles</w:t>
      </w:r>
      <w:r w:rsidR="000F68A1">
        <w:rPr>
          <w:rFonts w:cs="NoticiaText-Regular"/>
          <w:color w:val="000000"/>
          <w:sz w:val="24"/>
          <w:szCs w:val="24"/>
        </w:rPr>
        <w:t xml:space="preserve"> </w:t>
      </w:r>
      <w:r w:rsidRPr="00B318EE">
        <w:rPr>
          <w:rFonts w:cs="NoticiaText-Regular"/>
          <w:color w:val="000000"/>
          <w:sz w:val="24"/>
          <w:szCs w:val="24"/>
        </w:rPr>
        <w:t>et d’élaborer des programmes d’intégration sociale.</w:t>
      </w:r>
    </w:p>
    <w:p w14:paraId="4E44F630" w14:textId="77777777" w:rsidR="000F68A1" w:rsidRPr="00B318EE" w:rsidRDefault="000F68A1" w:rsidP="00B318EE">
      <w:pPr>
        <w:autoSpaceDE w:val="0"/>
        <w:autoSpaceDN w:val="0"/>
        <w:adjustRightInd w:val="0"/>
        <w:spacing w:line="240" w:lineRule="auto"/>
        <w:rPr>
          <w:rFonts w:cs="NoticiaText-Regular"/>
          <w:color w:val="000000"/>
          <w:sz w:val="24"/>
          <w:szCs w:val="24"/>
        </w:rPr>
      </w:pPr>
    </w:p>
    <w:p w14:paraId="46A57C15" w14:textId="77777777" w:rsidR="000F68A1" w:rsidRDefault="00B318EE" w:rsidP="00B318EE">
      <w:pPr>
        <w:autoSpaceDE w:val="0"/>
        <w:autoSpaceDN w:val="0"/>
        <w:adjustRightInd w:val="0"/>
        <w:spacing w:line="240" w:lineRule="auto"/>
        <w:rPr>
          <w:rFonts w:cs="NoticiaText-Regular"/>
          <w:color w:val="000000"/>
          <w:sz w:val="24"/>
          <w:szCs w:val="24"/>
        </w:rPr>
      </w:pPr>
      <w:r w:rsidRPr="00B318EE">
        <w:rPr>
          <w:rFonts w:cs="NoticiaText-Regular"/>
          <w:color w:val="000000"/>
          <w:sz w:val="24"/>
          <w:szCs w:val="24"/>
        </w:rPr>
        <w:t>Durant ces phases récentes, le recensement comptabilise 974 familles</w:t>
      </w:r>
      <w:r w:rsidR="000F68A1">
        <w:rPr>
          <w:rFonts w:cs="NoticiaText-Regular"/>
          <w:color w:val="000000"/>
          <w:sz w:val="24"/>
          <w:szCs w:val="24"/>
        </w:rPr>
        <w:t xml:space="preserve"> </w:t>
      </w:r>
      <w:r w:rsidRPr="00B318EE">
        <w:rPr>
          <w:rFonts w:cs="NoticiaText-Regular"/>
          <w:color w:val="000000"/>
          <w:sz w:val="24"/>
          <w:szCs w:val="24"/>
        </w:rPr>
        <w:t xml:space="preserve">qui vivent dans des </w:t>
      </w:r>
      <w:proofErr w:type="spellStart"/>
      <w:r w:rsidRPr="00B318EE">
        <w:rPr>
          <w:rFonts w:cs="NoticiaText-Italic"/>
          <w:i/>
          <w:iCs/>
          <w:color w:val="000000"/>
          <w:sz w:val="24"/>
          <w:szCs w:val="24"/>
        </w:rPr>
        <w:t>chabolas</w:t>
      </w:r>
      <w:proofErr w:type="spellEnd"/>
      <w:r w:rsidR="006D6A91">
        <w:rPr>
          <w:rFonts w:cs="NoticiaText-Regular"/>
          <w:color w:val="000000"/>
          <w:sz w:val="24"/>
          <w:szCs w:val="24"/>
        </w:rPr>
        <w:t>,</w:t>
      </w:r>
      <w:r w:rsidRPr="00B318EE">
        <w:rPr>
          <w:rFonts w:cs="NoticiaText-Regular"/>
          <w:color w:val="000000"/>
          <w:sz w:val="24"/>
          <w:szCs w:val="24"/>
        </w:rPr>
        <w:t xml:space="preserve"> chiffre essentiellement dû à la démolition</w:t>
      </w:r>
      <w:r w:rsidR="000F68A1">
        <w:rPr>
          <w:rFonts w:cs="NoticiaText-Regular"/>
          <w:color w:val="000000"/>
          <w:sz w:val="24"/>
          <w:szCs w:val="24"/>
        </w:rPr>
        <w:t xml:space="preserve"> </w:t>
      </w:r>
      <w:r w:rsidR="006D6A91">
        <w:rPr>
          <w:rFonts w:cs="NoticiaText-Regular"/>
          <w:color w:val="000000"/>
          <w:sz w:val="24"/>
          <w:szCs w:val="24"/>
        </w:rPr>
        <w:t xml:space="preserve">d’autres entités de </w:t>
      </w:r>
      <w:proofErr w:type="spellStart"/>
      <w:r w:rsidR="006D6A91" w:rsidRPr="006D6A91">
        <w:rPr>
          <w:rFonts w:cs="NoticiaText-Regular"/>
          <w:i/>
          <w:color w:val="000000"/>
          <w:sz w:val="24"/>
          <w:szCs w:val="24"/>
        </w:rPr>
        <w:t>chabolas</w:t>
      </w:r>
      <w:proofErr w:type="spellEnd"/>
      <w:r w:rsidRPr="00B318EE">
        <w:rPr>
          <w:rFonts w:cs="NoticiaText-Regular"/>
          <w:color w:val="000000"/>
          <w:sz w:val="24"/>
          <w:szCs w:val="24"/>
        </w:rPr>
        <w:t xml:space="preserve"> (cf. </w:t>
      </w:r>
      <w:r w:rsidR="007657AA">
        <w:rPr>
          <w:rFonts w:cs="NoticiaText-Regular"/>
          <w:color w:val="000000"/>
          <w:sz w:val="24"/>
          <w:szCs w:val="24"/>
        </w:rPr>
        <w:t xml:space="preserve">La </w:t>
      </w:r>
      <w:proofErr w:type="spellStart"/>
      <w:r w:rsidR="007657AA">
        <w:rPr>
          <w:rFonts w:cs="NoticiaText-Regular"/>
          <w:color w:val="000000"/>
          <w:sz w:val="24"/>
          <w:szCs w:val="24"/>
        </w:rPr>
        <w:t>Celsa</w:t>
      </w:r>
      <w:proofErr w:type="spellEnd"/>
      <w:r w:rsidR="007657AA">
        <w:rPr>
          <w:rFonts w:cs="NoticiaText-Regular"/>
          <w:color w:val="000000"/>
          <w:sz w:val="24"/>
          <w:szCs w:val="24"/>
        </w:rPr>
        <w:t xml:space="preserve">, La </w:t>
      </w:r>
      <w:proofErr w:type="spellStart"/>
      <w:r w:rsidR="007657AA">
        <w:rPr>
          <w:rFonts w:cs="NoticiaText-Regular"/>
          <w:color w:val="000000"/>
          <w:sz w:val="24"/>
          <w:szCs w:val="24"/>
        </w:rPr>
        <w:t>Rosilla</w:t>
      </w:r>
      <w:proofErr w:type="spellEnd"/>
      <w:r w:rsidR="007657AA">
        <w:rPr>
          <w:rFonts w:cs="NoticiaText-Regular"/>
          <w:color w:val="000000"/>
          <w:sz w:val="24"/>
          <w:szCs w:val="24"/>
        </w:rPr>
        <w:t>, L</w:t>
      </w:r>
      <w:r w:rsidRPr="00B318EE">
        <w:rPr>
          <w:rFonts w:cs="NoticiaText-Regular"/>
          <w:color w:val="000000"/>
          <w:sz w:val="24"/>
          <w:szCs w:val="24"/>
        </w:rPr>
        <w:t xml:space="preserve">os </w:t>
      </w:r>
      <w:proofErr w:type="spellStart"/>
      <w:r w:rsidRPr="00B318EE">
        <w:rPr>
          <w:rFonts w:cs="NoticiaText-Regular"/>
          <w:color w:val="000000"/>
          <w:sz w:val="24"/>
          <w:szCs w:val="24"/>
        </w:rPr>
        <w:t>Foc</w:t>
      </w:r>
      <w:r w:rsidR="00421CD8">
        <w:rPr>
          <w:rFonts w:cs="NoticiaText-Regular"/>
          <w:color w:val="000000"/>
          <w:sz w:val="24"/>
          <w:szCs w:val="24"/>
        </w:rPr>
        <w:t>o</w:t>
      </w:r>
      <w:r w:rsidRPr="00B318EE">
        <w:rPr>
          <w:rFonts w:cs="NoticiaText-Regular"/>
          <w:color w:val="000000"/>
          <w:sz w:val="24"/>
          <w:szCs w:val="24"/>
        </w:rPr>
        <w:t>s</w:t>
      </w:r>
      <w:proofErr w:type="spellEnd"/>
      <w:r w:rsidRPr="00B318EE">
        <w:rPr>
          <w:rFonts w:cs="NoticiaText-Regular"/>
          <w:color w:val="000000"/>
          <w:sz w:val="24"/>
          <w:szCs w:val="24"/>
        </w:rPr>
        <w:t>), considérés</w:t>
      </w:r>
      <w:r w:rsidR="000F68A1">
        <w:rPr>
          <w:rFonts w:cs="NoticiaText-Regular"/>
          <w:color w:val="000000"/>
          <w:sz w:val="24"/>
          <w:szCs w:val="24"/>
        </w:rPr>
        <w:t xml:space="preserve"> </w:t>
      </w:r>
      <w:r w:rsidRPr="00B318EE">
        <w:rPr>
          <w:rFonts w:cs="NoticiaText-Regular"/>
          <w:color w:val="000000"/>
          <w:sz w:val="24"/>
          <w:szCs w:val="24"/>
        </w:rPr>
        <w:t>alors comme des lieux de trafics de drogue (Franco, 2003).</w:t>
      </w:r>
      <w:r w:rsidR="000F68A1">
        <w:rPr>
          <w:rFonts w:cs="NoticiaText-Regular"/>
          <w:color w:val="000000"/>
          <w:sz w:val="24"/>
          <w:szCs w:val="24"/>
        </w:rPr>
        <w:t xml:space="preserve"> </w:t>
      </w:r>
    </w:p>
    <w:p w14:paraId="55961A01" w14:textId="77777777" w:rsidR="000F68A1" w:rsidRDefault="000F68A1" w:rsidP="00B318EE">
      <w:pPr>
        <w:autoSpaceDE w:val="0"/>
        <w:autoSpaceDN w:val="0"/>
        <w:adjustRightInd w:val="0"/>
        <w:spacing w:line="240" w:lineRule="auto"/>
        <w:rPr>
          <w:rFonts w:cs="NoticiaText-Regular"/>
          <w:color w:val="000000"/>
          <w:sz w:val="24"/>
          <w:szCs w:val="24"/>
        </w:rPr>
      </w:pPr>
    </w:p>
    <w:p w14:paraId="7A70732C" w14:textId="77777777" w:rsidR="007657AA" w:rsidRDefault="007657AA" w:rsidP="00B318EE">
      <w:pPr>
        <w:autoSpaceDE w:val="0"/>
        <w:autoSpaceDN w:val="0"/>
        <w:adjustRightInd w:val="0"/>
        <w:spacing w:line="240" w:lineRule="auto"/>
        <w:rPr>
          <w:rFonts w:cs="NoticiaText-Regular"/>
          <w:color w:val="000000"/>
          <w:sz w:val="24"/>
          <w:szCs w:val="24"/>
        </w:rPr>
      </w:pPr>
      <w:r>
        <w:rPr>
          <w:rFonts w:cs="NoticiaText-Regular"/>
          <w:noProof/>
          <w:color w:val="000000"/>
          <w:sz w:val="24"/>
          <w:szCs w:val="24"/>
          <w:lang w:eastAsia="fr-FR"/>
        </w:rPr>
        <w:drawing>
          <wp:inline distT="0" distB="0" distL="0" distR="0" wp14:anchorId="22C456CC" wp14:editId="61428ADA">
            <wp:extent cx="5759450" cy="4346575"/>
            <wp:effectExtent l="19050" t="0" r="0" b="0"/>
            <wp:docPr id="3" name="Picture 3" descr="E:\ANGIE-d_duro\00_TRABAJOS\02_TRABAJOS TERMINADOS\2014.05.07 CAÑADA\00_Entrega final\Figuras\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NGIE-d_duro\00_TRABAJOS\02_TRABAJOS TERMINADOS\2014.05.07 CAÑADA\00_Entrega final\Figuras\Fig2.jpg"/>
                    <pic:cNvPicPr>
                      <a:picLocks noChangeAspect="1" noChangeArrowheads="1"/>
                    </pic:cNvPicPr>
                  </pic:nvPicPr>
                  <pic:blipFill>
                    <a:blip r:embed="rId10" cstate="print"/>
                    <a:srcRect/>
                    <a:stretch>
                      <a:fillRect/>
                    </a:stretch>
                  </pic:blipFill>
                  <pic:spPr bwMode="auto">
                    <a:xfrm>
                      <a:off x="0" y="0"/>
                      <a:ext cx="5759450" cy="4346575"/>
                    </a:xfrm>
                    <a:prstGeom prst="rect">
                      <a:avLst/>
                    </a:prstGeom>
                    <a:noFill/>
                    <a:ln w="9525">
                      <a:noFill/>
                      <a:miter lim="800000"/>
                      <a:headEnd/>
                      <a:tailEnd/>
                    </a:ln>
                  </pic:spPr>
                </pic:pic>
              </a:graphicData>
            </a:graphic>
          </wp:inline>
        </w:drawing>
      </w:r>
    </w:p>
    <w:p w14:paraId="46FF64E2" w14:textId="77777777" w:rsidR="000F68A1" w:rsidRPr="00EC6CEC" w:rsidRDefault="00B318EE" w:rsidP="00B318EE">
      <w:pPr>
        <w:autoSpaceDE w:val="0"/>
        <w:autoSpaceDN w:val="0"/>
        <w:adjustRightInd w:val="0"/>
        <w:spacing w:line="240" w:lineRule="auto"/>
        <w:rPr>
          <w:rFonts w:cs="DroidSerif-Italic"/>
          <w:i/>
          <w:iCs/>
          <w:color w:val="9A9A9A"/>
          <w:sz w:val="20"/>
          <w:szCs w:val="24"/>
        </w:rPr>
      </w:pPr>
      <w:r w:rsidRPr="00EC6CEC">
        <w:rPr>
          <w:rFonts w:cs="DroidSerif-Italic"/>
          <w:i/>
          <w:iCs/>
          <w:color w:val="9A9A9A"/>
          <w:sz w:val="20"/>
          <w:szCs w:val="24"/>
        </w:rPr>
        <w:t>Figure 2</w:t>
      </w:r>
      <w:r w:rsidR="00EB50F8" w:rsidRPr="00EC6CEC">
        <w:rPr>
          <w:rFonts w:cs="DroidSerif-Italic"/>
          <w:i/>
          <w:iCs/>
          <w:color w:val="9A9A9A"/>
          <w:sz w:val="20"/>
          <w:szCs w:val="24"/>
        </w:rPr>
        <w:t>:</w:t>
      </w:r>
      <w:r w:rsidRPr="00EC6CEC">
        <w:rPr>
          <w:rFonts w:cs="DroidSerif-Italic"/>
          <w:i/>
          <w:iCs/>
          <w:color w:val="9A9A9A"/>
          <w:sz w:val="20"/>
          <w:szCs w:val="24"/>
        </w:rPr>
        <w:t xml:space="preserve"> Carte des occupations de populatio</w:t>
      </w:r>
      <w:r w:rsidR="00FB4B8C">
        <w:rPr>
          <w:rFonts w:cs="DroidSerif-Italic"/>
          <w:i/>
          <w:iCs/>
          <w:color w:val="9A9A9A"/>
          <w:sz w:val="20"/>
          <w:szCs w:val="24"/>
        </w:rPr>
        <w:t xml:space="preserve">ns durant les années 1960-1970 </w:t>
      </w:r>
      <w:r w:rsidR="00FB4B8C" w:rsidRPr="00EC6CEC">
        <w:rPr>
          <w:rFonts w:cs="DroidSerif-Italic"/>
          <w:i/>
          <w:iCs/>
          <w:color w:val="9A9A9A"/>
          <w:sz w:val="20"/>
          <w:szCs w:val="24"/>
        </w:rPr>
        <w:t>d’après une carte contemporaine.</w:t>
      </w:r>
    </w:p>
    <w:p w14:paraId="4ECDFC5B" w14:textId="77777777" w:rsidR="00B318EE" w:rsidRPr="00EC6CEC" w:rsidRDefault="00A53A35" w:rsidP="00B318EE">
      <w:pPr>
        <w:autoSpaceDE w:val="0"/>
        <w:autoSpaceDN w:val="0"/>
        <w:adjustRightInd w:val="0"/>
        <w:spacing w:line="240" w:lineRule="auto"/>
        <w:rPr>
          <w:rFonts w:cs="DroidSerif-Italic"/>
          <w:i/>
          <w:iCs/>
          <w:color w:val="9A9A9A"/>
          <w:sz w:val="20"/>
          <w:szCs w:val="24"/>
        </w:rPr>
      </w:pPr>
      <w:r w:rsidRPr="00EC6CEC">
        <w:rPr>
          <w:rFonts w:cs="DroidSerif-Italic"/>
          <w:i/>
          <w:iCs/>
          <w:color w:val="9A9A9A"/>
          <w:sz w:val="20"/>
          <w:szCs w:val="24"/>
        </w:rPr>
        <w:t>Source –Élaboration</w:t>
      </w:r>
      <w:r w:rsidR="007657AA" w:rsidRPr="00EC6CEC">
        <w:rPr>
          <w:rFonts w:cs="DroidSerif-Italic"/>
          <w:i/>
          <w:iCs/>
          <w:color w:val="9A9A9A"/>
          <w:sz w:val="20"/>
          <w:szCs w:val="24"/>
        </w:rPr>
        <w:t xml:space="preserve"> </w:t>
      </w:r>
      <w:r w:rsidRPr="00EC6CEC">
        <w:rPr>
          <w:rFonts w:cs="DroidSerif-Italic"/>
          <w:i/>
          <w:iCs/>
          <w:color w:val="9A9A9A"/>
          <w:sz w:val="20"/>
          <w:szCs w:val="24"/>
        </w:rPr>
        <w:t>par l</w:t>
      </w:r>
      <w:r w:rsidR="00B318EE" w:rsidRPr="00EC6CEC">
        <w:rPr>
          <w:rFonts w:cs="DroidSerif-Italic"/>
          <w:i/>
          <w:iCs/>
          <w:color w:val="9A9A9A"/>
          <w:sz w:val="20"/>
          <w:szCs w:val="24"/>
        </w:rPr>
        <w:t xml:space="preserve">es auteures d’après </w:t>
      </w:r>
      <w:proofErr w:type="spellStart"/>
      <w:r w:rsidR="00805158" w:rsidRPr="00805158">
        <w:rPr>
          <w:rFonts w:cs="DroidSerif-Italic"/>
          <w:i/>
          <w:iCs/>
          <w:color w:val="9A9A9A"/>
          <w:sz w:val="20"/>
          <w:szCs w:val="24"/>
        </w:rPr>
        <w:t>Fluxá</w:t>
      </w:r>
      <w:proofErr w:type="spellEnd"/>
      <w:r w:rsidR="00805158" w:rsidRPr="00805158">
        <w:rPr>
          <w:rFonts w:cs="DroidSerif-Italic"/>
          <w:i/>
          <w:iCs/>
          <w:color w:val="9A9A9A"/>
          <w:sz w:val="20"/>
          <w:szCs w:val="24"/>
        </w:rPr>
        <w:t xml:space="preserve">, J. </w:t>
      </w:r>
      <w:proofErr w:type="spellStart"/>
      <w:r w:rsidR="00805158" w:rsidRPr="00805158">
        <w:rPr>
          <w:rFonts w:cs="DroidSerif-Italic"/>
          <w:i/>
          <w:iCs/>
          <w:color w:val="9A9A9A"/>
          <w:sz w:val="20"/>
          <w:szCs w:val="24"/>
        </w:rPr>
        <w:t>López</w:t>
      </w:r>
      <w:proofErr w:type="spellEnd"/>
      <w:r w:rsidR="00805158" w:rsidRPr="00805158">
        <w:rPr>
          <w:rFonts w:cs="DroidSerif-Italic"/>
          <w:i/>
          <w:iCs/>
          <w:color w:val="9A9A9A"/>
          <w:sz w:val="20"/>
          <w:szCs w:val="24"/>
        </w:rPr>
        <w:t xml:space="preserve"> de Lucio</w:t>
      </w:r>
      <w:r w:rsidR="00805158" w:rsidRPr="00EC6CEC">
        <w:rPr>
          <w:rFonts w:cs="DroidSerif-Italic"/>
          <w:i/>
          <w:iCs/>
          <w:color w:val="9A9A9A"/>
          <w:sz w:val="20"/>
          <w:szCs w:val="24"/>
        </w:rPr>
        <w:t xml:space="preserve"> </w:t>
      </w:r>
      <w:r w:rsidR="00805158">
        <w:rPr>
          <w:rFonts w:cs="DroidSerif-Italic"/>
          <w:i/>
          <w:iCs/>
          <w:color w:val="9A9A9A"/>
          <w:sz w:val="20"/>
          <w:szCs w:val="24"/>
        </w:rPr>
        <w:t xml:space="preserve">en </w:t>
      </w:r>
      <w:proofErr w:type="spellStart"/>
      <w:r w:rsidR="00B318EE" w:rsidRPr="00EC6CEC">
        <w:rPr>
          <w:rFonts w:cs="DroidSerif-Italic"/>
          <w:i/>
          <w:iCs/>
          <w:color w:val="9A9A9A"/>
          <w:sz w:val="20"/>
          <w:szCs w:val="24"/>
        </w:rPr>
        <w:t>Azurmendi</w:t>
      </w:r>
      <w:proofErr w:type="spellEnd"/>
      <w:r w:rsidR="00B318EE" w:rsidRPr="00EC6CEC">
        <w:rPr>
          <w:rFonts w:cs="DroidSerif-Italic"/>
          <w:i/>
          <w:iCs/>
          <w:color w:val="9A9A9A"/>
          <w:sz w:val="20"/>
          <w:szCs w:val="24"/>
        </w:rPr>
        <w:t xml:space="preserve"> (1981)</w:t>
      </w:r>
    </w:p>
    <w:p w14:paraId="4F57091F" w14:textId="77777777" w:rsidR="006D6A91" w:rsidRDefault="00EC6CEC" w:rsidP="00B318EE">
      <w:pPr>
        <w:autoSpaceDE w:val="0"/>
        <w:autoSpaceDN w:val="0"/>
        <w:adjustRightInd w:val="0"/>
        <w:spacing w:line="240" w:lineRule="auto"/>
        <w:rPr>
          <w:rFonts w:cs="DroidSerif-Italic"/>
          <w:i/>
          <w:iCs/>
          <w:color w:val="9A9A9A"/>
          <w:sz w:val="24"/>
          <w:szCs w:val="24"/>
        </w:rPr>
      </w:pPr>
      <w:r>
        <w:rPr>
          <w:rFonts w:cs="DroidSerif-Italic"/>
          <w:i/>
          <w:iCs/>
          <w:noProof/>
          <w:color w:val="9A9A9A"/>
          <w:sz w:val="24"/>
          <w:szCs w:val="24"/>
          <w:lang w:eastAsia="fr-FR"/>
        </w:rPr>
        <w:lastRenderedPageBreak/>
        <w:drawing>
          <wp:anchor distT="0" distB="0" distL="114300" distR="114300" simplePos="0" relativeHeight="251658240" behindDoc="1" locked="0" layoutInCell="1" allowOverlap="1" wp14:anchorId="50D5B69E" wp14:editId="31CBBB0B">
            <wp:simplePos x="0" y="0"/>
            <wp:positionH relativeFrom="column">
              <wp:posOffset>2943110</wp:posOffset>
            </wp:positionH>
            <wp:positionV relativeFrom="paragraph">
              <wp:posOffset>-9145</wp:posOffset>
            </wp:positionV>
            <wp:extent cx="2747900" cy="2434441"/>
            <wp:effectExtent l="19050" t="0" r="0" b="0"/>
            <wp:wrapNone/>
            <wp:docPr id="5" name="Picture 5" descr="E:\ANGIE-d_duro\00_TRABAJOS\02_TRABAJOS TERMINADOS\2014.05.07 CAÑADA\00_Entrega final\Figuras\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NGIE-d_duro\00_TRABAJOS\02_TRABAJOS TERMINADOS\2014.05.07 CAÑADA\00_Entrega final\Figuras\Fig4.jpg"/>
                    <pic:cNvPicPr>
                      <a:picLocks noChangeAspect="1" noChangeArrowheads="1"/>
                    </pic:cNvPicPr>
                  </pic:nvPicPr>
                  <pic:blipFill>
                    <a:blip r:embed="rId11" cstate="print"/>
                    <a:srcRect l="15639" t="8378" r="25889" b="18421"/>
                    <a:stretch>
                      <a:fillRect/>
                    </a:stretch>
                  </pic:blipFill>
                  <pic:spPr bwMode="auto">
                    <a:xfrm>
                      <a:off x="0" y="0"/>
                      <a:ext cx="2747900" cy="2434441"/>
                    </a:xfrm>
                    <a:prstGeom prst="rect">
                      <a:avLst/>
                    </a:prstGeom>
                    <a:noFill/>
                    <a:ln w="9525">
                      <a:noFill/>
                      <a:miter lim="800000"/>
                      <a:headEnd/>
                      <a:tailEnd/>
                    </a:ln>
                  </pic:spPr>
                </pic:pic>
              </a:graphicData>
            </a:graphic>
          </wp:anchor>
        </w:drawing>
      </w:r>
      <w:r>
        <w:rPr>
          <w:rFonts w:cs="DroidSerif-Italic"/>
          <w:i/>
          <w:iCs/>
          <w:color w:val="9A9A9A"/>
          <w:sz w:val="24"/>
          <w:szCs w:val="24"/>
        </w:rPr>
        <w:t xml:space="preserve"> </w:t>
      </w:r>
      <w:r>
        <w:rPr>
          <w:rFonts w:cs="DroidSerif-Italic"/>
          <w:i/>
          <w:iCs/>
          <w:noProof/>
          <w:color w:val="9A9A9A"/>
          <w:sz w:val="24"/>
          <w:szCs w:val="24"/>
          <w:lang w:eastAsia="fr-FR"/>
        </w:rPr>
        <w:drawing>
          <wp:inline distT="0" distB="0" distL="0" distR="0" wp14:anchorId="6FD36132" wp14:editId="1B44B0F4">
            <wp:extent cx="2818092" cy="2422566"/>
            <wp:effectExtent l="19050" t="0" r="1308" b="0"/>
            <wp:docPr id="6" name="Picture 4" descr="E:\ANGIE-d_duro\00_TRABAJOS\02_TRABAJOS TERMINADOS\2014.05.07 CAÑADA\00_Entrega final\Figuras\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NGIE-d_duro\00_TRABAJOS\02_TRABAJOS TERMINADOS\2014.05.07 CAÑADA\00_Entrega final\Figuras\Fig3.jpg"/>
                    <pic:cNvPicPr>
                      <a:picLocks noChangeAspect="1" noChangeArrowheads="1"/>
                    </pic:cNvPicPr>
                  </pic:nvPicPr>
                  <pic:blipFill>
                    <a:blip r:embed="rId12" cstate="print"/>
                    <a:srcRect l="10157" r="11542" b="7955"/>
                    <a:stretch>
                      <a:fillRect/>
                    </a:stretch>
                  </pic:blipFill>
                  <pic:spPr bwMode="auto">
                    <a:xfrm>
                      <a:off x="0" y="0"/>
                      <a:ext cx="2817882" cy="2422566"/>
                    </a:xfrm>
                    <a:prstGeom prst="rect">
                      <a:avLst/>
                    </a:prstGeom>
                    <a:noFill/>
                    <a:ln w="9525">
                      <a:noFill/>
                      <a:miter lim="800000"/>
                      <a:headEnd/>
                      <a:tailEnd/>
                    </a:ln>
                  </pic:spPr>
                </pic:pic>
              </a:graphicData>
            </a:graphic>
          </wp:inline>
        </w:drawing>
      </w:r>
    </w:p>
    <w:p w14:paraId="5905D0D6" w14:textId="77777777" w:rsidR="00EC6CEC" w:rsidRDefault="00EC6CEC" w:rsidP="00B318EE">
      <w:pPr>
        <w:autoSpaceDE w:val="0"/>
        <w:autoSpaceDN w:val="0"/>
        <w:adjustRightInd w:val="0"/>
        <w:spacing w:line="240" w:lineRule="auto"/>
        <w:rPr>
          <w:rFonts w:cs="DroidSerif-Italic"/>
          <w:i/>
          <w:iCs/>
          <w:color w:val="9A9A9A"/>
          <w:sz w:val="24"/>
          <w:szCs w:val="24"/>
        </w:rPr>
      </w:pPr>
    </w:p>
    <w:p w14:paraId="4F299522" w14:textId="77777777" w:rsidR="000F68A1" w:rsidRPr="00EC6CEC" w:rsidRDefault="00B318EE" w:rsidP="00B318EE">
      <w:pPr>
        <w:autoSpaceDE w:val="0"/>
        <w:autoSpaceDN w:val="0"/>
        <w:adjustRightInd w:val="0"/>
        <w:spacing w:line="240" w:lineRule="auto"/>
        <w:rPr>
          <w:rFonts w:cs="DroidSerif-Italic"/>
          <w:i/>
          <w:iCs/>
          <w:color w:val="9A9A9A"/>
          <w:sz w:val="20"/>
          <w:szCs w:val="24"/>
        </w:rPr>
      </w:pPr>
      <w:r w:rsidRPr="00EC6CEC">
        <w:rPr>
          <w:rFonts w:cs="DroidSerif-Italic"/>
          <w:i/>
          <w:iCs/>
          <w:color w:val="9A9A9A"/>
          <w:sz w:val="20"/>
          <w:szCs w:val="24"/>
        </w:rPr>
        <w:t>Figure 3 (g.)</w:t>
      </w:r>
      <w:r w:rsidR="00EB50F8" w:rsidRPr="00EC6CEC">
        <w:rPr>
          <w:rFonts w:cs="DroidSerif-Italic"/>
          <w:i/>
          <w:iCs/>
          <w:color w:val="9A9A9A"/>
          <w:sz w:val="20"/>
          <w:szCs w:val="24"/>
        </w:rPr>
        <w:t>:</w:t>
      </w:r>
      <w:r w:rsidRPr="00EC6CEC">
        <w:rPr>
          <w:rFonts w:cs="DroidSerif-Italic"/>
          <w:i/>
          <w:iCs/>
          <w:color w:val="9A9A9A"/>
          <w:sz w:val="20"/>
          <w:szCs w:val="24"/>
        </w:rPr>
        <w:t xml:space="preserve"> Plan de situation de la </w:t>
      </w:r>
      <w:proofErr w:type="spellStart"/>
      <w:r w:rsidRPr="00EC6CEC">
        <w:rPr>
          <w:rFonts w:cs="DroidSerif-Italic"/>
          <w:i/>
          <w:iCs/>
          <w:color w:val="9A9A9A"/>
          <w:sz w:val="20"/>
          <w:szCs w:val="24"/>
        </w:rPr>
        <w:t>Cañada</w:t>
      </w:r>
      <w:proofErr w:type="spellEnd"/>
      <w:r w:rsidRPr="00EC6CEC">
        <w:rPr>
          <w:rFonts w:cs="DroidSerif-Italic"/>
          <w:i/>
          <w:iCs/>
          <w:color w:val="9A9A9A"/>
          <w:sz w:val="20"/>
          <w:szCs w:val="24"/>
        </w:rPr>
        <w:t xml:space="preserve"> Real </w:t>
      </w:r>
      <w:proofErr w:type="spellStart"/>
      <w:r w:rsidRPr="00EC6CEC">
        <w:rPr>
          <w:rFonts w:cs="DroidSerif-Italic"/>
          <w:i/>
          <w:iCs/>
          <w:color w:val="9A9A9A"/>
          <w:sz w:val="20"/>
          <w:szCs w:val="24"/>
        </w:rPr>
        <w:t>Galiana</w:t>
      </w:r>
      <w:proofErr w:type="spellEnd"/>
      <w:r w:rsidRPr="00EC6CEC">
        <w:rPr>
          <w:rFonts w:cs="DroidSerif-Italic"/>
          <w:i/>
          <w:iCs/>
          <w:color w:val="9A9A9A"/>
          <w:sz w:val="20"/>
          <w:szCs w:val="24"/>
        </w:rPr>
        <w:t>. Source – Élaboration par les</w:t>
      </w:r>
      <w:r w:rsidR="000F68A1" w:rsidRPr="00EC6CEC">
        <w:rPr>
          <w:rFonts w:cs="DroidSerif-Italic"/>
          <w:i/>
          <w:iCs/>
          <w:color w:val="9A9A9A"/>
          <w:sz w:val="20"/>
          <w:szCs w:val="24"/>
        </w:rPr>
        <w:t xml:space="preserve"> </w:t>
      </w:r>
      <w:r w:rsidRPr="00EC6CEC">
        <w:rPr>
          <w:rFonts w:cs="DroidSerif-Italic"/>
          <w:i/>
          <w:iCs/>
          <w:color w:val="9A9A9A"/>
          <w:sz w:val="20"/>
          <w:szCs w:val="24"/>
        </w:rPr>
        <w:t xml:space="preserve">auteures. </w:t>
      </w:r>
    </w:p>
    <w:p w14:paraId="094B08B4" w14:textId="0C323515" w:rsidR="00B318EE" w:rsidRPr="00EC6CEC" w:rsidRDefault="00B318EE" w:rsidP="00B318EE">
      <w:pPr>
        <w:autoSpaceDE w:val="0"/>
        <w:autoSpaceDN w:val="0"/>
        <w:adjustRightInd w:val="0"/>
        <w:spacing w:line="240" w:lineRule="auto"/>
        <w:rPr>
          <w:rFonts w:cs="DroidSerif-Italic"/>
          <w:i/>
          <w:iCs/>
          <w:color w:val="9A9A9A"/>
          <w:sz w:val="20"/>
          <w:szCs w:val="24"/>
        </w:rPr>
      </w:pPr>
      <w:r w:rsidRPr="00EC6CEC">
        <w:rPr>
          <w:rFonts w:cs="DroidSerif-Italic"/>
          <w:i/>
          <w:iCs/>
          <w:color w:val="9A9A9A"/>
          <w:sz w:val="20"/>
          <w:szCs w:val="24"/>
          <w:lang w:val="es-ES"/>
        </w:rPr>
        <w:t>Figure 4 (</w:t>
      </w:r>
      <w:proofErr w:type="spellStart"/>
      <w:r w:rsidRPr="00EC6CEC">
        <w:rPr>
          <w:rFonts w:cs="DroidSerif-Italic"/>
          <w:i/>
          <w:iCs/>
          <w:color w:val="9A9A9A"/>
          <w:sz w:val="20"/>
          <w:szCs w:val="24"/>
          <w:lang w:val="es-ES"/>
        </w:rPr>
        <w:t>dr.</w:t>
      </w:r>
      <w:proofErr w:type="spellEnd"/>
      <w:r w:rsidRPr="00EC6CEC">
        <w:rPr>
          <w:rFonts w:cs="DroidSerif-Italic"/>
          <w:i/>
          <w:iCs/>
          <w:color w:val="9A9A9A"/>
          <w:sz w:val="20"/>
          <w:szCs w:val="24"/>
          <w:lang w:val="es-ES"/>
        </w:rPr>
        <w:t>)</w:t>
      </w:r>
      <w:r w:rsidR="00EB50F8" w:rsidRPr="00EC6CEC">
        <w:rPr>
          <w:rFonts w:cs="DroidSerif-Italic"/>
          <w:i/>
          <w:iCs/>
          <w:color w:val="9A9A9A"/>
          <w:sz w:val="20"/>
          <w:szCs w:val="24"/>
          <w:lang w:val="es-ES"/>
        </w:rPr>
        <w:t>:</w:t>
      </w:r>
      <w:r w:rsidRPr="00EC6CEC">
        <w:rPr>
          <w:rFonts w:cs="DroidSerif-Italic"/>
          <w:i/>
          <w:iCs/>
          <w:color w:val="9A9A9A"/>
          <w:sz w:val="20"/>
          <w:szCs w:val="24"/>
          <w:lang w:val="es-ES"/>
        </w:rPr>
        <w:t xml:space="preserve"> </w:t>
      </w:r>
      <w:proofErr w:type="spellStart"/>
      <w:r w:rsidRPr="00EC6CEC">
        <w:rPr>
          <w:rFonts w:cs="DroidSerif-Italic"/>
          <w:i/>
          <w:iCs/>
          <w:color w:val="9A9A9A"/>
          <w:sz w:val="20"/>
          <w:szCs w:val="24"/>
          <w:lang w:val="es-ES"/>
        </w:rPr>
        <w:t>Orthophoto</w:t>
      </w:r>
      <w:proofErr w:type="spellEnd"/>
      <w:r w:rsidRPr="00EC6CEC">
        <w:rPr>
          <w:rFonts w:cs="DroidSerif-Italic"/>
          <w:i/>
          <w:iCs/>
          <w:color w:val="9A9A9A"/>
          <w:sz w:val="20"/>
          <w:szCs w:val="24"/>
          <w:lang w:val="es-ES"/>
        </w:rPr>
        <w:t xml:space="preserve"> de la Cañada Real Galiana. </w:t>
      </w:r>
      <w:r w:rsidRPr="00EC6CEC">
        <w:rPr>
          <w:rFonts w:cs="DroidSerif-Italic"/>
          <w:i/>
          <w:iCs/>
          <w:color w:val="9A9A9A"/>
          <w:sz w:val="20"/>
          <w:szCs w:val="24"/>
        </w:rPr>
        <w:t>Source</w:t>
      </w:r>
      <w:r w:rsidR="00495258">
        <w:rPr>
          <w:rFonts w:cs="DroidSerif-Italic"/>
          <w:i/>
          <w:iCs/>
          <w:color w:val="9A9A9A"/>
          <w:sz w:val="20"/>
          <w:szCs w:val="24"/>
        </w:rPr>
        <w:t xml:space="preserve"> – </w:t>
      </w:r>
      <w:r w:rsidRPr="00EC6CEC">
        <w:rPr>
          <w:rFonts w:cs="DroidSerif-Italic"/>
          <w:i/>
          <w:iCs/>
          <w:color w:val="9A9A9A"/>
          <w:sz w:val="20"/>
          <w:szCs w:val="24"/>
        </w:rPr>
        <w:t>Page web de la</w:t>
      </w:r>
      <w:r w:rsidR="000F68A1" w:rsidRPr="00EC6CEC">
        <w:rPr>
          <w:rFonts w:cs="DroidSerif-Italic"/>
          <w:i/>
          <w:iCs/>
          <w:color w:val="9A9A9A"/>
          <w:sz w:val="20"/>
          <w:szCs w:val="24"/>
        </w:rPr>
        <w:t xml:space="preserve"> </w:t>
      </w:r>
      <w:r w:rsidRPr="00EC6CEC">
        <w:rPr>
          <w:rFonts w:cs="DroidSerif-Italic"/>
          <w:i/>
          <w:iCs/>
          <w:color w:val="9A9A9A"/>
          <w:sz w:val="20"/>
          <w:szCs w:val="24"/>
        </w:rPr>
        <w:t>mairie de Madrid.</w:t>
      </w:r>
    </w:p>
    <w:p w14:paraId="1E99A295" w14:textId="77777777" w:rsidR="000F68A1" w:rsidRDefault="000F68A1" w:rsidP="00B318EE">
      <w:pPr>
        <w:autoSpaceDE w:val="0"/>
        <w:autoSpaceDN w:val="0"/>
        <w:adjustRightInd w:val="0"/>
        <w:spacing w:line="240" w:lineRule="auto"/>
        <w:rPr>
          <w:rFonts w:cs="Raleway-Light"/>
          <w:color w:val="9A9A9A"/>
          <w:sz w:val="24"/>
          <w:szCs w:val="24"/>
        </w:rPr>
      </w:pPr>
    </w:p>
    <w:p w14:paraId="06FEE2A8" w14:textId="77777777" w:rsidR="00B318EE" w:rsidRPr="006D6A91" w:rsidRDefault="006D6A91" w:rsidP="00B318EE">
      <w:pPr>
        <w:autoSpaceDE w:val="0"/>
        <w:autoSpaceDN w:val="0"/>
        <w:adjustRightInd w:val="0"/>
        <w:spacing w:line="240" w:lineRule="auto"/>
        <w:rPr>
          <w:rFonts w:cs="Raleway-Light"/>
          <w:b/>
          <w:smallCaps/>
          <w:color w:val="CD3D26"/>
          <w:sz w:val="24"/>
          <w:szCs w:val="24"/>
        </w:rPr>
      </w:pPr>
      <w:r>
        <w:rPr>
          <w:rFonts w:cs="Raleway-Light"/>
          <w:b/>
          <w:smallCaps/>
          <w:color w:val="CD3D26"/>
          <w:sz w:val="24"/>
          <w:szCs w:val="24"/>
        </w:rPr>
        <w:t xml:space="preserve">La </w:t>
      </w:r>
      <w:proofErr w:type="spellStart"/>
      <w:r w:rsidRPr="00EA3BF7">
        <w:rPr>
          <w:rFonts w:cs="Raleway-Light"/>
          <w:b/>
          <w:i/>
          <w:smallCaps/>
          <w:color w:val="CD3D26"/>
          <w:sz w:val="24"/>
          <w:szCs w:val="24"/>
        </w:rPr>
        <w:t>Cañada</w:t>
      </w:r>
      <w:proofErr w:type="spellEnd"/>
      <w:r w:rsidRPr="00EA3BF7">
        <w:rPr>
          <w:rFonts w:cs="Raleway-Light"/>
          <w:b/>
          <w:i/>
          <w:smallCaps/>
          <w:color w:val="CD3D26"/>
          <w:sz w:val="24"/>
          <w:szCs w:val="24"/>
        </w:rPr>
        <w:t xml:space="preserve"> Real </w:t>
      </w:r>
      <w:proofErr w:type="spellStart"/>
      <w:r w:rsidRPr="00EA3BF7">
        <w:rPr>
          <w:rFonts w:cs="Raleway-Light"/>
          <w:b/>
          <w:i/>
          <w:smallCaps/>
          <w:color w:val="CD3D26"/>
          <w:sz w:val="24"/>
          <w:szCs w:val="24"/>
        </w:rPr>
        <w:t>Galiana</w:t>
      </w:r>
      <w:proofErr w:type="spellEnd"/>
      <w:r w:rsidR="00EA3BF7">
        <w:rPr>
          <w:rFonts w:cs="Raleway-Light"/>
          <w:b/>
          <w:smallCaps/>
          <w:color w:val="CD3D26"/>
          <w:sz w:val="24"/>
          <w:szCs w:val="24"/>
        </w:rPr>
        <w:t xml:space="preserve"> – </w:t>
      </w:r>
      <w:r w:rsidR="00B318EE" w:rsidRPr="006D6A91">
        <w:rPr>
          <w:rFonts w:cs="Raleway-Light"/>
          <w:b/>
          <w:smallCaps/>
          <w:color w:val="CD3D26"/>
          <w:sz w:val="24"/>
          <w:szCs w:val="24"/>
        </w:rPr>
        <w:t xml:space="preserve">un territoire </w:t>
      </w:r>
      <w:r>
        <w:rPr>
          <w:rFonts w:cs="Raleway-Light"/>
          <w:b/>
          <w:smallCaps/>
          <w:color w:val="CD3D26"/>
          <w:sz w:val="24"/>
          <w:szCs w:val="24"/>
        </w:rPr>
        <w:t>nature</w:t>
      </w:r>
      <w:r w:rsidR="000F68A1" w:rsidRPr="006D6A91">
        <w:rPr>
          <w:rFonts w:cs="Raleway-Light"/>
          <w:b/>
          <w:smallCaps/>
          <w:color w:val="CD3D26"/>
          <w:sz w:val="24"/>
          <w:szCs w:val="24"/>
        </w:rPr>
        <w:t xml:space="preserve">l </w:t>
      </w:r>
      <w:r>
        <w:rPr>
          <w:rFonts w:cs="Raleway-Light"/>
          <w:b/>
          <w:smallCaps/>
          <w:color w:val="CD3D26"/>
          <w:sz w:val="24"/>
          <w:szCs w:val="24"/>
        </w:rPr>
        <w:t xml:space="preserve">abritant des entités de </w:t>
      </w:r>
      <w:r w:rsidRPr="006D6A91">
        <w:rPr>
          <w:rFonts w:cs="Raleway-Light"/>
          <w:b/>
          <w:i/>
          <w:smallCaps/>
          <w:color w:val="CD3D26"/>
          <w:sz w:val="24"/>
          <w:szCs w:val="24"/>
        </w:rPr>
        <w:t>chabolas</w:t>
      </w:r>
    </w:p>
    <w:p w14:paraId="7B4A072B" w14:textId="77777777" w:rsidR="006D6A91" w:rsidRDefault="006D6A91" w:rsidP="00B318EE">
      <w:pPr>
        <w:autoSpaceDE w:val="0"/>
        <w:autoSpaceDN w:val="0"/>
        <w:adjustRightInd w:val="0"/>
        <w:spacing w:line="240" w:lineRule="auto"/>
        <w:rPr>
          <w:rFonts w:cs="NoticiaText-Regular"/>
          <w:color w:val="000000"/>
          <w:sz w:val="24"/>
          <w:szCs w:val="24"/>
        </w:rPr>
      </w:pPr>
    </w:p>
    <w:p w14:paraId="6201E90A" w14:textId="77777777" w:rsidR="00B318EE" w:rsidRPr="00B318EE" w:rsidRDefault="00EA3BF7" w:rsidP="00B318EE">
      <w:pPr>
        <w:autoSpaceDE w:val="0"/>
        <w:autoSpaceDN w:val="0"/>
        <w:adjustRightInd w:val="0"/>
        <w:spacing w:line="240" w:lineRule="auto"/>
        <w:rPr>
          <w:rFonts w:cs="NoticiaText-Regular"/>
          <w:color w:val="000000"/>
          <w:sz w:val="24"/>
          <w:szCs w:val="24"/>
        </w:rPr>
      </w:pPr>
      <w:r>
        <w:rPr>
          <w:rFonts w:cs="NoticiaText-Regular"/>
          <w:color w:val="000000"/>
          <w:sz w:val="24"/>
          <w:szCs w:val="24"/>
        </w:rPr>
        <w:t xml:space="preserve">La </w:t>
      </w:r>
      <w:proofErr w:type="spellStart"/>
      <w:r w:rsidRPr="00EA3BF7">
        <w:rPr>
          <w:rFonts w:cs="NoticiaText-Regular"/>
          <w:i/>
          <w:color w:val="000000"/>
          <w:sz w:val="24"/>
          <w:szCs w:val="24"/>
        </w:rPr>
        <w:t>Cañada</w:t>
      </w:r>
      <w:proofErr w:type="spellEnd"/>
      <w:r w:rsidRPr="00EA3BF7">
        <w:rPr>
          <w:rFonts w:cs="NoticiaText-Regular"/>
          <w:i/>
          <w:color w:val="000000"/>
          <w:sz w:val="24"/>
          <w:szCs w:val="24"/>
        </w:rPr>
        <w:t xml:space="preserve"> Real </w:t>
      </w:r>
      <w:proofErr w:type="spellStart"/>
      <w:r w:rsidRPr="00EA3BF7">
        <w:rPr>
          <w:rFonts w:cs="NoticiaText-Regular"/>
          <w:i/>
          <w:color w:val="000000"/>
          <w:sz w:val="24"/>
          <w:szCs w:val="24"/>
        </w:rPr>
        <w:t>Galiana</w:t>
      </w:r>
      <w:proofErr w:type="spellEnd"/>
      <w:r w:rsidR="00B318EE" w:rsidRPr="00B318EE">
        <w:rPr>
          <w:rFonts w:cs="NoticiaText-Regular"/>
          <w:color w:val="000000"/>
          <w:sz w:val="24"/>
          <w:szCs w:val="24"/>
        </w:rPr>
        <w:t xml:space="preserve"> est l’une des voies de transhumance qui</w:t>
      </w:r>
      <w:r w:rsidR="000F68A1">
        <w:rPr>
          <w:rFonts w:cs="NoticiaText-Regular"/>
          <w:color w:val="000000"/>
          <w:sz w:val="24"/>
          <w:szCs w:val="24"/>
        </w:rPr>
        <w:t xml:space="preserve"> </w:t>
      </w:r>
      <w:r w:rsidR="00B318EE" w:rsidRPr="00B318EE">
        <w:rPr>
          <w:rFonts w:cs="NoticiaText-Regular"/>
          <w:color w:val="000000"/>
          <w:sz w:val="24"/>
          <w:szCs w:val="24"/>
        </w:rPr>
        <w:t>traverse trois communes situées dans la seconde couronne métropolitaine,</w:t>
      </w:r>
      <w:r w:rsidR="000F68A1">
        <w:rPr>
          <w:rFonts w:cs="NoticiaText-Regular"/>
          <w:color w:val="000000"/>
          <w:sz w:val="24"/>
          <w:szCs w:val="24"/>
        </w:rPr>
        <w:t xml:space="preserve"> </w:t>
      </w:r>
      <w:r w:rsidR="00B318EE" w:rsidRPr="000F68A1">
        <w:rPr>
          <w:rFonts w:cs="NoticiaText-Regular"/>
          <w:color w:val="000000"/>
          <w:sz w:val="24"/>
          <w:szCs w:val="24"/>
        </w:rPr>
        <w:t>sur un tronçon de 14,2 kilomètres (</w:t>
      </w:r>
      <w:proofErr w:type="spellStart"/>
      <w:r w:rsidR="00B318EE" w:rsidRPr="000F68A1">
        <w:rPr>
          <w:rFonts w:cs="NoticiaText-Regular"/>
          <w:color w:val="000000"/>
          <w:sz w:val="24"/>
          <w:szCs w:val="24"/>
        </w:rPr>
        <w:t>Coslada</w:t>
      </w:r>
      <w:proofErr w:type="spellEnd"/>
      <w:r w:rsidR="00EB50F8">
        <w:rPr>
          <w:rFonts w:cs="NoticiaText-Regular"/>
          <w:color w:val="000000"/>
          <w:sz w:val="24"/>
          <w:szCs w:val="24"/>
        </w:rPr>
        <w:t>;</w:t>
      </w:r>
      <w:r w:rsidR="00B318EE" w:rsidRPr="000F68A1">
        <w:rPr>
          <w:rFonts w:cs="NoticiaText-Regular"/>
          <w:color w:val="000000"/>
          <w:sz w:val="24"/>
          <w:szCs w:val="24"/>
        </w:rPr>
        <w:t xml:space="preserve"> Rivas-</w:t>
      </w:r>
      <w:proofErr w:type="spellStart"/>
      <w:r w:rsidR="00B318EE" w:rsidRPr="000F68A1">
        <w:rPr>
          <w:rFonts w:cs="NoticiaText-Regular"/>
          <w:color w:val="000000"/>
          <w:sz w:val="24"/>
          <w:szCs w:val="24"/>
        </w:rPr>
        <w:t>Vaciamadrid</w:t>
      </w:r>
      <w:proofErr w:type="spellEnd"/>
      <w:r w:rsidR="00B318EE" w:rsidRPr="000F68A1">
        <w:rPr>
          <w:rFonts w:cs="NoticiaText-Regular"/>
          <w:color w:val="000000"/>
          <w:sz w:val="24"/>
          <w:szCs w:val="24"/>
        </w:rPr>
        <w:t xml:space="preserve"> et Madrid –</w:t>
      </w:r>
      <w:r w:rsidR="000F68A1" w:rsidRPr="000F68A1">
        <w:rPr>
          <w:rFonts w:cs="NoticiaText-Regular"/>
          <w:color w:val="000000"/>
          <w:sz w:val="24"/>
          <w:szCs w:val="24"/>
        </w:rPr>
        <w:t xml:space="preserve"> </w:t>
      </w:r>
      <w:r w:rsidR="00B318EE" w:rsidRPr="00B318EE">
        <w:rPr>
          <w:rFonts w:cs="NoticiaText-Regular"/>
          <w:color w:val="000000"/>
          <w:sz w:val="24"/>
          <w:szCs w:val="24"/>
        </w:rPr>
        <w:t xml:space="preserve">les secteurs de </w:t>
      </w:r>
      <w:proofErr w:type="spellStart"/>
      <w:r w:rsidR="00B318EE" w:rsidRPr="00B318EE">
        <w:rPr>
          <w:rFonts w:cs="NoticiaText-Regular"/>
          <w:color w:val="000000"/>
          <w:sz w:val="24"/>
          <w:szCs w:val="24"/>
        </w:rPr>
        <w:t>Vicálvaro</w:t>
      </w:r>
      <w:proofErr w:type="spellEnd"/>
      <w:r w:rsidR="00B318EE" w:rsidRPr="00B318EE">
        <w:rPr>
          <w:rFonts w:cs="NoticiaText-Regular"/>
          <w:color w:val="000000"/>
          <w:sz w:val="24"/>
          <w:szCs w:val="24"/>
        </w:rPr>
        <w:t xml:space="preserve"> et de </w:t>
      </w:r>
      <w:proofErr w:type="spellStart"/>
      <w:r w:rsidR="00B318EE" w:rsidRPr="00B318EE">
        <w:rPr>
          <w:rFonts w:cs="NoticiaText-Regular"/>
          <w:color w:val="000000"/>
          <w:sz w:val="24"/>
          <w:szCs w:val="24"/>
        </w:rPr>
        <w:t>Vallecas</w:t>
      </w:r>
      <w:proofErr w:type="spellEnd"/>
      <w:r w:rsidR="00B318EE" w:rsidRPr="00B318EE">
        <w:rPr>
          <w:rFonts w:cs="NoticiaText-Regular"/>
          <w:color w:val="000000"/>
          <w:sz w:val="24"/>
          <w:szCs w:val="24"/>
        </w:rPr>
        <w:t>). Cet axe est actuellement considéré</w:t>
      </w:r>
      <w:r w:rsidR="000F68A1">
        <w:rPr>
          <w:rFonts w:cs="NoticiaText-Regular"/>
          <w:color w:val="000000"/>
          <w:sz w:val="24"/>
          <w:szCs w:val="24"/>
        </w:rPr>
        <w:t xml:space="preserve"> </w:t>
      </w:r>
      <w:r w:rsidR="00B318EE" w:rsidRPr="00B318EE">
        <w:rPr>
          <w:rFonts w:cs="NoticiaText-Regular"/>
          <w:color w:val="000000"/>
          <w:sz w:val="24"/>
          <w:szCs w:val="24"/>
        </w:rPr>
        <w:t xml:space="preserve">comme le plus grand foyer de </w:t>
      </w:r>
      <w:proofErr w:type="spellStart"/>
      <w:r w:rsidR="00B318EE" w:rsidRPr="00B318EE">
        <w:rPr>
          <w:rFonts w:cs="NoticiaText-Italic"/>
          <w:i/>
          <w:iCs/>
          <w:color w:val="000000"/>
          <w:sz w:val="24"/>
          <w:szCs w:val="24"/>
        </w:rPr>
        <w:t>chabolas</w:t>
      </w:r>
      <w:proofErr w:type="spellEnd"/>
      <w:r w:rsidR="00B318EE" w:rsidRPr="00B318EE">
        <w:rPr>
          <w:rFonts w:cs="NoticiaText-Regular"/>
          <w:color w:val="000000"/>
          <w:sz w:val="24"/>
          <w:szCs w:val="24"/>
        </w:rPr>
        <w:t xml:space="preserve"> en Espagne, voire en Europe. Il</w:t>
      </w:r>
      <w:r w:rsidR="000F68A1">
        <w:rPr>
          <w:rFonts w:cs="NoticiaText-Regular"/>
          <w:color w:val="000000"/>
          <w:sz w:val="24"/>
          <w:szCs w:val="24"/>
        </w:rPr>
        <w:t xml:space="preserve"> </w:t>
      </w:r>
      <w:r w:rsidR="00B318EE" w:rsidRPr="00B318EE">
        <w:rPr>
          <w:rFonts w:cs="NoticiaText-Regular"/>
          <w:color w:val="000000"/>
          <w:sz w:val="24"/>
          <w:szCs w:val="24"/>
        </w:rPr>
        <w:t>est difficile de connaître le nombre exacts de résidents. Certains avançant</w:t>
      </w:r>
      <w:r w:rsidR="000F68A1">
        <w:rPr>
          <w:rFonts w:cs="NoticiaText-Regular"/>
          <w:color w:val="000000"/>
          <w:sz w:val="24"/>
          <w:szCs w:val="24"/>
        </w:rPr>
        <w:t xml:space="preserve"> </w:t>
      </w:r>
      <w:r w:rsidR="00B318EE" w:rsidRPr="00B318EE">
        <w:rPr>
          <w:rFonts w:cs="NoticiaText-Regular"/>
          <w:color w:val="000000"/>
          <w:sz w:val="24"/>
          <w:szCs w:val="24"/>
        </w:rPr>
        <w:t>le chiffre de 50 000 au plus fort de son occupation, dans les années 1990.</w:t>
      </w:r>
      <w:r w:rsidR="000F68A1">
        <w:rPr>
          <w:rFonts w:cs="NoticiaText-Regular"/>
          <w:color w:val="000000"/>
          <w:sz w:val="24"/>
          <w:szCs w:val="24"/>
        </w:rPr>
        <w:t xml:space="preserve"> </w:t>
      </w:r>
      <w:r w:rsidR="00B318EE" w:rsidRPr="00B318EE">
        <w:rPr>
          <w:rFonts w:cs="NoticiaText-Regular"/>
          <w:color w:val="000000"/>
          <w:sz w:val="24"/>
          <w:szCs w:val="24"/>
        </w:rPr>
        <w:t>Les recensements établis par les communes font état de 7 631 personnes</w:t>
      </w:r>
      <w:r w:rsidR="000F68A1">
        <w:rPr>
          <w:rFonts w:cs="NoticiaText-Regular"/>
          <w:color w:val="000000"/>
          <w:sz w:val="24"/>
          <w:szCs w:val="24"/>
        </w:rPr>
        <w:t xml:space="preserve"> </w:t>
      </w:r>
      <w:r w:rsidR="00B318EE" w:rsidRPr="00B318EE">
        <w:rPr>
          <w:rFonts w:cs="NoticiaText-Regular"/>
          <w:color w:val="000000"/>
          <w:sz w:val="24"/>
          <w:szCs w:val="24"/>
        </w:rPr>
        <w:t xml:space="preserve">en </w:t>
      </w:r>
      <w:r w:rsidR="006D6A91">
        <w:rPr>
          <w:rFonts w:cs="NoticiaText-Regular"/>
          <w:color w:val="000000"/>
          <w:sz w:val="24"/>
          <w:szCs w:val="24"/>
        </w:rPr>
        <w:t>2012</w:t>
      </w:r>
      <w:r w:rsidR="006D6A91" w:rsidRPr="006D6A91">
        <w:rPr>
          <w:rStyle w:val="Marquenotebasdepage"/>
          <w:rFonts w:cs="NoticiaText-Regular"/>
          <w:color w:val="000000"/>
          <w:sz w:val="20"/>
          <w:szCs w:val="20"/>
        </w:rPr>
        <w:footnoteReference w:id="4"/>
      </w:r>
      <w:r w:rsidR="00B318EE" w:rsidRPr="00B318EE">
        <w:rPr>
          <w:rFonts w:cs="NoticiaText-Regular"/>
          <w:color w:val="000000"/>
          <w:sz w:val="24"/>
          <w:szCs w:val="24"/>
        </w:rPr>
        <w:t>. Le peuplement de ce territoire s’est effectué selon plusieurs</w:t>
      </w:r>
      <w:r w:rsidR="000F68A1">
        <w:rPr>
          <w:rFonts w:cs="NoticiaText-Regular"/>
          <w:color w:val="000000"/>
          <w:sz w:val="24"/>
          <w:szCs w:val="24"/>
        </w:rPr>
        <w:t xml:space="preserve"> </w:t>
      </w:r>
      <w:r w:rsidR="00B318EE" w:rsidRPr="00B318EE">
        <w:rPr>
          <w:rFonts w:cs="NoticiaText-Regular"/>
          <w:color w:val="000000"/>
          <w:sz w:val="24"/>
          <w:szCs w:val="24"/>
        </w:rPr>
        <w:t xml:space="preserve">vagues migratoires, chacune occupant un </w:t>
      </w:r>
      <w:r w:rsidR="0078394F">
        <w:rPr>
          <w:rFonts w:cs="NoticiaText-Regular"/>
          <w:color w:val="000000"/>
          <w:sz w:val="24"/>
          <w:szCs w:val="24"/>
        </w:rPr>
        <w:t>secteur précis. On trouve ainsi</w:t>
      </w:r>
      <w:r w:rsidR="00B318EE" w:rsidRPr="00B318EE">
        <w:rPr>
          <w:rFonts w:cs="NoticiaText-Regular"/>
          <w:color w:val="000000"/>
          <w:sz w:val="24"/>
          <w:szCs w:val="24"/>
        </w:rPr>
        <w:t>:</w:t>
      </w:r>
      <w:r w:rsidR="000F68A1">
        <w:rPr>
          <w:rFonts w:cs="NoticiaText-Regular"/>
          <w:color w:val="000000"/>
          <w:sz w:val="24"/>
          <w:szCs w:val="24"/>
        </w:rPr>
        <w:t xml:space="preserve"> </w:t>
      </w:r>
      <w:r w:rsidR="00B318EE" w:rsidRPr="00B318EE">
        <w:rPr>
          <w:rFonts w:cs="NoticiaText-Regular"/>
          <w:color w:val="000000"/>
          <w:sz w:val="24"/>
          <w:szCs w:val="24"/>
        </w:rPr>
        <w:t>d’anciens migrants ruraux venus à Mad</w:t>
      </w:r>
      <w:r w:rsidR="00533AE8">
        <w:rPr>
          <w:rFonts w:cs="NoticiaText-Regular"/>
          <w:color w:val="000000"/>
          <w:sz w:val="24"/>
          <w:szCs w:val="24"/>
        </w:rPr>
        <w:t>rid à la recherche d’un travail</w:t>
      </w:r>
      <w:r w:rsidR="00B318EE" w:rsidRPr="00B318EE">
        <w:rPr>
          <w:rFonts w:cs="NoticiaText-Regular"/>
          <w:color w:val="000000"/>
          <w:sz w:val="24"/>
          <w:szCs w:val="24"/>
        </w:rPr>
        <w:t>; des</w:t>
      </w:r>
      <w:r w:rsidR="000F68A1">
        <w:rPr>
          <w:rFonts w:cs="NoticiaText-Regular"/>
          <w:color w:val="000000"/>
          <w:sz w:val="24"/>
          <w:szCs w:val="24"/>
        </w:rPr>
        <w:t xml:space="preserve"> </w:t>
      </w:r>
      <w:r w:rsidR="00B318EE" w:rsidRPr="00B318EE">
        <w:rPr>
          <w:rFonts w:cs="NoticiaText-Regular"/>
          <w:color w:val="000000"/>
          <w:sz w:val="24"/>
          <w:szCs w:val="24"/>
        </w:rPr>
        <w:t>ménages expulsés de quartiers centraux insalubres de la capitale ou ayant</w:t>
      </w:r>
      <w:r w:rsidR="000F68A1">
        <w:rPr>
          <w:rFonts w:cs="NoticiaText-Regular"/>
          <w:color w:val="000000"/>
          <w:sz w:val="24"/>
          <w:szCs w:val="24"/>
        </w:rPr>
        <w:t xml:space="preserve"> </w:t>
      </w:r>
      <w:r w:rsidR="00B318EE" w:rsidRPr="00B318EE">
        <w:rPr>
          <w:rFonts w:cs="NoticiaText-Regular"/>
          <w:color w:val="000000"/>
          <w:sz w:val="24"/>
          <w:szCs w:val="24"/>
        </w:rPr>
        <w:t>choisi d’y cons</w:t>
      </w:r>
      <w:r w:rsidR="0078394F">
        <w:rPr>
          <w:rFonts w:cs="NoticiaText-Regular"/>
          <w:color w:val="000000"/>
          <w:sz w:val="24"/>
          <w:szCs w:val="24"/>
        </w:rPr>
        <w:t>truire une résidence secondaire</w:t>
      </w:r>
      <w:r w:rsidR="00B318EE" w:rsidRPr="00B318EE">
        <w:rPr>
          <w:rFonts w:cs="NoticiaText-Regular"/>
          <w:color w:val="000000"/>
          <w:sz w:val="24"/>
          <w:szCs w:val="24"/>
        </w:rPr>
        <w:t>; des communautés gitanes</w:t>
      </w:r>
      <w:r w:rsidR="000F68A1">
        <w:rPr>
          <w:rFonts w:cs="NoticiaText-Regular"/>
          <w:color w:val="000000"/>
          <w:sz w:val="24"/>
          <w:szCs w:val="24"/>
        </w:rPr>
        <w:t xml:space="preserve"> </w:t>
      </w:r>
      <w:r w:rsidR="00B318EE" w:rsidRPr="00B318EE">
        <w:rPr>
          <w:rFonts w:cs="NoticiaText-Regular"/>
          <w:color w:val="000000"/>
          <w:sz w:val="24"/>
          <w:szCs w:val="24"/>
        </w:rPr>
        <w:t>espagnoles</w:t>
      </w:r>
      <w:r w:rsidR="00EB50F8">
        <w:rPr>
          <w:rFonts w:cs="NoticiaText-Regular"/>
          <w:color w:val="000000"/>
          <w:sz w:val="24"/>
          <w:szCs w:val="24"/>
        </w:rPr>
        <w:t>;</w:t>
      </w:r>
      <w:r w:rsidR="00B318EE" w:rsidRPr="00B318EE">
        <w:rPr>
          <w:rFonts w:cs="NoticiaText-Regular"/>
          <w:color w:val="000000"/>
          <w:sz w:val="24"/>
          <w:szCs w:val="24"/>
        </w:rPr>
        <w:t xml:space="preserve"> des immigrés arrivés </w:t>
      </w:r>
      <w:r w:rsidR="0078394F">
        <w:rPr>
          <w:rFonts w:cs="NoticiaText-Regular"/>
          <w:color w:val="000000"/>
          <w:sz w:val="24"/>
          <w:szCs w:val="24"/>
        </w:rPr>
        <w:t>à Madrid durant les années 1990</w:t>
      </w:r>
      <w:r w:rsidR="00B318EE" w:rsidRPr="00B318EE">
        <w:rPr>
          <w:rFonts w:cs="NoticiaText-Regular"/>
          <w:color w:val="000000"/>
          <w:sz w:val="24"/>
          <w:szCs w:val="24"/>
        </w:rPr>
        <w:t>; et</w:t>
      </w:r>
      <w:r w:rsidR="000F68A1">
        <w:rPr>
          <w:rFonts w:cs="NoticiaText-Regular"/>
          <w:color w:val="000000"/>
          <w:sz w:val="24"/>
          <w:szCs w:val="24"/>
        </w:rPr>
        <w:t xml:space="preserve"> </w:t>
      </w:r>
      <w:r w:rsidR="00B318EE" w:rsidRPr="00B318EE">
        <w:rPr>
          <w:rFonts w:cs="NoticiaText-Regular"/>
          <w:color w:val="000000"/>
          <w:sz w:val="24"/>
          <w:szCs w:val="24"/>
        </w:rPr>
        <w:t xml:space="preserve">enfin des populations provenant d’autres foyers de </w:t>
      </w:r>
      <w:proofErr w:type="spellStart"/>
      <w:r w:rsidR="00B318EE" w:rsidRPr="00B318EE">
        <w:rPr>
          <w:rFonts w:cs="NoticiaText-Italic"/>
          <w:i/>
          <w:iCs/>
          <w:color w:val="000000"/>
          <w:sz w:val="24"/>
          <w:szCs w:val="24"/>
        </w:rPr>
        <w:t>chabolas</w:t>
      </w:r>
      <w:proofErr w:type="spellEnd"/>
      <w:r w:rsidR="00B318EE" w:rsidRPr="00B318EE">
        <w:rPr>
          <w:rFonts w:cs="NoticiaText-Regular"/>
          <w:color w:val="000000"/>
          <w:sz w:val="24"/>
          <w:szCs w:val="24"/>
        </w:rPr>
        <w:t xml:space="preserve"> démolis</w:t>
      </w:r>
      <w:r w:rsidR="000F68A1">
        <w:rPr>
          <w:rFonts w:cs="NoticiaText-Regular"/>
          <w:color w:val="000000"/>
          <w:sz w:val="24"/>
          <w:szCs w:val="24"/>
        </w:rPr>
        <w:t xml:space="preserve"> </w:t>
      </w:r>
      <w:r w:rsidR="00B318EE" w:rsidRPr="00B318EE">
        <w:rPr>
          <w:rFonts w:cs="NoticiaText-Regular"/>
          <w:color w:val="000000"/>
          <w:sz w:val="24"/>
          <w:szCs w:val="24"/>
        </w:rPr>
        <w:t xml:space="preserve">dans le secteur métropolitain madrilène (comme les </w:t>
      </w:r>
      <w:proofErr w:type="spellStart"/>
      <w:r w:rsidR="00B318EE" w:rsidRPr="00B318EE">
        <w:rPr>
          <w:rFonts w:cs="NoticiaText-Regular"/>
          <w:color w:val="000000"/>
          <w:sz w:val="24"/>
          <w:szCs w:val="24"/>
        </w:rPr>
        <w:t>Barranquillas</w:t>
      </w:r>
      <w:proofErr w:type="spellEnd"/>
      <w:r w:rsidR="00B318EE" w:rsidRPr="00B318EE">
        <w:rPr>
          <w:rFonts w:cs="NoticiaText-Regular"/>
          <w:color w:val="000000"/>
          <w:sz w:val="24"/>
          <w:szCs w:val="24"/>
        </w:rPr>
        <w:t xml:space="preserve"> ou le</w:t>
      </w:r>
      <w:r w:rsidR="000F68A1">
        <w:rPr>
          <w:rFonts w:cs="NoticiaText-Regular"/>
          <w:color w:val="000000"/>
          <w:sz w:val="24"/>
          <w:szCs w:val="24"/>
        </w:rPr>
        <w:t xml:space="preserve"> </w:t>
      </w:r>
      <w:proofErr w:type="spellStart"/>
      <w:r w:rsidR="00B318EE" w:rsidRPr="00B318EE">
        <w:rPr>
          <w:rFonts w:cs="NoticiaText-Regular"/>
          <w:color w:val="000000"/>
          <w:sz w:val="24"/>
          <w:szCs w:val="24"/>
        </w:rPr>
        <w:t>Salobral</w:t>
      </w:r>
      <w:proofErr w:type="spellEnd"/>
      <w:r w:rsidR="00B318EE" w:rsidRPr="00B318EE">
        <w:rPr>
          <w:rFonts w:cs="NoticiaText-Regular"/>
          <w:color w:val="000000"/>
          <w:sz w:val="24"/>
          <w:szCs w:val="24"/>
        </w:rPr>
        <w:t>) (ACCEM, 2010).</w:t>
      </w:r>
    </w:p>
    <w:p w14:paraId="7E561E8A" w14:textId="77777777" w:rsidR="000F68A1" w:rsidRDefault="00B318EE" w:rsidP="00B318EE">
      <w:pPr>
        <w:autoSpaceDE w:val="0"/>
        <w:autoSpaceDN w:val="0"/>
        <w:adjustRightInd w:val="0"/>
        <w:spacing w:line="240" w:lineRule="auto"/>
        <w:rPr>
          <w:rFonts w:cs="NoticiaText-Regular"/>
          <w:color w:val="000000"/>
          <w:sz w:val="24"/>
          <w:szCs w:val="24"/>
        </w:rPr>
      </w:pPr>
      <w:r w:rsidRPr="00B318EE">
        <w:rPr>
          <w:rFonts w:cs="NoticiaText-Regular"/>
          <w:color w:val="000000"/>
          <w:sz w:val="24"/>
          <w:szCs w:val="24"/>
        </w:rPr>
        <w:t>Actuellement on distingue jusqu’à six secteurs aux caractéristiques</w:t>
      </w:r>
      <w:r w:rsidR="000F68A1">
        <w:rPr>
          <w:rFonts w:cs="NoticiaText-Regular"/>
          <w:color w:val="000000"/>
          <w:sz w:val="24"/>
          <w:szCs w:val="24"/>
        </w:rPr>
        <w:t xml:space="preserve"> </w:t>
      </w:r>
      <w:r w:rsidRPr="00B318EE">
        <w:rPr>
          <w:rFonts w:cs="NoticiaText-Regular"/>
          <w:color w:val="000000"/>
          <w:sz w:val="24"/>
          <w:szCs w:val="24"/>
        </w:rPr>
        <w:t xml:space="preserve">propres, dans lesquels alternent des logements insalubres, des </w:t>
      </w:r>
      <w:proofErr w:type="spellStart"/>
      <w:r w:rsidRPr="00B318EE">
        <w:rPr>
          <w:rFonts w:cs="NoticiaText-Italic"/>
          <w:i/>
          <w:iCs/>
          <w:color w:val="000000"/>
          <w:sz w:val="24"/>
          <w:szCs w:val="24"/>
        </w:rPr>
        <w:t>chabolas</w:t>
      </w:r>
      <w:proofErr w:type="spellEnd"/>
      <w:r w:rsidRPr="00B318EE">
        <w:rPr>
          <w:rFonts w:cs="NoticiaText-Regular"/>
          <w:color w:val="000000"/>
          <w:sz w:val="24"/>
          <w:szCs w:val="24"/>
        </w:rPr>
        <w:t>, des formes d’habitat au caractère industriel et des résidences secondaires</w:t>
      </w:r>
      <w:r w:rsidR="000F68A1">
        <w:rPr>
          <w:rFonts w:cs="NoticiaText-Regular"/>
          <w:color w:val="000000"/>
          <w:sz w:val="24"/>
          <w:szCs w:val="24"/>
        </w:rPr>
        <w:t xml:space="preserve"> </w:t>
      </w:r>
      <w:r w:rsidRPr="00B318EE">
        <w:rPr>
          <w:rFonts w:cs="NoticiaText-Regular"/>
          <w:color w:val="000000"/>
          <w:sz w:val="24"/>
          <w:szCs w:val="24"/>
        </w:rPr>
        <w:t>d’assez bonne qualité (certaines possédant des piscines).</w:t>
      </w:r>
    </w:p>
    <w:p w14:paraId="48DE8247" w14:textId="77777777" w:rsidR="006D6A91" w:rsidRPr="00B318EE" w:rsidRDefault="006D6A91" w:rsidP="00B318EE">
      <w:pPr>
        <w:autoSpaceDE w:val="0"/>
        <w:autoSpaceDN w:val="0"/>
        <w:adjustRightInd w:val="0"/>
        <w:spacing w:line="240" w:lineRule="auto"/>
        <w:rPr>
          <w:rFonts w:cs="NoticiaText-Regular"/>
          <w:color w:val="000000"/>
          <w:sz w:val="24"/>
          <w:szCs w:val="24"/>
        </w:rPr>
      </w:pPr>
    </w:p>
    <w:p w14:paraId="1B38B83C" w14:textId="2C1DB105" w:rsidR="00B318EE" w:rsidRPr="00533AE8" w:rsidRDefault="00B318EE" w:rsidP="00533AE8">
      <w:pPr>
        <w:autoSpaceDE w:val="0"/>
        <w:autoSpaceDN w:val="0"/>
        <w:adjustRightInd w:val="0"/>
        <w:spacing w:line="240" w:lineRule="auto"/>
        <w:ind w:left="708"/>
        <w:rPr>
          <w:rFonts w:cs="NoticiaText-Italic"/>
          <w:iCs/>
          <w:sz w:val="20"/>
          <w:szCs w:val="20"/>
        </w:rPr>
      </w:pPr>
      <w:r w:rsidRPr="00533AE8">
        <w:rPr>
          <w:rFonts w:cs="NoticiaText-Italic"/>
          <w:iCs/>
          <w:sz w:val="20"/>
          <w:szCs w:val="20"/>
        </w:rPr>
        <w:t xml:space="preserve">La </w:t>
      </w:r>
      <w:proofErr w:type="spellStart"/>
      <w:r w:rsidR="00495258">
        <w:rPr>
          <w:rFonts w:cs="NoticiaText-Italic"/>
          <w:i/>
          <w:iCs/>
          <w:sz w:val="20"/>
          <w:szCs w:val="20"/>
        </w:rPr>
        <w:t>Cañ</w:t>
      </w:r>
      <w:r w:rsidRPr="00533AE8">
        <w:rPr>
          <w:rFonts w:cs="NoticiaText-Italic"/>
          <w:i/>
          <w:iCs/>
          <w:sz w:val="20"/>
          <w:szCs w:val="20"/>
        </w:rPr>
        <w:t>ada</w:t>
      </w:r>
      <w:proofErr w:type="spellEnd"/>
      <w:r w:rsidRPr="00533AE8">
        <w:rPr>
          <w:rFonts w:cs="NoticiaText-Italic"/>
          <w:i/>
          <w:iCs/>
          <w:sz w:val="20"/>
          <w:szCs w:val="20"/>
        </w:rPr>
        <w:t xml:space="preserve"> Real</w:t>
      </w:r>
      <w:r w:rsidRPr="00533AE8">
        <w:rPr>
          <w:rFonts w:cs="NoticiaText-Italic"/>
          <w:iCs/>
          <w:sz w:val="20"/>
          <w:szCs w:val="20"/>
        </w:rPr>
        <w:t xml:space="preserve"> constitue l’une des neuf voies de transhumance en </w:t>
      </w:r>
      <w:r w:rsidR="000F68A1" w:rsidRPr="00533AE8">
        <w:rPr>
          <w:rFonts w:cs="NoticiaText-Italic"/>
          <w:iCs/>
          <w:sz w:val="20"/>
          <w:szCs w:val="20"/>
        </w:rPr>
        <w:t xml:space="preserve">Espagne </w:t>
      </w:r>
      <w:r w:rsidRPr="00533AE8">
        <w:rPr>
          <w:rFonts w:cs="NoticiaText-Italic"/>
          <w:iCs/>
          <w:sz w:val="20"/>
          <w:szCs w:val="20"/>
        </w:rPr>
        <w:t>et bénéficie à ce titre d’un régime juridique spécifique (Écologistes en action,</w:t>
      </w:r>
      <w:r w:rsidR="000F68A1" w:rsidRPr="00533AE8">
        <w:rPr>
          <w:rFonts w:cs="NoticiaText-Italic"/>
          <w:iCs/>
          <w:sz w:val="20"/>
          <w:szCs w:val="20"/>
        </w:rPr>
        <w:t xml:space="preserve"> </w:t>
      </w:r>
      <w:r w:rsidRPr="00533AE8">
        <w:rPr>
          <w:rFonts w:cs="NoticiaText-Italic"/>
          <w:iCs/>
          <w:sz w:val="20"/>
          <w:szCs w:val="20"/>
        </w:rPr>
        <w:t>2009). Dès la fin du XIXe siècle, l’ensemble du réseau national a intégré</w:t>
      </w:r>
      <w:r w:rsidR="000F68A1" w:rsidRPr="00533AE8">
        <w:rPr>
          <w:rFonts w:cs="NoticiaText-Italic"/>
          <w:iCs/>
          <w:sz w:val="20"/>
          <w:szCs w:val="20"/>
        </w:rPr>
        <w:t xml:space="preserve"> </w:t>
      </w:r>
      <w:r w:rsidRPr="00533AE8">
        <w:rPr>
          <w:rFonts w:cs="NoticiaText-Italic"/>
          <w:iCs/>
          <w:sz w:val="20"/>
          <w:szCs w:val="20"/>
        </w:rPr>
        <w:t>le domaine public, ce qui conférait à cet espace un caractère inaliénable,</w:t>
      </w:r>
      <w:r w:rsidR="000F68A1" w:rsidRPr="00533AE8">
        <w:rPr>
          <w:rFonts w:cs="NoticiaText-Italic"/>
          <w:iCs/>
          <w:sz w:val="20"/>
          <w:szCs w:val="20"/>
        </w:rPr>
        <w:t xml:space="preserve"> </w:t>
      </w:r>
      <w:r w:rsidRPr="00533AE8">
        <w:rPr>
          <w:rFonts w:cs="NoticiaText-Italic"/>
          <w:iCs/>
          <w:sz w:val="20"/>
          <w:szCs w:val="20"/>
        </w:rPr>
        <w:t>insaisissable et imprescriptible (art. 132 de la Constitution espagnole).</w:t>
      </w:r>
      <w:r w:rsidR="009D0DB3" w:rsidRPr="00533AE8">
        <w:rPr>
          <w:rFonts w:cs="NoticiaText-Italic"/>
          <w:iCs/>
          <w:sz w:val="20"/>
          <w:szCs w:val="20"/>
        </w:rPr>
        <w:t xml:space="preserve"> </w:t>
      </w:r>
      <w:r w:rsidRPr="00533AE8">
        <w:rPr>
          <w:rFonts w:cs="NoticiaText-Italic"/>
          <w:iCs/>
          <w:sz w:val="20"/>
          <w:szCs w:val="20"/>
        </w:rPr>
        <w:t>À la suite de la guerre civile, un décret royal (23 décembre 1944) renforce</w:t>
      </w:r>
      <w:r w:rsidR="009D0DB3" w:rsidRPr="00533AE8">
        <w:rPr>
          <w:rFonts w:cs="NoticiaText-Italic"/>
          <w:iCs/>
          <w:sz w:val="20"/>
          <w:szCs w:val="20"/>
        </w:rPr>
        <w:t xml:space="preserve"> </w:t>
      </w:r>
      <w:r w:rsidRPr="00533AE8">
        <w:rPr>
          <w:rFonts w:cs="NoticiaText-Italic"/>
          <w:iCs/>
          <w:sz w:val="20"/>
          <w:szCs w:val="20"/>
        </w:rPr>
        <w:t>cette législation, mais limite la conservation du réseau des voies de</w:t>
      </w:r>
      <w:r w:rsidR="009D0DB3" w:rsidRPr="00533AE8">
        <w:rPr>
          <w:rFonts w:cs="NoticiaText-Italic"/>
          <w:iCs/>
          <w:sz w:val="20"/>
          <w:szCs w:val="20"/>
        </w:rPr>
        <w:t xml:space="preserve"> </w:t>
      </w:r>
      <w:r w:rsidRPr="00533AE8">
        <w:rPr>
          <w:rFonts w:cs="NoticiaText-Italic"/>
          <w:iCs/>
          <w:sz w:val="20"/>
          <w:szCs w:val="20"/>
        </w:rPr>
        <w:t>transhumance dans le domaine public à celles mesurant plus de 75 mètres</w:t>
      </w:r>
      <w:r w:rsidR="009D0DB3" w:rsidRPr="00533AE8">
        <w:rPr>
          <w:rFonts w:cs="NoticiaText-Italic"/>
          <w:iCs/>
          <w:sz w:val="20"/>
          <w:szCs w:val="20"/>
        </w:rPr>
        <w:t xml:space="preserve"> </w:t>
      </w:r>
      <w:r w:rsidR="00533AE8" w:rsidRPr="00533AE8">
        <w:rPr>
          <w:rFonts w:cs="NoticiaText-Italic"/>
          <w:iCs/>
          <w:sz w:val="20"/>
          <w:szCs w:val="20"/>
        </w:rPr>
        <w:t xml:space="preserve">(ce qui est le cas du </w:t>
      </w:r>
      <w:proofErr w:type="spellStart"/>
      <w:r w:rsidR="00533AE8" w:rsidRPr="00533AE8">
        <w:rPr>
          <w:rFonts w:cs="NoticiaText-Italic"/>
          <w:i/>
          <w:iCs/>
          <w:sz w:val="20"/>
          <w:szCs w:val="20"/>
        </w:rPr>
        <w:t>Cañada</w:t>
      </w:r>
      <w:proofErr w:type="spellEnd"/>
      <w:r w:rsidR="00533AE8" w:rsidRPr="00533AE8">
        <w:rPr>
          <w:rFonts w:cs="NoticiaText-Italic"/>
          <w:i/>
          <w:iCs/>
          <w:sz w:val="20"/>
          <w:szCs w:val="20"/>
        </w:rPr>
        <w:t xml:space="preserve"> </w:t>
      </w:r>
      <w:r w:rsidR="00495258">
        <w:rPr>
          <w:rFonts w:cs="NoticiaText-Italic"/>
          <w:i/>
          <w:iCs/>
          <w:sz w:val="20"/>
          <w:szCs w:val="20"/>
        </w:rPr>
        <w:t xml:space="preserve">Real </w:t>
      </w:r>
      <w:proofErr w:type="spellStart"/>
      <w:r w:rsidR="00533AE8" w:rsidRPr="00533AE8">
        <w:rPr>
          <w:rFonts w:cs="NoticiaText-Italic"/>
          <w:i/>
          <w:iCs/>
          <w:sz w:val="20"/>
          <w:szCs w:val="20"/>
        </w:rPr>
        <w:t>Galiana</w:t>
      </w:r>
      <w:proofErr w:type="spellEnd"/>
      <w:r w:rsidRPr="00533AE8">
        <w:rPr>
          <w:rFonts w:cs="NoticiaText-Italic"/>
          <w:iCs/>
          <w:sz w:val="20"/>
          <w:szCs w:val="20"/>
        </w:rPr>
        <w:t>).</w:t>
      </w:r>
    </w:p>
    <w:p w14:paraId="6A00927D" w14:textId="77777777" w:rsidR="00B318EE" w:rsidRPr="00533AE8" w:rsidRDefault="00B318EE" w:rsidP="00533AE8">
      <w:pPr>
        <w:autoSpaceDE w:val="0"/>
        <w:autoSpaceDN w:val="0"/>
        <w:adjustRightInd w:val="0"/>
        <w:spacing w:line="240" w:lineRule="auto"/>
        <w:ind w:left="708"/>
        <w:rPr>
          <w:rFonts w:cs="NoticiaText-Italic"/>
          <w:iCs/>
          <w:sz w:val="20"/>
          <w:szCs w:val="20"/>
        </w:rPr>
      </w:pPr>
      <w:r w:rsidRPr="00533AE8">
        <w:rPr>
          <w:rFonts w:cs="NoticiaText-Italic"/>
          <w:iCs/>
          <w:sz w:val="20"/>
          <w:szCs w:val="20"/>
        </w:rPr>
        <w:t>Dans la littérature administrative</w:t>
      </w:r>
      <w:r w:rsidR="00533AE8" w:rsidRPr="00533AE8">
        <w:rPr>
          <w:rFonts w:cs="NoticiaText-Italic"/>
          <w:iCs/>
          <w:sz w:val="20"/>
          <w:szCs w:val="20"/>
        </w:rPr>
        <w:t xml:space="preserve">, l’existence territoriale du </w:t>
      </w:r>
      <w:proofErr w:type="spellStart"/>
      <w:r w:rsidRPr="00533AE8">
        <w:rPr>
          <w:rFonts w:cs="NoticiaText-Italic"/>
          <w:i/>
          <w:iCs/>
          <w:sz w:val="20"/>
          <w:szCs w:val="20"/>
        </w:rPr>
        <w:t>Cañada</w:t>
      </w:r>
      <w:proofErr w:type="spellEnd"/>
      <w:r w:rsidR="009D0DB3" w:rsidRPr="00533AE8">
        <w:rPr>
          <w:rFonts w:cs="NoticiaText-Italic"/>
          <w:i/>
          <w:iCs/>
          <w:sz w:val="20"/>
          <w:szCs w:val="20"/>
        </w:rPr>
        <w:t xml:space="preserve"> </w:t>
      </w:r>
      <w:r w:rsidR="00533AE8" w:rsidRPr="00533AE8">
        <w:rPr>
          <w:rFonts w:cs="NoticiaText-Italic"/>
          <w:i/>
          <w:iCs/>
          <w:sz w:val="20"/>
          <w:szCs w:val="20"/>
        </w:rPr>
        <w:t xml:space="preserve">Real </w:t>
      </w:r>
      <w:proofErr w:type="spellStart"/>
      <w:r w:rsidR="00533AE8" w:rsidRPr="00533AE8">
        <w:rPr>
          <w:rFonts w:cs="NoticiaText-Italic"/>
          <w:i/>
          <w:iCs/>
          <w:sz w:val="20"/>
          <w:szCs w:val="20"/>
        </w:rPr>
        <w:t>Galiana</w:t>
      </w:r>
      <w:proofErr w:type="spellEnd"/>
      <w:r w:rsidRPr="00533AE8">
        <w:rPr>
          <w:rFonts w:cs="NoticiaText-Italic"/>
          <w:iCs/>
          <w:sz w:val="20"/>
          <w:szCs w:val="20"/>
        </w:rPr>
        <w:t xml:space="preserve"> apparaît durant les années 1944-1952, avec la classification</w:t>
      </w:r>
      <w:r w:rsidR="009D0DB3" w:rsidRPr="00533AE8">
        <w:rPr>
          <w:rFonts w:cs="NoticiaText-Italic"/>
          <w:iCs/>
          <w:sz w:val="20"/>
          <w:szCs w:val="20"/>
        </w:rPr>
        <w:t xml:space="preserve"> </w:t>
      </w:r>
      <w:r w:rsidRPr="00533AE8">
        <w:rPr>
          <w:rFonts w:cs="NoticiaText-Italic"/>
          <w:iCs/>
          <w:sz w:val="20"/>
          <w:szCs w:val="20"/>
        </w:rPr>
        <w:t>du tronçon et sa répartition entre les quatre municipalités</w:t>
      </w:r>
      <w:r w:rsidR="00EB50F8">
        <w:rPr>
          <w:rFonts w:cs="NoticiaText-Italic"/>
          <w:iCs/>
          <w:sz w:val="20"/>
          <w:szCs w:val="20"/>
        </w:rPr>
        <w:t>;</w:t>
      </w:r>
      <w:r w:rsidRPr="00533AE8">
        <w:rPr>
          <w:rFonts w:cs="NoticiaText-Italic"/>
          <w:iCs/>
          <w:sz w:val="20"/>
          <w:szCs w:val="20"/>
        </w:rPr>
        <w:t xml:space="preserve"> </w:t>
      </w:r>
      <w:r w:rsidRPr="00533AE8">
        <w:rPr>
          <w:rFonts w:cs="NoticiaText-Italic"/>
          <w:iCs/>
          <w:sz w:val="20"/>
          <w:szCs w:val="20"/>
        </w:rPr>
        <w:lastRenderedPageBreak/>
        <w:t>mais à</w:t>
      </w:r>
      <w:r w:rsidR="009D0DB3" w:rsidRPr="00533AE8">
        <w:rPr>
          <w:rFonts w:cs="NoticiaText-Italic"/>
          <w:iCs/>
          <w:sz w:val="20"/>
          <w:szCs w:val="20"/>
        </w:rPr>
        <w:t xml:space="preserve"> </w:t>
      </w:r>
      <w:r w:rsidRPr="00533AE8">
        <w:rPr>
          <w:rFonts w:cs="NoticiaText-Italic"/>
          <w:iCs/>
          <w:sz w:val="20"/>
          <w:szCs w:val="20"/>
        </w:rPr>
        <w:t>partir de 1956, les communes cherchent à récupérer ce foncier, en raison</w:t>
      </w:r>
      <w:r w:rsidR="009D0DB3" w:rsidRPr="00533AE8">
        <w:rPr>
          <w:rFonts w:cs="NoticiaText-Italic"/>
          <w:iCs/>
          <w:sz w:val="20"/>
          <w:szCs w:val="20"/>
        </w:rPr>
        <w:t xml:space="preserve"> </w:t>
      </w:r>
      <w:r w:rsidRPr="00533AE8">
        <w:rPr>
          <w:rFonts w:cs="NoticiaText-Italic"/>
          <w:iCs/>
          <w:sz w:val="20"/>
          <w:szCs w:val="20"/>
        </w:rPr>
        <w:t>de leur proximité aux zones urbaines (réserves constructibles malgré la</w:t>
      </w:r>
      <w:r w:rsidR="009D0DB3" w:rsidRPr="00533AE8">
        <w:rPr>
          <w:rFonts w:cs="NoticiaText-Italic"/>
          <w:iCs/>
          <w:sz w:val="20"/>
          <w:szCs w:val="20"/>
        </w:rPr>
        <w:t xml:space="preserve"> </w:t>
      </w:r>
      <w:r w:rsidRPr="00533AE8">
        <w:rPr>
          <w:rFonts w:cs="NoticiaText-Italic"/>
          <w:iCs/>
          <w:sz w:val="20"/>
          <w:szCs w:val="20"/>
        </w:rPr>
        <w:t>protection), réduisant fortement le périmètre initial (la largeur passe ainsi</w:t>
      </w:r>
      <w:r w:rsidR="009D0DB3" w:rsidRPr="00533AE8">
        <w:rPr>
          <w:rFonts w:cs="NoticiaText-Italic"/>
          <w:iCs/>
          <w:sz w:val="20"/>
          <w:szCs w:val="20"/>
        </w:rPr>
        <w:t xml:space="preserve"> </w:t>
      </w:r>
      <w:r w:rsidRPr="00533AE8">
        <w:rPr>
          <w:rFonts w:cs="NoticiaText-Italic"/>
          <w:iCs/>
          <w:sz w:val="20"/>
          <w:szCs w:val="20"/>
        </w:rPr>
        <w:t>de 75 mètres à 14 mètres). C’est également à cette période que s’installent</w:t>
      </w:r>
      <w:r w:rsidR="009D0DB3" w:rsidRPr="00533AE8">
        <w:rPr>
          <w:rFonts w:cs="NoticiaText-Italic"/>
          <w:iCs/>
          <w:sz w:val="20"/>
          <w:szCs w:val="20"/>
        </w:rPr>
        <w:t xml:space="preserve"> </w:t>
      </w:r>
      <w:r w:rsidRPr="00533AE8">
        <w:rPr>
          <w:rFonts w:cs="NoticiaText-Italic"/>
          <w:iCs/>
          <w:sz w:val="20"/>
          <w:szCs w:val="20"/>
        </w:rPr>
        <w:t>les premières populations. En 1964, la loi-cadre sur le patrimoine tente de</w:t>
      </w:r>
      <w:r w:rsidR="009D0DB3" w:rsidRPr="00533AE8">
        <w:rPr>
          <w:rFonts w:cs="NoticiaText-Italic"/>
          <w:iCs/>
          <w:sz w:val="20"/>
          <w:szCs w:val="20"/>
        </w:rPr>
        <w:t xml:space="preserve"> </w:t>
      </w:r>
      <w:r w:rsidRPr="00533AE8">
        <w:rPr>
          <w:rFonts w:cs="NoticiaText-Italic"/>
          <w:iCs/>
          <w:sz w:val="20"/>
          <w:szCs w:val="20"/>
        </w:rPr>
        <w:t>régler les occupations massives de ces zones, en réaffirmant leur caractère</w:t>
      </w:r>
      <w:r w:rsidR="009D0DB3" w:rsidRPr="00533AE8">
        <w:rPr>
          <w:rFonts w:cs="NoticiaText-Italic"/>
          <w:iCs/>
          <w:sz w:val="20"/>
          <w:szCs w:val="20"/>
        </w:rPr>
        <w:t xml:space="preserve"> </w:t>
      </w:r>
      <w:r w:rsidRPr="00533AE8">
        <w:rPr>
          <w:rFonts w:cs="NoticiaText-Italic"/>
          <w:iCs/>
          <w:sz w:val="20"/>
          <w:szCs w:val="20"/>
        </w:rPr>
        <w:t>de bien appartenant au domaine public. C’est ainsi qu’à partir de 1972, les</w:t>
      </w:r>
      <w:r w:rsidR="009D0DB3" w:rsidRPr="00533AE8">
        <w:rPr>
          <w:rFonts w:cs="NoticiaText-Italic"/>
          <w:iCs/>
          <w:sz w:val="20"/>
          <w:szCs w:val="20"/>
        </w:rPr>
        <w:t xml:space="preserve"> </w:t>
      </w:r>
      <w:r w:rsidRPr="00533AE8">
        <w:rPr>
          <w:rFonts w:cs="NoticiaText-Italic"/>
          <w:iCs/>
          <w:sz w:val="20"/>
          <w:szCs w:val="20"/>
        </w:rPr>
        <w:t>voies passent sous le contrôle de l’Institut pour la conservation de la nature</w:t>
      </w:r>
      <w:r w:rsidR="009D0DB3" w:rsidRPr="00533AE8">
        <w:rPr>
          <w:rFonts w:cs="NoticiaText-Italic"/>
          <w:iCs/>
          <w:sz w:val="20"/>
          <w:szCs w:val="20"/>
        </w:rPr>
        <w:t xml:space="preserve"> </w:t>
      </w:r>
      <w:r w:rsidRPr="00533AE8">
        <w:rPr>
          <w:rFonts w:cs="NoticiaText-Italic"/>
          <w:iCs/>
          <w:sz w:val="20"/>
          <w:szCs w:val="20"/>
        </w:rPr>
        <w:t>(ICONA) et en 1974, une nouvelle loi renforce le caractère aliénable de ce</w:t>
      </w:r>
      <w:r w:rsidR="009D0DB3" w:rsidRPr="00533AE8">
        <w:rPr>
          <w:rFonts w:cs="NoticiaText-Italic"/>
          <w:iCs/>
          <w:sz w:val="20"/>
          <w:szCs w:val="20"/>
        </w:rPr>
        <w:t xml:space="preserve"> </w:t>
      </w:r>
      <w:r w:rsidRPr="00533AE8">
        <w:rPr>
          <w:rFonts w:cs="NoticiaText-Italic"/>
          <w:iCs/>
          <w:sz w:val="20"/>
          <w:szCs w:val="20"/>
        </w:rPr>
        <w:t>territoire, au travers d’une simple déclaration, tout en accordant en 1978 un</w:t>
      </w:r>
      <w:r w:rsidR="009D0DB3" w:rsidRPr="00533AE8">
        <w:rPr>
          <w:rFonts w:cs="NoticiaText-Italic"/>
          <w:iCs/>
          <w:sz w:val="20"/>
          <w:szCs w:val="20"/>
        </w:rPr>
        <w:t xml:space="preserve"> </w:t>
      </w:r>
      <w:r w:rsidRPr="00533AE8">
        <w:rPr>
          <w:rFonts w:cs="NoticiaText-Italic"/>
          <w:iCs/>
          <w:sz w:val="20"/>
          <w:szCs w:val="20"/>
        </w:rPr>
        <w:t>droit aux occupants informels de ce domaine, considéré comme domaine</w:t>
      </w:r>
      <w:r w:rsidR="009D0DB3" w:rsidRPr="00533AE8">
        <w:rPr>
          <w:rFonts w:cs="NoticiaText-Italic"/>
          <w:iCs/>
          <w:sz w:val="20"/>
          <w:szCs w:val="20"/>
        </w:rPr>
        <w:t xml:space="preserve"> </w:t>
      </w:r>
      <w:r w:rsidRPr="00533AE8">
        <w:rPr>
          <w:rFonts w:cs="NoticiaText-Italic"/>
          <w:iCs/>
          <w:sz w:val="20"/>
          <w:szCs w:val="20"/>
        </w:rPr>
        <w:t>public</w:t>
      </w:r>
      <w:r w:rsidR="0009454F">
        <w:rPr>
          <w:rFonts w:cs="NoticiaText-Italic"/>
          <w:iCs/>
          <w:sz w:val="20"/>
          <w:szCs w:val="20"/>
        </w:rPr>
        <w:t>.</w:t>
      </w:r>
      <w:r w:rsidRPr="00533AE8">
        <w:rPr>
          <w:rFonts w:cs="NoticiaText-Italic"/>
          <w:iCs/>
          <w:sz w:val="20"/>
          <w:szCs w:val="20"/>
        </w:rPr>
        <w:t>» (CAM, loi 2/2011). Cette précarité juridique se poursuit car, en</w:t>
      </w:r>
      <w:r w:rsidR="009D0DB3" w:rsidRPr="00533AE8">
        <w:rPr>
          <w:rFonts w:cs="NoticiaText-Italic"/>
          <w:iCs/>
          <w:sz w:val="20"/>
          <w:szCs w:val="20"/>
        </w:rPr>
        <w:t xml:space="preserve"> </w:t>
      </w:r>
      <w:r w:rsidRPr="00533AE8">
        <w:rPr>
          <w:rFonts w:cs="NoticiaText-Italic"/>
          <w:iCs/>
          <w:sz w:val="20"/>
          <w:szCs w:val="20"/>
        </w:rPr>
        <w:t>théorie, les résidents sont toujours considérés comme occupant un espace</w:t>
      </w:r>
      <w:r w:rsidR="009D0DB3" w:rsidRPr="00533AE8">
        <w:rPr>
          <w:rFonts w:cs="NoticiaText-Italic"/>
          <w:iCs/>
          <w:sz w:val="20"/>
          <w:szCs w:val="20"/>
        </w:rPr>
        <w:t xml:space="preserve"> </w:t>
      </w:r>
      <w:r w:rsidRPr="00533AE8">
        <w:rPr>
          <w:rFonts w:cs="NoticiaText-Italic"/>
          <w:iCs/>
          <w:sz w:val="20"/>
          <w:szCs w:val="20"/>
        </w:rPr>
        <w:t xml:space="preserve">illégalement et deviennent </w:t>
      </w:r>
      <w:r w:rsidRPr="00533AE8">
        <w:rPr>
          <w:rFonts w:cs="NoticiaText-Regular"/>
          <w:i/>
          <w:sz w:val="20"/>
          <w:szCs w:val="20"/>
        </w:rPr>
        <w:t>de facto</w:t>
      </w:r>
      <w:r w:rsidRPr="00533AE8">
        <w:rPr>
          <w:rFonts w:cs="NoticiaText-Regular"/>
          <w:sz w:val="20"/>
          <w:szCs w:val="20"/>
        </w:rPr>
        <w:t xml:space="preserve"> </w:t>
      </w:r>
      <w:proofErr w:type="spellStart"/>
      <w:r w:rsidRPr="00533AE8">
        <w:rPr>
          <w:rFonts w:cs="NoticiaText-Italic"/>
          <w:iCs/>
          <w:sz w:val="20"/>
          <w:szCs w:val="20"/>
        </w:rPr>
        <w:t>expulsables</w:t>
      </w:r>
      <w:proofErr w:type="spellEnd"/>
      <w:r w:rsidRPr="00533AE8">
        <w:rPr>
          <w:rFonts w:cs="NoticiaText-Italic"/>
          <w:iCs/>
          <w:sz w:val="20"/>
          <w:szCs w:val="20"/>
        </w:rPr>
        <w:t>.</w:t>
      </w:r>
    </w:p>
    <w:p w14:paraId="3300A432" w14:textId="77777777" w:rsidR="009D0DB3" w:rsidRPr="00533AE8" w:rsidRDefault="009D0DB3" w:rsidP="00B318EE">
      <w:pPr>
        <w:autoSpaceDE w:val="0"/>
        <w:autoSpaceDN w:val="0"/>
        <w:adjustRightInd w:val="0"/>
        <w:spacing w:line="240" w:lineRule="auto"/>
        <w:rPr>
          <w:rFonts w:cs="NoticiaText-Regular"/>
          <w:sz w:val="20"/>
          <w:szCs w:val="20"/>
        </w:rPr>
      </w:pPr>
    </w:p>
    <w:p w14:paraId="3AA7E363" w14:textId="77777777" w:rsidR="00B318EE" w:rsidRPr="00B318EE" w:rsidRDefault="006D6A91" w:rsidP="00B318EE">
      <w:pPr>
        <w:autoSpaceDE w:val="0"/>
        <w:autoSpaceDN w:val="0"/>
        <w:adjustRightInd w:val="0"/>
        <w:spacing w:line="240" w:lineRule="auto"/>
        <w:rPr>
          <w:rFonts w:cs="NoticiaText-Regular"/>
          <w:color w:val="000000"/>
          <w:sz w:val="24"/>
          <w:szCs w:val="24"/>
        </w:rPr>
      </w:pPr>
      <w:r w:rsidRPr="00B318EE">
        <w:rPr>
          <w:rFonts w:cs="NoticiaText-Regular"/>
          <w:color w:val="000000"/>
          <w:sz w:val="24"/>
          <w:szCs w:val="24"/>
        </w:rPr>
        <w:t>Comment expliquer la pérennité de cet espace marginal ? Plusieurs</w:t>
      </w:r>
      <w:r>
        <w:rPr>
          <w:rFonts w:cs="NoticiaText-Regular"/>
          <w:color w:val="000000"/>
          <w:sz w:val="24"/>
          <w:szCs w:val="24"/>
        </w:rPr>
        <w:t xml:space="preserve"> </w:t>
      </w:r>
      <w:r w:rsidRPr="00B318EE">
        <w:rPr>
          <w:rFonts w:cs="NoticiaText-Regular"/>
          <w:color w:val="000000"/>
          <w:sz w:val="24"/>
          <w:szCs w:val="24"/>
        </w:rPr>
        <w:t>hypothèses concourent à donner des éléments de réponse. Tout d’abord, la</w:t>
      </w:r>
      <w:r>
        <w:rPr>
          <w:rFonts w:cs="NoticiaText-Regular"/>
          <w:color w:val="000000"/>
          <w:sz w:val="24"/>
          <w:szCs w:val="24"/>
        </w:rPr>
        <w:t xml:space="preserve"> </w:t>
      </w:r>
      <w:r w:rsidRPr="00B318EE">
        <w:rPr>
          <w:rFonts w:cs="NoticiaText-Regular"/>
          <w:color w:val="000000"/>
          <w:sz w:val="24"/>
          <w:szCs w:val="24"/>
        </w:rPr>
        <w:t>typologie du territoire, qui correspond à une structure linéaire, développée</w:t>
      </w:r>
      <w:r>
        <w:rPr>
          <w:rFonts w:cs="NoticiaText-Regular"/>
          <w:color w:val="000000"/>
          <w:sz w:val="24"/>
          <w:szCs w:val="24"/>
        </w:rPr>
        <w:t xml:space="preserve"> </w:t>
      </w:r>
      <w:r w:rsidRPr="00B318EE">
        <w:rPr>
          <w:rFonts w:cs="NoticiaText-Regular"/>
          <w:color w:val="000000"/>
          <w:sz w:val="24"/>
          <w:szCs w:val="24"/>
        </w:rPr>
        <w:t>le long d’une voie de transhumance.</w:t>
      </w:r>
      <w:r w:rsidR="00533AE8">
        <w:rPr>
          <w:rFonts w:cs="NoticiaText-Regular"/>
          <w:color w:val="000000"/>
          <w:sz w:val="24"/>
          <w:szCs w:val="24"/>
        </w:rPr>
        <w:t xml:space="preserve"> </w:t>
      </w:r>
      <w:r w:rsidR="00B318EE" w:rsidRPr="00B318EE">
        <w:rPr>
          <w:rFonts w:cs="NoticiaText-Regular"/>
          <w:color w:val="000000"/>
          <w:sz w:val="24"/>
          <w:szCs w:val="24"/>
        </w:rPr>
        <w:t>En second lieu, les phases successives d’occupation de ce territoire,</w:t>
      </w:r>
      <w:r w:rsidR="009D0DB3">
        <w:rPr>
          <w:rFonts w:cs="NoticiaText-Regular"/>
          <w:color w:val="000000"/>
          <w:sz w:val="24"/>
          <w:szCs w:val="24"/>
        </w:rPr>
        <w:t xml:space="preserve"> </w:t>
      </w:r>
      <w:r w:rsidR="00B318EE" w:rsidRPr="00B318EE">
        <w:rPr>
          <w:rFonts w:cs="NoticiaText-Regular"/>
          <w:color w:val="000000"/>
          <w:sz w:val="24"/>
          <w:szCs w:val="24"/>
        </w:rPr>
        <w:t>correspondent à des moments d’urbanisation et/ou de démolitions d’autres</w:t>
      </w:r>
      <w:r w:rsidR="009D0DB3">
        <w:rPr>
          <w:rFonts w:cs="NoticiaText-Regular"/>
          <w:color w:val="000000"/>
          <w:sz w:val="24"/>
          <w:szCs w:val="24"/>
        </w:rPr>
        <w:t xml:space="preserve"> </w:t>
      </w:r>
      <w:r w:rsidR="00B318EE" w:rsidRPr="00B318EE">
        <w:rPr>
          <w:rFonts w:cs="NoticiaText-Regular"/>
          <w:color w:val="000000"/>
          <w:sz w:val="24"/>
          <w:szCs w:val="24"/>
        </w:rPr>
        <w:t>secteurs de l’aire métropolitaine.</w:t>
      </w:r>
      <w:r w:rsidR="009D0DB3">
        <w:rPr>
          <w:rFonts w:cs="NoticiaText-Regular"/>
          <w:color w:val="000000"/>
          <w:sz w:val="24"/>
          <w:szCs w:val="24"/>
        </w:rPr>
        <w:t xml:space="preserve"> </w:t>
      </w:r>
      <w:r w:rsidR="00B318EE" w:rsidRPr="00B318EE">
        <w:rPr>
          <w:rFonts w:cs="NoticiaText-Regular"/>
          <w:color w:val="000000"/>
          <w:sz w:val="24"/>
          <w:szCs w:val="24"/>
        </w:rPr>
        <w:t>Ainsi, les premiers signes de construction signalés par les registres</w:t>
      </w:r>
      <w:r w:rsidR="009D0DB3">
        <w:rPr>
          <w:rFonts w:cs="NoticiaText-Regular"/>
          <w:color w:val="000000"/>
          <w:sz w:val="24"/>
          <w:szCs w:val="24"/>
        </w:rPr>
        <w:t xml:space="preserve"> </w:t>
      </w:r>
      <w:r w:rsidR="00B318EE" w:rsidRPr="00B318EE">
        <w:rPr>
          <w:rFonts w:cs="NoticiaText-Regular"/>
          <w:color w:val="000000"/>
          <w:sz w:val="24"/>
          <w:szCs w:val="24"/>
        </w:rPr>
        <w:t>des domaines publics, datent de 1957 et portent sur la présence de neuf</w:t>
      </w:r>
      <w:r w:rsidR="009D0DB3">
        <w:rPr>
          <w:rFonts w:cs="NoticiaText-Regular"/>
          <w:color w:val="000000"/>
          <w:sz w:val="24"/>
          <w:szCs w:val="24"/>
        </w:rPr>
        <w:t xml:space="preserve"> </w:t>
      </w:r>
      <w:proofErr w:type="spellStart"/>
      <w:r w:rsidR="00B318EE" w:rsidRPr="00B318EE">
        <w:rPr>
          <w:rFonts w:cs="NoticiaText-Italic"/>
          <w:i/>
          <w:iCs/>
          <w:color w:val="000000"/>
          <w:sz w:val="24"/>
          <w:szCs w:val="24"/>
        </w:rPr>
        <w:t>chabolas</w:t>
      </w:r>
      <w:proofErr w:type="spellEnd"/>
      <w:r w:rsidR="00B318EE" w:rsidRPr="00B318EE">
        <w:rPr>
          <w:rFonts w:cs="NoticiaText-Regular"/>
          <w:color w:val="000000"/>
          <w:sz w:val="24"/>
          <w:szCs w:val="24"/>
        </w:rPr>
        <w:t xml:space="preserve">, sur le tracé de </w:t>
      </w:r>
      <w:proofErr w:type="spellStart"/>
      <w:r w:rsidR="00B318EE" w:rsidRPr="00B318EE">
        <w:rPr>
          <w:rFonts w:cs="NoticiaText-Regular"/>
          <w:color w:val="000000"/>
          <w:sz w:val="24"/>
          <w:szCs w:val="24"/>
        </w:rPr>
        <w:t>Vicálvaro</w:t>
      </w:r>
      <w:proofErr w:type="spellEnd"/>
      <w:r w:rsidR="00B318EE" w:rsidRPr="00B318EE">
        <w:rPr>
          <w:rFonts w:cs="NoticiaText-Regular"/>
          <w:color w:val="000000"/>
          <w:sz w:val="24"/>
          <w:szCs w:val="24"/>
        </w:rPr>
        <w:t>. Au début des années 1960, au moment</w:t>
      </w:r>
      <w:r w:rsidR="009D0DB3">
        <w:rPr>
          <w:rFonts w:cs="NoticiaText-Regular"/>
          <w:color w:val="000000"/>
          <w:sz w:val="24"/>
          <w:szCs w:val="24"/>
        </w:rPr>
        <w:t xml:space="preserve"> </w:t>
      </w:r>
      <w:r w:rsidR="00B318EE" w:rsidRPr="00B318EE">
        <w:rPr>
          <w:rFonts w:cs="NoticiaText-Regular"/>
          <w:color w:val="000000"/>
          <w:sz w:val="24"/>
          <w:szCs w:val="24"/>
        </w:rPr>
        <w:t>où s’accroissent considérablement les municipalités de la seconde</w:t>
      </w:r>
      <w:r w:rsidR="009D0DB3">
        <w:rPr>
          <w:rFonts w:cs="NoticiaText-Regular"/>
          <w:color w:val="000000"/>
          <w:sz w:val="24"/>
          <w:szCs w:val="24"/>
        </w:rPr>
        <w:t xml:space="preserve"> </w:t>
      </w:r>
      <w:r w:rsidR="00B318EE" w:rsidRPr="00B318EE">
        <w:rPr>
          <w:rFonts w:cs="NoticiaText-Regular"/>
          <w:color w:val="000000"/>
          <w:sz w:val="24"/>
          <w:szCs w:val="24"/>
        </w:rPr>
        <w:t xml:space="preserve">couronne métropolitaine, apparaissent d’autres foyers de </w:t>
      </w:r>
      <w:proofErr w:type="spellStart"/>
      <w:r w:rsidR="00B318EE" w:rsidRPr="00B318EE">
        <w:rPr>
          <w:rFonts w:cs="NoticiaText-Italic"/>
          <w:i/>
          <w:iCs/>
          <w:color w:val="000000"/>
          <w:sz w:val="24"/>
          <w:szCs w:val="24"/>
        </w:rPr>
        <w:t>chabolas</w:t>
      </w:r>
      <w:proofErr w:type="spellEnd"/>
      <w:r w:rsidR="009D0DB3">
        <w:rPr>
          <w:rFonts w:cs="NoticiaText-Regular"/>
          <w:color w:val="000000"/>
          <w:sz w:val="24"/>
          <w:szCs w:val="24"/>
        </w:rPr>
        <w:t xml:space="preserve"> </w:t>
      </w:r>
      <w:r w:rsidR="00533AE8">
        <w:rPr>
          <w:rFonts w:cs="NoticiaText-Regular"/>
          <w:color w:val="000000"/>
          <w:sz w:val="24"/>
          <w:szCs w:val="24"/>
        </w:rPr>
        <w:t xml:space="preserve">dans le secteur de </w:t>
      </w:r>
      <w:proofErr w:type="spellStart"/>
      <w:r w:rsidR="00533AE8">
        <w:rPr>
          <w:rFonts w:cs="NoticiaText-Regular"/>
          <w:color w:val="000000"/>
          <w:sz w:val="24"/>
          <w:szCs w:val="24"/>
        </w:rPr>
        <w:t>Coslada</w:t>
      </w:r>
      <w:proofErr w:type="spellEnd"/>
      <w:r w:rsidR="00B318EE" w:rsidRPr="00B318EE">
        <w:rPr>
          <w:rFonts w:cs="NoticiaText-Regular"/>
          <w:color w:val="000000"/>
          <w:sz w:val="24"/>
          <w:szCs w:val="24"/>
        </w:rPr>
        <w:t>, et ce jusqu’à San Fernando de Henares et</w:t>
      </w:r>
      <w:r w:rsidR="009D0DB3">
        <w:rPr>
          <w:rFonts w:cs="NoticiaText-Regular"/>
          <w:color w:val="000000"/>
          <w:sz w:val="24"/>
          <w:szCs w:val="24"/>
        </w:rPr>
        <w:t xml:space="preserve"> </w:t>
      </w:r>
      <w:proofErr w:type="spellStart"/>
      <w:r w:rsidR="00B318EE" w:rsidRPr="00B318EE">
        <w:rPr>
          <w:rFonts w:cs="NoticiaText-Regular"/>
          <w:color w:val="000000"/>
          <w:sz w:val="24"/>
          <w:szCs w:val="24"/>
        </w:rPr>
        <w:t>Vicálvaro</w:t>
      </w:r>
      <w:proofErr w:type="spellEnd"/>
      <w:r w:rsidR="00B318EE" w:rsidRPr="00B318EE">
        <w:rPr>
          <w:rFonts w:cs="NoticiaText-Regular"/>
          <w:color w:val="000000"/>
          <w:sz w:val="24"/>
          <w:szCs w:val="24"/>
        </w:rPr>
        <w:t xml:space="preserve">. Sont alors dénombrés 200 foyers de </w:t>
      </w:r>
      <w:proofErr w:type="spellStart"/>
      <w:r w:rsidR="00B318EE" w:rsidRPr="00B318EE">
        <w:rPr>
          <w:rFonts w:cs="NoticiaText-Italic"/>
          <w:i/>
          <w:iCs/>
          <w:color w:val="000000"/>
          <w:sz w:val="24"/>
          <w:szCs w:val="24"/>
        </w:rPr>
        <w:t>chabolas</w:t>
      </w:r>
      <w:proofErr w:type="spellEnd"/>
      <w:r w:rsidR="00B318EE" w:rsidRPr="00B318EE">
        <w:rPr>
          <w:rFonts w:cs="NoticiaText-Regular"/>
          <w:color w:val="000000"/>
          <w:sz w:val="24"/>
          <w:szCs w:val="24"/>
        </w:rPr>
        <w:t xml:space="preserve"> (</w:t>
      </w:r>
      <w:proofErr w:type="spellStart"/>
      <w:r w:rsidR="00B318EE" w:rsidRPr="00B318EE">
        <w:rPr>
          <w:rFonts w:cs="NoticiaText-Regular"/>
          <w:color w:val="000000"/>
          <w:sz w:val="24"/>
          <w:szCs w:val="24"/>
        </w:rPr>
        <w:t>Cayetano</w:t>
      </w:r>
      <w:proofErr w:type="spellEnd"/>
      <w:r w:rsidR="00B318EE" w:rsidRPr="00B318EE">
        <w:rPr>
          <w:rFonts w:cs="NoticiaText-Regular"/>
          <w:color w:val="000000"/>
          <w:sz w:val="24"/>
          <w:szCs w:val="24"/>
        </w:rPr>
        <w:t xml:space="preserve"> Molina,</w:t>
      </w:r>
      <w:r w:rsidR="009D0DB3">
        <w:rPr>
          <w:rFonts w:cs="NoticiaText-Regular"/>
          <w:color w:val="000000"/>
          <w:sz w:val="24"/>
          <w:szCs w:val="24"/>
        </w:rPr>
        <w:t xml:space="preserve"> </w:t>
      </w:r>
      <w:r w:rsidR="00B318EE" w:rsidRPr="00B318EE">
        <w:rPr>
          <w:rFonts w:cs="NoticiaText-Regular"/>
          <w:color w:val="000000"/>
          <w:sz w:val="24"/>
          <w:szCs w:val="24"/>
        </w:rPr>
        <w:t>2011).</w:t>
      </w:r>
    </w:p>
    <w:p w14:paraId="55CB22E8" w14:textId="77777777" w:rsidR="00B318EE" w:rsidRPr="00B318EE" w:rsidRDefault="00B318EE" w:rsidP="00B318EE">
      <w:pPr>
        <w:autoSpaceDE w:val="0"/>
        <w:autoSpaceDN w:val="0"/>
        <w:adjustRightInd w:val="0"/>
        <w:spacing w:line="240" w:lineRule="auto"/>
        <w:rPr>
          <w:rFonts w:cs="NoticiaText-Regular"/>
          <w:color w:val="000000"/>
          <w:sz w:val="24"/>
          <w:szCs w:val="24"/>
        </w:rPr>
      </w:pPr>
      <w:r w:rsidRPr="00B318EE">
        <w:rPr>
          <w:rFonts w:cs="NoticiaText-Regular"/>
          <w:color w:val="000000"/>
          <w:sz w:val="24"/>
          <w:szCs w:val="24"/>
        </w:rPr>
        <w:t xml:space="preserve">En 1978, période d’intense croissance de la ville de </w:t>
      </w:r>
      <w:proofErr w:type="spellStart"/>
      <w:r w:rsidRPr="00B318EE">
        <w:rPr>
          <w:rFonts w:cs="NoticiaText-Regular"/>
          <w:color w:val="000000"/>
          <w:sz w:val="24"/>
          <w:szCs w:val="24"/>
        </w:rPr>
        <w:t>Coslada</w:t>
      </w:r>
      <w:proofErr w:type="spellEnd"/>
      <w:r w:rsidRPr="00B318EE">
        <w:rPr>
          <w:rFonts w:cs="NoticiaText-Regular"/>
          <w:color w:val="000000"/>
          <w:sz w:val="24"/>
          <w:szCs w:val="24"/>
        </w:rPr>
        <w:t xml:space="preserve"> (construction</w:t>
      </w:r>
      <w:r w:rsidR="009D0DB3">
        <w:rPr>
          <w:rFonts w:cs="NoticiaText-Regular"/>
          <w:color w:val="000000"/>
          <w:sz w:val="24"/>
          <w:szCs w:val="24"/>
        </w:rPr>
        <w:t xml:space="preserve"> </w:t>
      </w:r>
      <w:r w:rsidRPr="00B318EE">
        <w:rPr>
          <w:rFonts w:cs="NoticiaText-Regular"/>
          <w:color w:val="000000"/>
          <w:sz w:val="24"/>
          <w:szCs w:val="24"/>
        </w:rPr>
        <w:t>de logements et de quelques résidences secondaires), des occupations</w:t>
      </w:r>
      <w:r w:rsidR="009D0DB3">
        <w:rPr>
          <w:rFonts w:cs="NoticiaText-Regular"/>
          <w:color w:val="000000"/>
          <w:sz w:val="24"/>
          <w:szCs w:val="24"/>
        </w:rPr>
        <w:t xml:space="preserve"> </w:t>
      </w:r>
      <w:r w:rsidRPr="00B318EE">
        <w:rPr>
          <w:rFonts w:cs="NoticiaText-Regular"/>
          <w:color w:val="000000"/>
          <w:sz w:val="24"/>
          <w:szCs w:val="24"/>
        </w:rPr>
        <w:t xml:space="preserve">sont enregistrées le long des tronçons de </w:t>
      </w:r>
      <w:proofErr w:type="spellStart"/>
      <w:r w:rsidRPr="00B318EE">
        <w:rPr>
          <w:rFonts w:cs="NoticiaText-Regular"/>
          <w:color w:val="000000"/>
          <w:sz w:val="24"/>
          <w:szCs w:val="24"/>
        </w:rPr>
        <w:t>Vallecas</w:t>
      </w:r>
      <w:proofErr w:type="spellEnd"/>
      <w:r w:rsidRPr="00B318EE">
        <w:rPr>
          <w:rFonts w:cs="NoticiaText-Regular"/>
          <w:color w:val="000000"/>
          <w:sz w:val="24"/>
          <w:szCs w:val="24"/>
        </w:rPr>
        <w:t xml:space="preserve">, Rivas de Jarama et </w:t>
      </w:r>
      <w:proofErr w:type="spellStart"/>
      <w:r w:rsidRPr="00B318EE">
        <w:rPr>
          <w:rFonts w:cs="NoticiaText-Regular"/>
          <w:color w:val="000000"/>
          <w:sz w:val="24"/>
          <w:szCs w:val="24"/>
        </w:rPr>
        <w:t>Coslada</w:t>
      </w:r>
      <w:proofErr w:type="spellEnd"/>
      <w:r w:rsidR="009D0DB3">
        <w:rPr>
          <w:rFonts w:cs="NoticiaText-Regular"/>
          <w:color w:val="000000"/>
          <w:sz w:val="24"/>
          <w:szCs w:val="24"/>
        </w:rPr>
        <w:t xml:space="preserve"> </w:t>
      </w:r>
      <w:r w:rsidRPr="00B318EE">
        <w:rPr>
          <w:rFonts w:cs="NoticiaText-Regular"/>
          <w:color w:val="000000"/>
          <w:sz w:val="24"/>
          <w:szCs w:val="24"/>
        </w:rPr>
        <w:t>(sur 8 kilomètres).</w:t>
      </w:r>
      <w:r w:rsidR="009D0DB3">
        <w:rPr>
          <w:rFonts w:cs="NoticiaText-Regular"/>
          <w:color w:val="000000"/>
          <w:sz w:val="24"/>
          <w:szCs w:val="24"/>
        </w:rPr>
        <w:t xml:space="preserve"> </w:t>
      </w:r>
      <w:r w:rsidRPr="00B318EE">
        <w:rPr>
          <w:rFonts w:cs="NoticiaText-Regular"/>
          <w:color w:val="000000"/>
          <w:sz w:val="24"/>
          <w:szCs w:val="24"/>
        </w:rPr>
        <w:t>L’Institut National pour la Conservation de la Nature (ICONA), en</w:t>
      </w:r>
      <w:r w:rsidR="009D0DB3">
        <w:rPr>
          <w:rFonts w:cs="NoticiaText-Regular"/>
          <w:color w:val="000000"/>
          <w:sz w:val="24"/>
          <w:szCs w:val="24"/>
        </w:rPr>
        <w:t xml:space="preserve"> </w:t>
      </w:r>
      <w:r w:rsidRPr="00B318EE">
        <w:rPr>
          <w:rFonts w:cs="NoticiaText-Regular"/>
          <w:color w:val="000000"/>
          <w:sz w:val="24"/>
          <w:szCs w:val="24"/>
        </w:rPr>
        <w:t xml:space="preserve">charge de ce réseau, dénonce l’occupation massive et usurpée de </w:t>
      </w:r>
      <w:r w:rsidRPr="00533AE8">
        <w:rPr>
          <w:rFonts w:cs="NoticiaText-Regular"/>
          <w:i/>
          <w:color w:val="000000"/>
          <w:sz w:val="24"/>
          <w:szCs w:val="24"/>
        </w:rPr>
        <w:t xml:space="preserve">la </w:t>
      </w:r>
      <w:proofErr w:type="spellStart"/>
      <w:r w:rsidRPr="00533AE8">
        <w:rPr>
          <w:rFonts w:cs="NoticiaText-Regular"/>
          <w:i/>
          <w:color w:val="000000"/>
          <w:sz w:val="24"/>
          <w:szCs w:val="24"/>
        </w:rPr>
        <w:t>Cañada</w:t>
      </w:r>
      <w:proofErr w:type="spellEnd"/>
      <w:r w:rsidRPr="00B318EE">
        <w:rPr>
          <w:rFonts w:cs="NoticiaText-Regular"/>
          <w:color w:val="000000"/>
          <w:sz w:val="24"/>
          <w:szCs w:val="24"/>
        </w:rPr>
        <w:t>,</w:t>
      </w:r>
      <w:r w:rsidR="009D0DB3">
        <w:rPr>
          <w:rFonts w:cs="NoticiaText-Regular"/>
          <w:color w:val="000000"/>
          <w:sz w:val="24"/>
          <w:szCs w:val="24"/>
        </w:rPr>
        <w:t xml:space="preserve"> </w:t>
      </w:r>
      <w:r w:rsidRPr="00B318EE">
        <w:rPr>
          <w:rFonts w:cs="NoticiaText-Regular"/>
          <w:color w:val="000000"/>
          <w:sz w:val="24"/>
          <w:szCs w:val="24"/>
        </w:rPr>
        <w:t>mais se déresponsabilise complètement, faute de moyens de contrôle</w:t>
      </w:r>
      <w:r w:rsidR="009D0DB3">
        <w:rPr>
          <w:rFonts w:cs="NoticiaText-Regular"/>
          <w:color w:val="000000"/>
          <w:sz w:val="24"/>
          <w:szCs w:val="24"/>
        </w:rPr>
        <w:t xml:space="preserve"> </w:t>
      </w:r>
      <w:r w:rsidRPr="00B318EE">
        <w:rPr>
          <w:rFonts w:cs="NoticiaText-Regular"/>
          <w:color w:val="000000"/>
          <w:sz w:val="24"/>
          <w:szCs w:val="24"/>
        </w:rPr>
        <w:t>(</w:t>
      </w:r>
      <w:proofErr w:type="spellStart"/>
      <w:r w:rsidRPr="00B318EE">
        <w:rPr>
          <w:rFonts w:cs="NoticiaText-Regular"/>
          <w:color w:val="000000"/>
          <w:sz w:val="24"/>
          <w:szCs w:val="24"/>
        </w:rPr>
        <w:t>Cayetano</w:t>
      </w:r>
      <w:proofErr w:type="spellEnd"/>
      <w:r w:rsidRPr="00B318EE">
        <w:rPr>
          <w:rFonts w:cs="NoticiaText-Regular"/>
          <w:color w:val="000000"/>
          <w:sz w:val="24"/>
          <w:szCs w:val="24"/>
        </w:rPr>
        <w:t xml:space="preserve"> Molina, 2011). Par exemple, dans le cas de la ville de </w:t>
      </w:r>
      <w:proofErr w:type="spellStart"/>
      <w:r w:rsidRPr="00B318EE">
        <w:rPr>
          <w:rFonts w:cs="NoticiaText-Regular"/>
          <w:color w:val="000000"/>
          <w:sz w:val="24"/>
          <w:szCs w:val="24"/>
        </w:rPr>
        <w:t>Coslada</w:t>
      </w:r>
      <w:proofErr w:type="spellEnd"/>
      <w:r w:rsidRPr="00B318EE">
        <w:rPr>
          <w:rFonts w:cs="NoticiaText-Regular"/>
          <w:color w:val="000000"/>
          <w:sz w:val="24"/>
          <w:szCs w:val="24"/>
        </w:rPr>
        <w:t>,</w:t>
      </w:r>
      <w:r w:rsidR="009D0DB3">
        <w:rPr>
          <w:rFonts w:cs="NoticiaText-Regular"/>
          <w:color w:val="000000"/>
          <w:sz w:val="24"/>
          <w:szCs w:val="24"/>
        </w:rPr>
        <w:t xml:space="preserve"> </w:t>
      </w:r>
      <w:r w:rsidRPr="00B318EE">
        <w:rPr>
          <w:rFonts w:cs="NoticiaText-Regular"/>
          <w:color w:val="000000"/>
          <w:sz w:val="24"/>
          <w:szCs w:val="24"/>
        </w:rPr>
        <w:t>cette importante occupation apparaît dans la révision du plan général de</w:t>
      </w:r>
      <w:r w:rsidR="009D0DB3">
        <w:rPr>
          <w:rFonts w:cs="NoticiaText-Regular"/>
          <w:color w:val="000000"/>
          <w:sz w:val="24"/>
          <w:szCs w:val="24"/>
        </w:rPr>
        <w:t xml:space="preserve"> </w:t>
      </w:r>
      <w:r w:rsidRPr="00B318EE">
        <w:rPr>
          <w:rFonts w:cs="NoticiaText-Regular"/>
          <w:color w:val="000000"/>
          <w:sz w:val="24"/>
          <w:szCs w:val="24"/>
        </w:rPr>
        <w:t>1985, accompagnée de la mention «secteur bénéficiant d’un traitement</w:t>
      </w:r>
      <w:r w:rsidR="009D0DB3">
        <w:rPr>
          <w:rFonts w:cs="NoticiaText-Regular"/>
          <w:color w:val="000000"/>
          <w:sz w:val="24"/>
          <w:szCs w:val="24"/>
        </w:rPr>
        <w:t xml:space="preserve"> </w:t>
      </w:r>
      <w:r w:rsidR="0009454F">
        <w:rPr>
          <w:rFonts w:cs="NoticiaText-Regular"/>
          <w:color w:val="000000"/>
          <w:sz w:val="24"/>
          <w:szCs w:val="24"/>
        </w:rPr>
        <w:t>spécifique</w:t>
      </w:r>
      <w:r w:rsidRPr="00B318EE">
        <w:rPr>
          <w:rFonts w:cs="NoticiaText-Regular"/>
          <w:color w:val="000000"/>
          <w:sz w:val="24"/>
          <w:szCs w:val="24"/>
        </w:rPr>
        <w:t>».</w:t>
      </w:r>
      <w:r w:rsidR="009D0DB3">
        <w:rPr>
          <w:rFonts w:cs="NoticiaText-Regular"/>
          <w:color w:val="000000"/>
          <w:sz w:val="24"/>
          <w:szCs w:val="24"/>
        </w:rPr>
        <w:t xml:space="preserve"> </w:t>
      </w:r>
      <w:r w:rsidRPr="00B318EE">
        <w:rPr>
          <w:rFonts w:cs="NoticiaText-Regular"/>
          <w:color w:val="000000"/>
          <w:sz w:val="24"/>
          <w:szCs w:val="24"/>
        </w:rPr>
        <w:t>La ville rachète des terrains à l’ICONA et ainsi régularise les parcelles</w:t>
      </w:r>
      <w:r w:rsidR="009D0DB3">
        <w:rPr>
          <w:rFonts w:cs="NoticiaText-Regular"/>
          <w:color w:val="000000"/>
          <w:sz w:val="24"/>
          <w:szCs w:val="24"/>
        </w:rPr>
        <w:t xml:space="preserve"> </w:t>
      </w:r>
      <w:r w:rsidRPr="00B318EE">
        <w:rPr>
          <w:rFonts w:cs="NoticiaText-Regular"/>
          <w:color w:val="000000"/>
          <w:sz w:val="24"/>
          <w:szCs w:val="24"/>
        </w:rPr>
        <w:t xml:space="preserve">dites à usage résidentiel. Le processus d’intégration à la commune de </w:t>
      </w:r>
      <w:proofErr w:type="spellStart"/>
      <w:r w:rsidRPr="00B318EE">
        <w:rPr>
          <w:rFonts w:cs="NoticiaText-Regular"/>
          <w:color w:val="000000"/>
          <w:sz w:val="24"/>
          <w:szCs w:val="24"/>
        </w:rPr>
        <w:t>Coslada</w:t>
      </w:r>
      <w:proofErr w:type="spellEnd"/>
      <w:r w:rsidR="009D0DB3">
        <w:rPr>
          <w:rFonts w:cs="NoticiaText-Regular"/>
          <w:color w:val="000000"/>
          <w:sz w:val="24"/>
          <w:szCs w:val="24"/>
        </w:rPr>
        <w:t xml:space="preserve"> </w:t>
      </w:r>
      <w:r w:rsidRPr="00B318EE">
        <w:rPr>
          <w:rFonts w:cs="NoticiaText-Regular"/>
          <w:color w:val="000000"/>
          <w:sz w:val="24"/>
          <w:szCs w:val="24"/>
        </w:rPr>
        <w:t xml:space="preserve">démarre avec certains secteurs de </w:t>
      </w:r>
      <w:r w:rsidRPr="00533AE8">
        <w:rPr>
          <w:rFonts w:cs="NoticiaText-Regular"/>
          <w:i/>
          <w:color w:val="000000"/>
          <w:sz w:val="24"/>
          <w:szCs w:val="24"/>
        </w:rPr>
        <w:t xml:space="preserve">la </w:t>
      </w:r>
      <w:proofErr w:type="spellStart"/>
      <w:r w:rsidRPr="00533AE8">
        <w:rPr>
          <w:rFonts w:cs="NoticiaText-Regular"/>
          <w:i/>
          <w:color w:val="000000"/>
          <w:sz w:val="24"/>
          <w:szCs w:val="24"/>
        </w:rPr>
        <w:t>Cañada</w:t>
      </w:r>
      <w:proofErr w:type="spellEnd"/>
      <w:r w:rsidRPr="00B318EE">
        <w:rPr>
          <w:rFonts w:cs="NoticiaText-Regular"/>
          <w:color w:val="000000"/>
          <w:sz w:val="24"/>
          <w:szCs w:val="24"/>
        </w:rPr>
        <w:t>. De plus, faisant suite</w:t>
      </w:r>
      <w:r w:rsidR="009D0DB3">
        <w:rPr>
          <w:rFonts w:cs="NoticiaText-Regular"/>
          <w:color w:val="000000"/>
          <w:sz w:val="24"/>
          <w:szCs w:val="24"/>
        </w:rPr>
        <w:t xml:space="preserve"> </w:t>
      </w:r>
      <w:r w:rsidRPr="00B318EE">
        <w:rPr>
          <w:rFonts w:cs="NoticiaText-Regular"/>
          <w:color w:val="000000"/>
          <w:sz w:val="24"/>
          <w:szCs w:val="24"/>
        </w:rPr>
        <w:t>à la décentralisation des compétences des réseaux de transhumance en</w:t>
      </w:r>
      <w:r w:rsidR="009D0DB3">
        <w:rPr>
          <w:rFonts w:cs="NoticiaText-Regular"/>
          <w:color w:val="000000"/>
          <w:sz w:val="24"/>
          <w:szCs w:val="24"/>
        </w:rPr>
        <w:t xml:space="preserve"> </w:t>
      </w:r>
      <w:r w:rsidRPr="00B318EE">
        <w:rPr>
          <w:rFonts w:cs="NoticiaText-Regular"/>
          <w:color w:val="000000"/>
          <w:sz w:val="24"/>
          <w:szCs w:val="24"/>
        </w:rPr>
        <w:t>1980, les voies sont intégrées au domaine public de la Communauté autonome</w:t>
      </w:r>
      <w:r w:rsidR="009D0DB3">
        <w:rPr>
          <w:rFonts w:cs="NoticiaText-Regular"/>
          <w:color w:val="000000"/>
          <w:sz w:val="24"/>
          <w:szCs w:val="24"/>
        </w:rPr>
        <w:t xml:space="preserve"> </w:t>
      </w:r>
      <w:r w:rsidRPr="00B318EE">
        <w:rPr>
          <w:rFonts w:cs="NoticiaText-Regular"/>
          <w:color w:val="000000"/>
          <w:sz w:val="24"/>
          <w:szCs w:val="24"/>
        </w:rPr>
        <w:t>de Madrid.</w:t>
      </w:r>
    </w:p>
    <w:p w14:paraId="6D07053B" w14:textId="77777777" w:rsidR="00EA3BF7" w:rsidRDefault="00EA3BF7" w:rsidP="00B318EE">
      <w:pPr>
        <w:autoSpaceDE w:val="0"/>
        <w:autoSpaceDN w:val="0"/>
        <w:adjustRightInd w:val="0"/>
        <w:spacing w:line="240" w:lineRule="auto"/>
        <w:rPr>
          <w:rFonts w:cs="NoticiaText-Regular"/>
          <w:color w:val="000000"/>
          <w:sz w:val="24"/>
          <w:szCs w:val="24"/>
        </w:rPr>
      </w:pPr>
    </w:p>
    <w:p w14:paraId="4160984D" w14:textId="77777777" w:rsidR="00B318EE" w:rsidRPr="00B318EE" w:rsidRDefault="00B318EE" w:rsidP="00B318EE">
      <w:pPr>
        <w:autoSpaceDE w:val="0"/>
        <w:autoSpaceDN w:val="0"/>
        <w:adjustRightInd w:val="0"/>
        <w:spacing w:line="240" w:lineRule="auto"/>
        <w:rPr>
          <w:rFonts w:cs="NoticiaText-Regular"/>
          <w:color w:val="000000"/>
          <w:sz w:val="24"/>
          <w:szCs w:val="24"/>
        </w:rPr>
      </w:pPr>
      <w:r w:rsidRPr="00B318EE">
        <w:rPr>
          <w:rFonts w:cs="NoticiaText-Regular"/>
          <w:color w:val="000000"/>
          <w:sz w:val="24"/>
          <w:szCs w:val="24"/>
        </w:rPr>
        <w:t>Parmi l’ensemble des facteurs qui tentent une explication à la fois à</w:t>
      </w:r>
      <w:r w:rsidR="009D0DB3">
        <w:rPr>
          <w:rFonts w:cs="NoticiaText-Regular"/>
          <w:color w:val="000000"/>
          <w:sz w:val="24"/>
          <w:szCs w:val="24"/>
        </w:rPr>
        <w:t xml:space="preserve"> </w:t>
      </w:r>
      <w:r w:rsidRPr="00B318EE">
        <w:rPr>
          <w:rFonts w:cs="NoticiaText-Regular"/>
          <w:color w:val="000000"/>
          <w:sz w:val="24"/>
          <w:szCs w:val="24"/>
        </w:rPr>
        <w:t>l’occupation massive et à la pérennisation de ce territoire, les principaux</w:t>
      </w:r>
      <w:r w:rsidR="009D0DB3">
        <w:rPr>
          <w:rFonts w:cs="NoticiaText-Regular"/>
          <w:color w:val="000000"/>
          <w:sz w:val="24"/>
          <w:szCs w:val="24"/>
        </w:rPr>
        <w:t xml:space="preserve"> </w:t>
      </w:r>
      <w:r w:rsidRPr="00B318EE">
        <w:rPr>
          <w:rFonts w:cs="NoticiaText-Regular"/>
          <w:color w:val="000000"/>
          <w:sz w:val="24"/>
          <w:szCs w:val="24"/>
        </w:rPr>
        <w:t>seraient</w:t>
      </w:r>
      <w:r w:rsidR="00EB50F8">
        <w:rPr>
          <w:rFonts w:cs="NoticiaText-Regular"/>
          <w:color w:val="000000"/>
          <w:sz w:val="24"/>
          <w:szCs w:val="24"/>
        </w:rPr>
        <w:t>:</w:t>
      </w:r>
      <w:r w:rsidRPr="00B318EE">
        <w:rPr>
          <w:rFonts w:cs="NoticiaText-Regular"/>
          <w:color w:val="000000"/>
          <w:sz w:val="24"/>
          <w:szCs w:val="24"/>
        </w:rPr>
        <w:t xml:space="preserve"> a) la localisation, à proximité de la capitale et d’autres secteurs</w:t>
      </w:r>
      <w:r w:rsidR="009D0DB3">
        <w:rPr>
          <w:rFonts w:cs="NoticiaText-Regular"/>
          <w:color w:val="000000"/>
          <w:sz w:val="24"/>
          <w:szCs w:val="24"/>
        </w:rPr>
        <w:t xml:space="preserve"> </w:t>
      </w:r>
      <w:r w:rsidRPr="00B318EE">
        <w:rPr>
          <w:rFonts w:cs="NoticiaText-Regular"/>
          <w:color w:val="000000"/>
          <w:sz w:val="24"/>
          <w:szCs w:val="24"/>
        </w:rPr>
        <w:t>urbains ainsi que l’accès direct aux principales voies d’entrée (A2 et A3)</w:t>
      </w:r>
      <w:r w:rsidR="00EB50F8">
        <w:rPr>
          <w:rFonts w:cs="NoticiaText-Regular"/>
          <w:color w:val="000000"/>
          <w:sz w:val="24"/>
          <w:szCs w:val="24"/>
        </w:rPr>
        <w:t>;</w:t>
      </w:r>
      <w:r w:rsidR="009D0DB3">
        <w:rPr>
          <w:rFonts w:cs="NoticiaText-Regular"/>
          <w:color w:val="000000"/>
          <w:sz w:val="24"/>
          <w:szCs w:val="24"/>
        </w:rPr>
        <w:t xml:space="preserve"> </w:t>
      </w:r>
      <w:r w:rsidRPr="00B318EE">
        <w:rPr>
          <w:rFonts w:cs="NoticiaText-Regular"/>
          <w:color w:val="000000"/>
          <w:sz w:val="24"/>
          <w:szCs w:val="24"/>
        </w:rPr>
        <w:t>b) l’absence de compétence juridictionnelle des différentes communes sur</w:t>
      </w:r>
      <w:r w:rsidR="009D0DB3">
        <w:rPr>
          <w:rFonts w:cs="NoticiaText-Regular"/>
          <w:color w:val="000000"/>
          <w:sz w:val="24"/>
          <w:szCs w:val="24"/>
        </w:rPr>
        <w:t xml:space="preserve"> </w:t>
      </w:r>
      <w:r w:rsidRPr="00B318EE">
        <w:rPr>
          <w:rFonts w:cs="NoticiaText-Regular"/>
          <w:color w:val="000000"/>
          <w:sz w:val="24"/>
          <w:szCs w:val="24"/>
        </w:rPr>
        <w:t>l’ensemble du territoire</w:t>
      </w:r>
      <w:r w:rsidR="00EB50F8">
        <w:rPr>
          <w:rFonts w:cs="NoticiaText-Regular"/>
          <w:color w:val="000000"/>
          <w:sz w:val="24"/>
          <w:szCs w:val="24"/>
        </w:rPr>
        <w:t>;</w:t>
      </w:r>
      <w:r w:rsidRPr="00B318EE">
        <w:rPr>
          <w:rFonts w:cs="NoticiaText-Regular"/>
          <w:color w:val="000000"/>
          <w:sz w:val="24"/>
          <w:szCs w:val="24"/>
        </w:rPr>
        <w:t xml:space="preserve"> c) la responsabilité des organismes de contrôle</w:t>
      </w:r>
      <w:r w:rsidR="009D0DB3">
        <w:rPr>
          <w:rFonts w:cs="NoticiaText-Regular"/>
          <w:color w:val="000000"/>
          <w:sz w:val="24"/>
          <w:szCs w:val="24"/>
        </w:rPr>
        <w:t xml:space="preserve"> </w:t>
      </w:r>
      <w:r w:rsidRPr="00B318EE">
        <w:rPr>
          <w:rFonts w:cs="NoticiaText-Regular"/>
          <w:color w:val="000000"/>
          <w:sz w:val="24"/>
          <w:szCs w:val="24"/>
        </w:rPr>
        <w:t>du réseau</w:t>
      </w:r>
      <w:r w:rsidR="00EB50F8">
        <w:rPr>
          <w:rFonts w:cs="NoticiaText-Regular"/>
          <w:color w:val="000000"/>
          <w:sz w:val="24"/>
          <w:szCs w:val="24"/>
        </w:rPr>
        <w:t>;</w:t>
      </w:r>
      <w:r w:rsidRPr="00B318EE">
        <w:rPr>
          <w:rFonts w:cs="NoticiaText-Regular"/>
          <w:color w:val="000000"/>
          <w:sz w:val="24"/>
          <w:szCs w:val="24"/>
        </w:rPr>
        <w:t xml:space="preserve"> d) la législation qui règle le réseau de voies de transhumance</w:t>
      </w:r>
      <w:r w:rsidR="009D0DB3">
        <w:rPr>
          <w:rFonts w:cs="NoticiaText-Regular"/>
          <w:color w:val="000000"/>
          <w:sz w:val="24"/>
          <w:szCs w:val="24"/>
        </w:rPr>
        <w:t xml:space="preserve"> </w:t>
      </w:r>
      <w:r w:rsidR="00533AE8">
        <w:rPr>
          <w:rFonts w:cs="NoticiaText-Regular"/>
          <w:color w:val="000000"/>
          <w:sz w:val="24"/>
          <w:szCs w:val="24"/>
        </w:rPr>
        <w:t>(</w:t>
      </w:r>
      <w:proofErr w:type="spellStart"/>
      <w:r w:rsidR="00533AE8">
        <w:rPr>
          <w:rFonts w:cs="NoticiaText-Regular"/>
          <w:color w:val="000000"/>
          <w:sz w:val="24"/>
          <w:szCs w:val="24"/>
        </w:rPr>
        <w:t>Franchini</w:t>
      </w:r>
      <w:proofErr w:type="spellEnd"/>
      <w:r w:rsidR="00533AE8">
        <w:rPr>
          <w:rFonts w:cs="NoticiaText-Regular"/>
          <w:color w:val="000000"/>
          <w:sz w:val="24"/>
          <w:szCs w:val="24"/>
        </w:rPr>
        <w:t>, 1988)</w:t>
      </w:r>
      <w:r w:rsidRPr="00B318EE">
        <w:rPr>
          <w:rFonts w:cs="NoticiaText-Regular"/>
          <w:color w:val="000000"/>
          <w:sz w:val="24"/>
          <w:szCs w:val="24"/>
        </w:rPr>
        <w:t>. Enfin, cette occupation fait partie d’un phénomène général</w:t>
      </w:r>
      <w:r w:rsidR="009D0DB3">
        <w:rPr>
          <w:rFonts w:cs="NoticiaText-Regular"/>
          <w:color w:val="000000"/>
          <w:sz w:val="24"/>
          <w:szCs w:val="24"/>
        </w:rPr>
        <w:t xml:space="preserve"> </w:t>
      </w:r>
      <w:r w:rsidRPr="00B318EE">
        <w:rPr>
          <w:rFonts w:cs="NoticiaText-Regular"/>
          <w:color w:val="000000"/>
          <w:sz w:val="24"/>
          <w:szCs w:val="24"/>
        </w:rPr>
        <w:t>de dynamiques urbaines dans l’aire métropolitaine madrilène, qui</w:t>
      </w:r>
      <w:r w:rsidR="009D0DB3">
        <w:rPr>
          <w:rFonts w:cs="NoticiaText-Regular"/>
          <w:color w:val="000000"/>
          <w:sz w:val="24"/>
          <w:szCs w:val="24"/>
        </w:rPr>
        <w:t xml:space="preserve"> </w:t>
      </w:r>
      <w:r w:rsidRPr="00B318EE">
        <w:rPr>
          <w:rFonts w:cs="NoticiaText-Regular"/>
          <w:color w:val="000000"/>
          <w:sz w:val="24"/>
          <w:szCs w:val="24"/>
        </w:rPr>
        <w:t>augmente les pôles de constructions marginales, autrefois inscrites dans</w:t>
      </w:r>
      <w:r w:rsidR="009D0DB3">
        <w:rPr>
          <w:rFonts w:cs="NoticiaText-Regular"/>
          <w:color w:val="000000"/>
          <w:sz w:val="24"/>
          <w:szCs w:val="24"/>
        </w:rPr>
        <w:t xml:space="preserve"> </w:t>
      </w:r>
      <w:r w:rsidRPr="00B318EE">
        <w:rPr>
          <w:rFonts w:cs="NoticiaText-Regular"/>
          <w:color w:val="000000"/>
          <w:sz w:val="24"/>
          <w:szCs w:val="24"/>
        </w:rPr>
        <w:t>un rayon de 9 kilomètres en 1956, mais qui passe à 12 kilomètres à cette</w:t>
      </w:r>
      <w:r w:rsidR="009D0DB3">
        <w:rPr>
          <w:rFonts w:cs="NoticiaText-Regular"/>
          <w:color w:val="000000"/>
          <w:sz w:val="24"/>
          <w:szCs w:val="24"/>
        </w:rPr>
        <w:t xml:space="preserve"> </w:t>
      </w:r>
      <w:r w:rsidRPr="00B318EE">
        <w:rPr>
          <w:rFonts w:cs="NoticiaText-Regular"/>
          <w:color w:val="000000"/>
          <w:sz w:val="24"/>
          <w:szCs w:val="24"/>
        </w:rPr>
        <w:t>époque (</w:t>
      </w:r>
      <w:proofErr w:type="spellStart"/>
      <w:r w:rsidRPr="00B318EE">
        <w:rPr>
          <w:rFonts w:cs="NoticiaText-Regular"/>
          <w:color w:val="000000"/>
          <w:sz w:val="24"/>
          <w:szCs w:val="24"/>
        </w:rPr>
        <w:t>Leira</w:t>
      </w:r>
      <w:proofErr w:type="spellEnd"/>
      <w:r w:rsidRPr="00B318EE">
        <w:rPr>
          <w:rFonts w:cs="NoticiaText-Regular"/>
          <w:color w:val="000000"/>
          <w:sz w:val="24"/>
          <w:szCs w:val="24"/>
        </w:rPr>
        <w:t xml:space="preserve">, </w:t>
      </w:r>
      <w:proofErr w:type="spellStart"/>
      <w:r w:rsidRPr="00B318EE">
        <w:rPr>
          <w:rFonts w:cs="NoticiaText-Regular"/>
          <w:color w:val="000000"/>
          <w:sz w:val="24"/>
          <w:szCs w:val="24"/>
        </w:rPr>
        <w:t>Gago</w:t>
      </w:r>
      <w:proofErr w:type="spellEnd"/>
      <w:r w:rsidRPr="00B318EE">
        <w:rPr>
          <w:rFonts w:cs="NoticiaText-Regular"/>
          <w:color w:val="000000"/>
          <w:sz w:val="24"/>
          <w:szCs w:val="24"/>
        </w:rPr>
        <w:t>, Solana, 1981).</w:t>
      </w:r>
    </w:p>
    <w:p w14:paraId="31BFA328" w14:textId="77777777" w:rsidR="00EA3BF7" w:rsidRDefault="00EA3BF7" w:rsidP="00B318EE">
      <w:pPr>
        <w:autoSpaceDE w:val="0"/>
        <w:autoSpaceDN w:val="0"/>
        <w:adjustRightInd w:val="0"/>
        <w:spacing w:line="240" w:lineRule="auto"/>
        <w:rPr>
          <w:rFonts w:cs="NoticiaText-Regular"/>
          <w:color w:val="000000"/>
          <w:sz w:val="24"/>
          <w:szCs w:val="24"/>
        </w:rPr>
      </w:pPr>
    </w:p>
    <w:p w14:paraId="1FE2FF90" w14:textId="77777777" w:rsidR="00EA3BF7" w:rsidRDefault="00B318EE" w:rsidP="00B318EE">
      <w:pPr>
        <w:autoSpaceDE w:val="0"/>
        <w:autoSpaceDN w:val="0"/>
        <w:adjustRightInd w:val="0"/>
        <w:spacing w:line="240" w:lineRule="auto"/>
        <w:rPr>
          <w:rFonts w:cs="NoticiaText-Regular"/>
          <w:color w:val="000000"/>
          <w:sz w:val="24"/>
          <w:szCs w:val="24"/>
        </w:rPr>
      </w:pPr>
      <w:r w:rsidRPr="00B318EE">
        <w:rPr>
          <w:rFonts w:cs="NoticiaText-Regular"/>
          <w:color w:val="000000"/>
          <w:sz w:val="24"/>
          <w:szCs w:val="24"/>
        </w:rPr>
        <w:t xml:space="preserve">L’urbanisation informelle de </w:t>
      </w:r>
      <w:r w:rsidRPr="00533AE8">
        <w:rPr>
          <w:rFonts w:cs="NoticiaText-Regular"/>
          <w:i/>
          <w:color w:val="000000"/>
          <w:sz w:val="24"/>
          <w:szCs w:val="24"/>
        </w:rPr>
        <w:t xml:space="preserve">la </w:t>
      </w:r>
      <w:proofErr w:type="spellStart"/>
      <w:r w:rsidRPr="00533AE8">
        <w:rPr>
          <w:rFonts w:cs="NoticiaText-Regular"/>
          <w:i/>
          <w:color w:val="000000"/>
          <w:sz w:val="24"/>
          <w:szCs w:val="24"/>
        </w:rPr>
        <w:t>Cañada</w:t>
      </w:r>
      <w:proofErr w:type="spellEnd"/>
      <w:r w:rsidRPr="00B318EE">
        <w:rPr>
          <w:rFonts w:cs="NoticiaText-Regular"/>
          <w:color w:val="000000"/>
          <w:sz w:val="24"/>
          <w:szCs w:val="24"/>
        </w:rPr>
        <w:t xml:space="preserve"> est ainsi véritablement</w:t>
      </w:r>
      <w:r w:rsidR="009D0DB3">
        <w:rPr>
          <w:rFonts w:cs="NoticiaText-Regular"/>
          <w:color w:val="000000"/>
          <w:sz w:val="24"/>
          <w:szCs w:val="24"/>
        </w:rPr>
        <w:t xml:space="preserve"> </w:t>
      </w:r>
      <w:r w:rsidRPr="00B318EE">
        <w:rPr>
          <w:rFonts w:cs="NoticiaText-Regular"/>
          <w:color w:val="000000"/>
          <w:sz w:val="24"/>
          <w:szCs w:val="24"/>
        </w:rPr>
        <w:t>connectée</w:t>
      </w:r>
      <w:r w:rsidR="00533AE8">
        <w:rPr>
          <w:rFonts w:cs="NoticiaText-Regular"/>
          <w:color w:val="000000"/>
          <w:sz w:val="24"/>
          <w:szCs w:val="24"/>
        </w:rPr>
        <w:t xml:space="preserve"> d’une part, autres foyers de </w:t>
      </w:r>
      <w:proofErr w:type="spellStart"/>
      <w:r w:rsidR="00533AE8" w:rsidRPr="00533AE8">
        <w:rPr>
          <w:rFonts w:cs="NoticiaText-Regular"/>
          <w:i/>
          <w:color w:val="000000"/>
          <w:sz w:val="24"/>
          <w:szCs w:val="24"/>
        </w:rPr>
        <w:t>chabolas</w:t>
      </w:r>
      <w:proofErr w:type="spellEnd"/>
      <w:r w:rsidRPr="00B318EE">
        <w:rPr>
          <w:rFonts w:cs="NoticiaText-Regular"/>
          <w:color w:val="000000"/>
          <w:sz w:val="24"/>
          <w:szCs w:val="24"/>
        </w:rPr>
        <w:t xml:space="preserve"> de la couronne urbaine</w:t>
      </w:r>
      <w:r w:rsidR="009D0DB3">
        <w:rPr>
          <w:rFonts w:cs="NoticiaText-Regular"/>
          <w:color w:val="000000"/>
          <w:sz w:val="24"/>
          <w:szCs w:val="24"/>
        </w:rPr>
        <w:t xml:space="preserve"> </w:t>
      </w:r>
      <w:r w:rsidRPr="00B318EE">
        <w:rPr>
          <w:rFonts w:cs="NoticiaText-Regular"/>
          <w:color w:val="000000"/>
          <w:sz w:val="24"/>
          <w:szCs w:val="24"/>
        </w:rPr>
        <w:t>et d’autre p</w:t>
      </w:r>
      <w:r w:rsidR="0009454F">
        <w:rPr>
          <w:rFonts w:cs="NoticiaText-Regular"/>
          <w:color w:val="000000"/>
          <w:sz w:val="24"/>
          <w:szCs w:val="24"/>
        </w:rPr>
        <w:t>art, à l’accroissement «formel</w:t>
      </w:r>
      <w:r w:rsidRPr="00B318EE">
        <w:rPr>
          <w:rFonts w:cs="NoticiaText-Regular"/>
          <w:color w:val="000000"/>
          <w:sz w:val="24"/>
          <w:szCs w:val="24"/>
        </w:rPr>
        <w:t xml:space="preserve">» de </w:t>
      </w:r>
      <w:r w:rsidRPr="00B318EE">
        <w:rPr>
          <w:rFonts w:cs="NoticiaText-Regular"/>
          <w:color w:val="000000"/>
          <w:sz w:val="24"/>
          <w:szCs w:val="24"/>
        </w:rPr>
        <w:lastRenderedPageBreak/>
        <w:t>l’aire métropolitaine.</w:t>
      </w:r>
      <w:r w:rsidR="009D0DB3">
        <w:rPr>
          <w:rFonts w:cs="NoticiaText-Regular"/>
          <w:color w:val="000000"/>
          <w:sz w:val="24"/>
          <w:szCs w:val="24"/>
        </w:rPr>
        <w:t xml:space="preserve"> </w:t>
      </w:r>
      <w:r w:rsidRPr="00B318EE">
        <w:rPr>
          <w:rFonts w:cs="NoticiaText-Regular"/>
          <w:color w:val="000000"/>
          <w:sz w:val="24"/>
          <w:szCs w:val="24"/>
        </w:rPr>
        <w:t>Malgré le fort accr</w:t>
      </w:r>
      <w:r w:rsidR="00533AE8">
        <w:rPr>
          <w:rFonts w:cs="NoticiaText-Regular"/>
          <w:color w:val="000000"/>
          <w:sz w:val="24"/>
          <w:szCs w:val="24"/>
        </w:rPr>
        <w:t xml:space="preserve">oissement de population de la </w:t>
      </w:r>
      <w:proofErr w:type="spellStart"/>
      <w:r w:rsidRPr="00533AE8">
        <w:rPr>
          <w:rFonts w:cs="NoticiaText-Regular"/>
          <w:i/>
          <w:color w:val="000000"/>
          <w:sz w:val="24"/>
          <w:szCs w:val="24"/>
        </w:rPr>
        <w:t>Cañada</w:t>
      </w:r>
      <w:proofErr w:type="spellEnd"/>
      <w:r w:rsidRPr="00533AE8">
        <w:rPr>
          <w:rFonts w:cs="NoticiaText-Regular"/>
          <w:i/>
          <w:color w:val="000000"/>
          <w:sz w:val="24"/>
          <w:szCs w:val="24"/>
        </w:rPr>
        <w:t xml:space="preserve"> Real </w:t>
      </w:r>
      <w:proofErr w:type="spellStart"/>
      <w:r w:rsidRPr="00533AE8">
        <w:rPr>
          <w:rFonts w:cs="NoticiaText-Regular"/>
          <w:i/>
          <w:color w:val="000000"/>
          <w:sz w:val="24"/>
          <w:szCs w:val="24"/>
        </w:rPr>
        <w:t>Galiana</w:t>
      </w:r>
      <w:proofErr w:type="spellEnd"/>
      <w:r w:rsidRPr="00B318EE">
        <w:rPr>
          <w:rFonts w:cs="NoticiaText-Regular"/>
          <w:color w:val="000000"/>
          <w:sz w:val="24"/>
          <w:szCs w:val="24"/>
        </w:rPr>
        <w:t xml:space="preserve"> durant les années 1970-1980, les problèmes urbains et sociaux rencontrés</w:t>
      </w:r>
      <w:r w:rsidR="009D0DB3">
        <w:rPr>
          <w:rFonts w:cs="NoticiaText-Regular"/>
          <w:color w:val="000000"/>
          <w:sz w:val="24"/>
          <w:szCs w:val="24"/>
        </w:rPr>
        <w:t xml:space="preserve"> </w:t>
      </w:r>
      <w:r w:rsidRPr="00B318EE">
        <w:rPr>
          <w:rFonts w:cs="NoticiaText-Regular"/>
          <w:color w:val="000000"/>
          <w:sz w:val="24"/>
          <w:szCs w:val="24"/>
        </w:rPr>
        <w:t>dans de nombreux quartiers de la capitale, détournent les autorités</w:t>
      </w:r>
      <w:r w:rsidR="009D0DB3">
        <w:rPr>
          <w:rFonts w:cs="NoticiaText-Regular"/>
          <w:color w:val="000000"/>
          <w:sz w:val="24"/>
          <w:szCs w:val="24"/>
        </w:rPr>
        <w:t xml:space="preserve"> </w:t>
      </w:r>
      <w:r w:rsidRPr="00B318EE">
        <w:rPr>
          <w:rFonts w:cs="NoticiaText-Regular"/>
          <w:color w:val="000000"/>
          <w:sz w:val="24"/>
          <w:szCs w:val="24"/>
        </w:rPr>
        <w:t>locales d’un règlement de la situation.</w:t>
      </w:r>
      <w:r w:rsidR="009D0DB3">
        <w:rPr>
          <w:rFonts w:cs="NoticiaText-Regular"/>
          <w:color w:val="000000"/>
          <w:sz w:val="24"/>
          <w:szCs w:val="24"/>
        </w:rPr>
        <w:t xml:space="preserve"> </w:t>
      </w:r>
      <w:r w:rsidRPr="00B318EE">
        <w:rPr>
          <w:rFonts w:cs="NoticiaText-Regular"/>
          <w:color w:val="000000"/>
          <w:sz w:val="24"/>
          <w:szCs w:val="24"/>
        </w:rPr>
        <w:t>Il faudra attendre la fin du programme de restructuration des quartiers</w:t>
      </w:r>
      <w:r w:rsidR="009D0DB3">
        <w:rPr>
          <w:rFonts w:cs="NoticiaText-Regular"/>
          <w:color w:val="000000"/>
          <w:sz w:val="24"/>
          <w:szCs w:val="24"/>
        </w:rPr>
        <w:t xml:space="preserve"> </w:t>
      </w:r>
      <w:r w:rsidRPr="00B318EE">
        <w:rPr>
          <w:rFonts w:cs="NoticiaText-Regular"/>
          <w:color w:val="000000"/>
          <w:sz w:val="24"/>
          <w:szCs w:val="24"/>
        </w:rPr>
        <w:t>et le début des années quatre-vingt-dix, pour que les administrations</w:t>
      </w:r>
      <w:r w:rsidR="009D0DB3">
        <w:rPr>
          <w:rFonts w:cs="NoticiaText-Regular"/>
          <w:color w:val="000000"/>
          <w:sz w:val="24"/>
          <w:szCs w:val="24"/>
        </w:rPr>
        <w:t xml:space="preserve"> </w:t>
      </w:r>
      <w:r w:rsidRPr="00B318EE">
        <w:rPr>
          <w:rFonts w:cs="NoticiaText-Regular"/>
          <w:color w:val="000000"/>
          <w:sz w:val="24"/>
          <w:szCs w:val="24"/>
        </w:rPr>
        <w:t>concernées mettent à l’agenda la résorption du phénomène et la transformation</w:t>
      </w:r>
      <w:r w:rsidR="009D0DB3">
        <w:rPr>
          <w:rFonts w:cs="NoticiaText-Regular"/>
          <w:color w:val="000000"/>
          <w:sz w:val="24"/>
          <w:szCs w:val="24"/>
        </w:rPr>
        <w:t xml:space="preserve"> </w:t>
      </w:r>
      <w:r w:rsidRPr="00B318EE">
        <w:rPr>
          <w:rFonts w:cs="NoticiaText-Regular"/>
          <w:color w:val="000000"/>
          <w:sz w:val="24"/>
          <w:szCs w:val="24"/>
        </w:rPr>
        <w:t xml:space="preserve">de ce territoire. </w:t>
      </w:r>
    </w:p>
    <w:p w14:paraId="6272FC78" w14:textId="0E6573C3" w:rsidR="00B318EE" w:rsidRPr="00B318EE" w:rsidRDefault="00B318EE" w:rsidP="00B318EE">
      <w:pPr>
        <w:autoSpaceDE w:val="0"/>
        <w:autoSpaceDN w:val="0"/>
        <w:adjustRightInd w:val="0"/>
        <w:spacing w:line="240" w:lineRule="auto"/>
        <w:rPr>
          <w:rFonts w:cs="NoticiaText-Regular"/>
          <w:color w:val="000000"/>
          <w:sz w:val="24"/>
          <w:szCs w:val="24"/>
        </w:rPr>
      </w:pPr>
      <w:r w:rsidRPr="00B318EE">
        <w:rPr>
          <w:rFonts w:cs="NoticiaText-Regular"/>
          <w:color w:val="000000"/>
          <w:sz w:val="24"/>
          <w:szCs w:val="24"/>
        </w:rPr>
        <w:t xml:space="preserve">Dès lors, si le </w:t>
      </w:r>
      <w:proofErr w:type="spellStart"/>
      <w:r w:rsidRPr="00B318EE">
        <w:rPr>
          <w:rFonts w:cs="NoticiaText-Italic"/>
          <w:i/>
          <w:iCs/>
          <w:color w:val="000000"/>
          <w:sz w:val="24"/>
          <w:szCs w:val="24"/>
        </w:rPr>
        <w:t>chabolismo</w:t>
      </w:r>
      <w:proofErr w:type="spellEnd"/>
      <w:r w:rsidRPr="00B318EE">
        <w:rPr>
          <w:rFonts w:cs="NoticiaText-Regular"/>
          <w:color w:val="000000"/>
          <w:sz w:val="24"/>
          <w:szCs w:val="24"/>
        </w:rPr>
        <w:t xml:space="preserve"> devient résiduel à Madrid,</w:t>
      </w:r>
      <w:r w:rsidR="009D0DB3">
        <w:rPr>
          <w:rFonts w:cs="NoticiaText-Regular"/>
          <w:color w:val="000000"/>
          <w:sz w:val="24"/>
          <w:szCs w:val="24"/>
        </w:rPr>
        <w:t xml:space="preserve"> </w:t>
      </w:r>
      <w:r w:rsidR="00495258">
        <w:rPr>
          <w:rFonts w:cs="NoticiaText-Regular"/>
          <w:color w:val="000000"/>
          <w:sz w:val="24"/>
          <w:szCs w:val="24"/>
        </w:rPr>
        <w:t>le peuplement du</w:t>
      </w:r>
      <w:r w:rsidR="00533AE8">
        <w:rPr>
          <w:rFonts w:cs="NoticiaText-Regular"/>
          <w:color w:val="000000"/>
          <w:sz w:val="24"/>
          <w:szCs w:val="24"/>
        </w:rPr>
        <w:t xml:space="preserve"> </w:t>
      </w:r>
      <w:proofErr w:type="spellStart"/>
      <w:r w:rsidR="00533AE8" w:rsidRPr="00533AE8">
        <w:rPr>
          <w:rFonts w:cs="NoticiaText-Regular"/>
          <w:i/>
          <w:color w:val="000000"/>
          <w:sz w:val="24"/>
          <w:szCs w:val="24"/>
        </w:rPr>
        <w:t>Cañada</w:t>
      </w:r>
      <w:proofErr w:type="spellEnd"/>
      <w:r w:rsidR="00533AE8" w:rsidRPr="00533AE8">
        <w:rPr>
          <w:rFonts w:cs="NoticiaText-Regular"/>
          <w:i/>
          <w:color w:val="000000"/>
          <w:sz w:val="24"/>
          <w:szCs w:val="24"/>
        </w:rPr>
        <w:t xml:space="preserve"> Real </w:t>
      </w:r>
      <w:proofErr w:type="spellStart"/>
      <w:r w:rsidR="00533AE8" w:rsidRPr="00533AE8">
        <w:rPr>
          <w:rFonts w:cs="NoticiaText-Regular"/>
          <w:i/>
          <w:color w:val="000000"/>
          <w:sz w:val="24"/>
          <w:szCs w:val="24"/>
        </w:rPr>
        <w:t>Galiana</w:t>
      </w:r>
      <w:proofErr w:type="spellEnd"/>
      <w:r w:rsidRPr="00B318EE">
        <w:rPr>
          <w:rFonts w:cs="NoticiaText-Regular"/>
          <w:color w:val="000000"/>
          <w:sz w:val="24"/>
          <w:szCs w:val="24"/>
        </w:rPr>
        <w:t xml:space="preserve"> devient préoccupant. Il devient</w:t>
      </w:r>
      <w:r w:rsidR="009D0DB3">
        <w:rPr>
          <w:rFonts w:cs="NoticiaText-Regular"/>
          <w:color w:val="000000"/>
          <w:sz w:val="24"/>
          <w:szCs w:val="24"/>
        </w:rPr>
        <w:t xml:space="preserve"> </w:t>
      </w:r>
      <w:r w:rsidRPr="00B318EE">
        <w:rPr>
          <w:rFonts w:cs="NoticiaText-Regular"/>
          <w:color w:val="000000"/>
          <w:sz w:val="24"/>
          <w:szCs w:val="24"/>
        </w:rPr>
        <w:t>en effet, l’un des seuls lieux d’accueil de tous les exclus, des immigrés</w:t>
      </w:r>
      <w:r w:rsidR="009D0DB3">
        <w:rPr>
          <w:rFonts w:cs="NoticiaText-Regular"/>
          <w:color w:val="000000"/>
          <w:sz w:val="24"/>
          <w:szCs w:val="24"/>
        </w:rPr>
        <w:t xml:space="preserve"> </w:t>
      </w:r>
      <w:r w:rsidRPr="00B318EE">
        <w:rPr>
          <w:rFonts w:cs="NoticiaText-Regular"/>
          <w:color w:val="000000"/>
          <w:sz w:val="24"/>
          <w:szCs w:val="24"/>
        </w:rPr>
        <w:t>(notamment des communautés gitanes venant du Maroc et de Roumanie)</w:t>
      </w:r>
      <w:r w:rsidR="009D0DB3">
        <w:rPr>
          <w:rFonts w:cs="NoticiaText-Regular"/>
          <w:color w:val="000000"/>
          <w:sz w:val="24"/>
          <w:szCs w:val="24"/>
        </w:rPr>
        <w:t xml:space="preserve"> </w:t>
      </w:r>
      <w:r w:rsidRPr="00B318EE">
        <w:rPr>
          <w:rFonts w:cs="NoticiaText-Regular"/>
          <w:color w:val="000000"/>
          <w:sz w:val="24"/>
          <w:szCs w:val="24"/>
        </w:rPr>
        <w:t>et des ménages délogés durant les opérations de rénovation urbaine (ACCEM,</w:t>
      </w:r>
      <w:r w:rsidR="009D0DB3">
        <w:rPr>
          <w:rFonts w:cs="NoticiaText-Regular"/>
          <w:color w:val="000000"/>
          <w:sz w:val="24"/>
          <w:szCs w:val="24"/>
        </w:rPr>
        <w:t xml:space="preserve"> </w:t>
      </w:r>
      <w:r w:rsidRPr="00B318EE">
        <w:rPr>
          <w:rFonts w:cs="NoticiaText-Regular"/>
          <w:color w:val="000000"/>
          <w:sz w:val="24"/>
          <w:szCs w:val="24"/>
        </w:rPr>
        <w:t>2010).</w:t>
      </w:r>
      <w:r w:rsidR="009D0DB3">
        <w:rPr>
          <w:rFonts w:cs="NoticiaText-Regular"/>
          <w:color w:val="000000"/>
          <w:sz w:val="24"/>
          <w:szCs w:val="24"/>
        </w:rPr>
        <w:t xml:space="preserve"> </w:t>
      </w:r>
      <w:r w:rsidRPr="00B318EE">
        <w:rPr>
          <w:rFonts w:cs="NoticiaText-Regular"/>
          <w:color w:val="000000"/>
          <w:sz w:val="24"/>
          <w:szCs w:val="24"/>
        </w:rPr>
        <w:t>À la fin des années 1990, les programmes sociaux, qui portent sur</w:t>
      </w:r>
      <w:r w:rsidR="009D0DB3">
        <w:rPr>
          <w:rFonts w:cs="NoticiaText-Regular"/>
          <w:color w:val="000000"/>
          <w:sz w:val="24"/>
          <w:szCs w:val="24"/>
        </w:rPr>
        <w:t xml:space="preserve"> </w:t>
      </w:r>
      <w:r w:rsidRPr="00B318EE">
        <w:rPr>
          <w:rFonts w:cs="NoticiaText-Regular"/>
          <w:color w:val="000000"/>
          <w:sz w:val="24"/>
          <w:szCs w:val="24"/>
        </w:rPr>
        <w:t>l’insertion des communautés, s’intensifient. Toutefois, les résidents de</w:t>
      </w:r>
      <w:r w:rsidR="009D0DB3">
        <w:rPr>
          <w:rFonts w:cs="NoticiaText-Regular"/>
          <w:color w:val="000000"/>
          <w:sz w:val="24"/>
          <w:szCs w:val="24"/>
        </w:rPr>
        <w:t xml:space="preserve"> </w:t>
      </w:r>
      <w:r w:rsidR="00533AE8">
        <w:rPr>
          <w:rFonts w:cs="NoticiaText-Regular"/>
          <w:color w:val="000000"/>
          <w:sz w:val="24"/>
          <w:szCs w:val="24"/>
        </w:rPr>
        <w:t xml:space="preserve">certains secteurs du </w:t>
      </w:r>
      <w:proofErr w:type="spellStart"/>
      <w:r w:rsidR="00533AE8" w:rsidRPr="00533AE8">
        <w:rPr>
          <w:rFonts w:cs="NoticiaText-Regular"/>
          <w:i/>
          <w:color w:val="000000"/>
          <w:sz w:val="24"/>
          <w:szCs w:val="24"/>
        </w:rPr>
        <w:t>n</w:t>
      </w:r>
      <w:r w:rsidR="00B617C6">
        <w:rPr>
          <w:rFonts w:cs="NoticiaText-Regular"/>
          <w:i/>
          <w:color w:val="000000"/>
          <w:sz w:val="24"/>
          <w:szCs w:val="24"/>
        </w:rPr>
        <w:t>ú</w:t>
      </w:r>
      <w:r w:rsidR="00533AE8" w:rsidRPr="00533AE8">
        <w:rPr>
          <w:rFonts w:cs="NoticiaText-Regular"/>
          <w:i/>
          <w:color w:val="000000"/>
          <w:sz w:val="24"/>
          <w:szCs w:val="24"/>
        </w:rPr>
        <w:t>cleo</w:t>
      </w:r>
      <w:proofErr w:type="spellEnd"/>
      <w:r w:rsidRPr="00B318EE">
        <w:rPr>
          <w:rFonts w:cs="NoticiaText-Italic"/>
          <w:i/>
          <w:iCs/>
          <w:color w:val="000000"/>
          <w:sz w:val="24"/>
          <w:szCs w:val="24"/>
        </w:rPr>
        <w:t xml:space="preserve"> de </w:t>
      </w:r>
      <w:proofErr w:type="spellStart"/>
      <w:r w:rsidRPr="00B318EE">
        <w:rPr>
          <w:rFonts w:cs="NoticiaText-Italic"/>
          <w:i/>
          <w:iCs/>
          <w:color w:val="000000"/>
          <w:sz w:val="24"/>
          <w:szCs w:val="24"/>
        </w:rPr>
        <w:t>chabolas</w:t>
      </w:r>
      <w:proofErr w:type="spellEnd"/>
      <w:r w:rsidRPr="00B318EE">
        <w:rPr>
          <w:rFonts w:cs="NoticiaText-Regular"/>
          <w:color w:val="000000"/>
          <w:sz w:val="24"/>
          <w:szCs w:val="24"/>
        </w:rPr>
        <w:t>, davantage stigmatisés notamment</w:t>
      </w:r>
      <w:r w:rsidR="009D0DB3">
        <w:rPr>
          <w:rFonts w:cs="NoticiaText-Regular"/>
          <w:color w:val="000000"/>
          <w:sz w:val="24"/>
          <w:szCs w:val="24"/>
        </w:rPr>
        <w:t xml:space="preserve"> </w:t>
      </w:r>
      <w:r w:rsidRPr="00B318EE">
        <w:rPr>
          <w:rFonts w:cs="NoticiaText-Regular"/>
          <w:color w:val="000000"/>
          <w:sz w:val="24"/>
          <w:szCs w:val="24"/>
        </w:rPr>
        <w:t>dans la presse et les médias, sont les bénéficiaires de programmes de</w:t>
      </w:r>
      <w:r w:rsidR="009D0DB3">
        <w:rPr>
          <w:rFonts w:cs="NoticiaText-Regular"/>
          <w:color w:val="000000"/>
          <w:sz w:val="24"/>
          <w:szCs w:val="24"/>
        </w:rPr>
        <w:t xml:space="preserve"> </w:t>
      </w:r>
      <w:r w:rsidRPr="00B318EE">
        <w:rPr>
          <w:rFonts w:cs="NoticiaText-Regular"/>
          <w:color w:val="000000"/>
          <w:sz w:val="24"/>
          <w:szCs w:val="24"/>
        </w:rPr>
        <w:t>relogements (IRIS) engagés au début des années 2000.</w:t>
      </w:r>
      <w:r w:rsidR="009D0DB3">
        <w:rPr>
          <w:rFonts w:cs="NoticiaText-Regular"/>
          <w:color w:val="000000"/>
          <w:sz w:val="24"/>
          <w:szCs w:val="24"/>
        </w:rPr>
        <w:t xml:space="preserve"> </w:t>
      </w:r>
      <w:r w:rsidRPr="00B318EE">
        <w:rPr>
          <w:rFonts w:cs="NoticiaText-Regular"/>
          <w:color w:val="000000"/>
          <w:sz w:val="24"/>
          <w:szCs w:val="24"/>
        </w:rPr>
        <w:t>L’importance des trafics de drogue et les conflits inhérents à ces pratiques</w:t>
      </w:r>
      <w:r w:rsidR="009D0DB3">
        <w:rPr>
          <w:rFonts w:cs="NoticiaText-Regular"/>
          <w:color w:val="000000"/>
          <w:sz w:val="24"/>
          <w:szCs w:val="24"/>
        </w:rPr>
        <w:t xml:space="preserve"> </w:t>
      </w:r>
      <w:r w:rsidRPr="00B318EE">
        <w:rPr>
          <w:rFonts w:cs="NoticiaText-Regular"/>
          <w:color w:val="000000"/>
          <w:sz w:val="24"/>
          <w:szCs w:val="24"/>
        </w:rPr>
        <w:t>illégales, principalement concentrés dans certains foyers, tels que</w:t>
      </w:r>
      <w:r w:rsidR="009D0DB3">
        <w:rPr>
          <w:rFonts w:cs="NoticiaText-Regular"/>
          <w:color w:val="000000"/>
          <w:sz w:val="24"/>
          <w:szCs w:val="24"/>
        </w:rPr>
        <w:t xml:space="preserve"> </w:t>
      </w:r>
      <w:r w:rsidRPr="00B318EE">
        <w:rPr>
          <w:rFonts w:cs="NoticiaText-Regular"/>
          <w:color w:val="000000"/>
          <w:sz w:val="24"/>
          <w:szCs w:val="24"/>
        </w:rPr>
        <w:t xml:space="preserve">Las </w:t>
      </w:r>
      <w:proofErr w:type="spellStart"/>
      <w:r w:rsidRPr="00B318EE">
        <w:rPr>
          <w:rFonts w:cs="NoticiaText-Regular"/>
          <w:color w:val="000000"/>
          <w:sz w:val="24"/>
          <w:szCs w:val="24"/>
        </w:rPr>
        <w:t>Liebres</w:t>
      </w:r>
      <w:proofErr w:type="spellEnd"/>
      <w:r w:rsidRPr="00B318EE">
        <w:rPr>
          <w:rFonts w:cs="NoticiaText-Regular"/>
          <w:color w:val="000000"/>
          <w:sz w:val="24"/>
          <w:szCs w:val="24"/>
        </w:rPr>
        <w:t xml:space="preserve">, El </w:t>
      </w:r>
      <w:proofErr w:type="spellStart"/>
      <w:r w:rsidRPr="00B318EE">
        <w:rPr>
          <w:rFonts w:cs="NoticiaText-Regular"/>
          <w:color w:val="000000"/>
          <w:sz w:val="24"/>
          <w:szCs w:val="24"/>
        </w:rPr>
        <w:t>Salobral</w:t>
      </w:r>
      <w:proofErr w:type="spellEnd"/>
      <w:r w:rsidRPr="00B318EE">
        <w:rPr>
          <w:rFonts w:cs="NoticiaText-Regular"/>
          <w:color w:val="000000"/>
          <w:sz w:val="24"/>
          <w:szCs w:val="24"/>
        </w:rPr>
        <w:t xml:space="preserve"> ou Las </w:t>
      </w:r>
      <w:proofErr w:type="spellStart"/>
      <w:r w:rsidRPr="00B318EE">
        <w:rPr>
          <w:rFonts w:cs="NoticiaText-Regular"/>
          <w:color w:val="000000"/>
          <w:sz w:val="24"/>
          <w:szCs w:val="24"/>
        </w:rPr>
        <w:t>Barranquillas</w:t>
      </w:r>
      <w:proofErr w:type="spellEnd"/>
      <w:r w:rsidRPr="00B318EE">
        <w:rPr>
          <w:rFonts w:cs="NoticiaText-Regular"/>
          <w:color w:val="000000"/>
          <w:sz w:val="24"/>
          <w:szCs w:val="24"/>
        </w:rPr>
        <w:t>, conduisent les services de la</w:t>
      </w:r>
      <w:r w:rsidR="009D0DB3">
        <w:rPr>
          <w:rFonts w:cs="NoticiaText-Regular"/>
          <w:color w:val="000000"/>
          <w:sz w:val="24"/>
          <w:szCs w:val="24"/>
        </w:rPr>
        <w:t xml:space="preserve"> </w:t>
      </w:r>
      <w:r w:rsidRPr="00B318EE">
        <w:rPr>
          <w:rFonts w:cs="NoticiaText-Regular"/>
          <w:color w:val="000000"/>
          <w:sz w:val="24"/>
          <w:szCs w:val="24"/>
        </w:rPr>
        <w:t>communauté autonome de Madrid, à reprendre en main ce dossier (FRAVM,</w:t>
      </w:r>
      <w:r w:rsidR="009D0DB3">
        <w:rPr>
          <w:rFonts w:cs="NoticiaText-Regular"/>
          <w:color w:val="000000"/>
          <w:sz w:val="24"/>
          <w:szCs w:val="24"/>
        </w:rPr>
        <w:t xml:space="preserve"> </w:t>
      </w:r>
      <w:r w:rsidRPr="00B318EE">
        <w:rPr>
          <w:rFonts w:cs="NoticiaText-Regular"/>
          <w:color w:val="000000"/>
          <w:sz w:val="24"/>
          <w:szCs w:val="24"/>
        </w:rPr>
        <w:t>2002).</w:t>
      </w:r>
    </w:p>
    <w:p w14:paraId="704C7A88" w14:textId="77777777" w:rsidR="00EA3BF7" w:rsidRDefault="00EA3BF7" w:rsidP="00B318EE">
      <w:pPr>
        <w:autoSpaceDE w:val="0"/>
        <w:autoSpaceDN w:val="0"/>
        <w:adjustRightInd w:val="0"/>
        <w:spacing w:line="240" w:lineRule="auto"/>
        <w:rPr>
          <w:rFonts w:cs="NoticiaText-Regular"/>
          <w:color w:val="000000"/>
          <w:sz w:val="24"/>
          <w:szCs w:val="24"/>
        </w:rPr>
      </w:pPr>
    </w:p>
    <w:p w14:paraId="4105A5AC" w14:textId="77777777" w:rsidR="009D0DB3" w:rsidRDefault="00B318EE" w:rsidP="00B318EE">
      <w:pPr>
        <w:autoSpaceDE w:val="0"/>
        <w:autoSpaceDN w:val="0"/>
        <w:adjustRightInd w:val="0"/>
        <w:spacing w:line="240" w:lineRule="auto"/>
        <w:rPr>
          <w:rFonts w:cs="NoticiaText-Regular"/>
          <w:color w:val="000000"/>
          <w:sz w:val="24"/>
          <w:szCs w:val="24"/>
        </w:rPr>
      </w:pPr>
      <w:r w:rsidRPr="00B318EE">
        <w:rPr>
          <w:rFonts w:cs="NoticiaText-Regular"/>
          <w:color w:val="000000"/>
          <w:sz w:val="24"/>
          <w:szCs w:val="24"/>
        </w:rPr>
        <w:t>La complexité du territoire et l’hétérogénéité des acteurs, ne permettent</w:t>
      </w:r>
      <w:r w:rsidR="009D0DB3">
        <w:rPr>
          <w:rFonts w:cs="NoticiaText-Regular"/>
          <w:color w:val="000000"/>
          <w:sz w:val="24"/>
          <w:szCs w:val="24"/>
        </w:rPr>
        <w:t xml:space="preserve"> </w:t>
      </w:r>
      <w:r w:rsidRPr="00B318EE">
        <w:rPr>
          <w:rFonts w:cs="NoticiaText-Regular"/>
          <w:color w:val="000000"/>
          <w:sz w:val="24"/>
          <w:szCs w:val="24"/>
        </w:rPr>
        <w:t>pas un règlement facile, en dépit des tentatives de démolitions de</w:t>
      </w:r>
      <w:r w:rsidR="009D0DB3">
        <w:rPr>
          <w:rFonts w:cs="NoticiaText-Regular"/>
          <w:color w:val="000000"/>
          <w:sz w:val="24"/>
          <w:szCs w:val="24"/>
        </w:rPr>
        <w:t xml:space="preserve"> </w:t>
      </w:r>
      <w:r w:rsidRPr="00B318EE">
        <w:rPr>
          <w:rFonts w:cs="NoticiaText-Regular"/>
          <w:color w:val="000000"/>
          <w:sz w:val="24"/>
          <w:szCs w:val="24"/>
        </w:rPr>
        <w:t xml:space="preserve">certains secteurs. Si les municipalités de Rivas </w:t>
      </w:r>
      <w:proofErr w:type="spellStart"/>
      <w:r w:rsidRPr="00B318EE">
        <w:rPr>
          <w:rFonts w:cs="NoticiaText-Regular"/>
          <w:color w:val="000000"/>
          <w:sz w:val="24"/>
          <w:szCs w:val="24"/>
        </w:rPr>
        <w:t>Vaciamadrid</w:t>
      </w:r>
      <w:proofErr w:type="spellEnd"/>
      <w:r w:rsidRPr="00B318EE">
        <w:rPr>
          <w:rFonts w:cs="NoticiaText-Regular"/>
          <w:color w:val="000000"/>
          <w:sz w:val="24"/>
          <w:szCs w:val="24"/>
        </w:rPr>
        <w:t xml:space="preserve"> et Madrid programment</w:t>
      </w:r>
      <w:r w:rsidR="009D0DB3">
        <w:rPr>
          <w:rFonts w:cs="NoticiaText-Regular"/>
          <w:color w:val="000000"/>
          <w:sz w:val="24"/>
          <w:szCs w:val="24"/>
        </w:rPr>
        <w:t xml:space="preserve"> </w:t>
      </w:r>
      <w:r w:rsidRPr="00B318EE">
        <w:rPr>
          <w:rFonts w:cs="NoticiaText-Regular"/>
          <w:color w:val="000000"/>
          <w:sz w:val="24"/>
          <w:szCs w:val="24"/>
        </w:rPr>
        <w:t>des démolitions durant les années 2007-2012, en revanche seule</w:t>
      </w:r>
      <w:r w:rsidR="009D0DB3">
        <w:rPr>
          <w:rFonts w:cs="NoticiaText-Regular"/>
          <w:color w:val="000000"/>
          <w:sz w:val="24"/>
          <w:szCs w:val="24"/>
        </w:rPr>
        <w:t xml:space="preserve"> </w:t>
      </w:r>
      <w:r w:rsidRPr="00B318EE">
        <w:rPr>
          <w:rFonts w:cs="NoticiaText-Regular"/>
          <w:color w:val="000000"/>
          <w:sz w:val="24"/>
          <w:szCs w:val="24"/>
        </w:rPr>
        <w:t xml:space="preserve">l’administration madrilène les exécute en 2012, détruisant ainsi 250 </w:t>
      </w:r>
      <w:proofErr w:type="spellStart"/>
      <w:r w:rsidRPr="00B318EE">
        <w:rPr>
          <w:rFonts w:cs="NoticiaText-Italic"/>
          <w:i/>
          <w:iCs/>
          <w:color w:val="000000"/>
          <w:sz w:val="24"/>
          <w:szCs w:val="24"/>
        </w:rPr>
        <w:t>chabolas</w:t>
      </w:r>
      <w:proofErr w:type="spellEnd"/>
      <w:r w:rsidRPr="00B318EE">
        <w:rPr>
          <w:rFonts w:cs="NoticiaText-Regular"/>
          <w:color w:val="000000"/>
          <w:sz w:val="24"/>
          <w:szCs w:val="24"/>
        </w:rPr>
        <w:t xml:space="preserve"> (</w:t>
      </w:r>
      <w:proofErr w:type="spellStart"/>
      <w:r w:rsidRPr="00B318EE">
        <w:rPr>
          <w:rFonts w:cs="NoticiaText-Regular"/>
          <w:color w:val="000000"/>
          <w:sz w:val="24"/>
          <w:szCs w:val="24"/>
        </w:rPr>
        <w:t>Asociación</w:t>
      </w:r>
      <w:proofErr w:type="spellEnd"/>
      <w:r w:rsidRPr="00B318EE">
        <w:rPr>
          <w:rFonts w:cs="NoticiaText-Regular"/>
          <w:color w:val="000000"/>
          <w:sz w:val="24"/>
          <w:szCs w:val="24"/>
        </w:rPr>
        <w:t xml:space="preserve"> </w:t>
      </w:r>
      <w:proofErr w:type="spellStart"/>
      <w:r w:rsidRPr="00B318EE">
        <w:rPr>
          <w:rFonts w:cs="NoticiaText-Regular"/>
          <w:color w:val="000000"/>
          <w:sz w:val="24"/>
          <w:szCs w:val="24"/>
        </w:rPr>
        <w:t>Aldea</w:t>
      </w:r>
      <w:proofErr w:type="spellEnd"/>
      <w:r w:rsidRPr="00B318EE">
        <w:rPr>
          <w:rFonts w:cs="NoticiaText-Regular"/>
          <w:color w:val="000000"/>
          <w:sz w:val="24"/>
          <w:szCs w:val="24"/>
        </w:rPr>
        <w:t xml:space="preserve">, 2012). La ville de </w:t>
      </w:r>
      <w:proofErr w:type="spellStart"/>
      <w:r w:rsidRPr="00B318EE">
        <w:rPr>
          <w:rFonts w:cs="NoticiaText-Regular"/>
          <w:color w:val="000000"/>
          <w:sz w:val="24"/>
          <w:szCs w:val="24"/>
        </w:rPr>
        <w:t>Coslada</w:t>
      </w:r>
      <w:proofErr w:type="spellEnd"/>
      <w:r w:rsidRPr="00B318EE">
        <w:rPr>
          <w:rFonts w:cs="NoticiaText-Regular"/>
          <w:color w:val="000000"/>
          <w:sz w:val="24"/>
          <w:szCs w:val="24"/>
        </w:rPr>
        <w:t xml:space="preserve"> n’a de son côté pas exécuté</w:t>
      </w:r>
      <w:r w:rsidR="009D0DB3">
        <w:rPr>
          <w:rFonts w:cs="NoticiaText-Regular"/>
          <w:color w:val="000000"/>
          <w:sz w:val="24"/>
          <w:szCs w:val="24"/>
        </w:rPr>
        <w:t xml:space="preserve"> </w:t>
      </w:r>
      <w:r w:rsidRPr="00B318EE">
        <w:rPr>
          <w:rFonts w:cs="NoticiaText-Regular"/>
          <w:color w:val="000000"/>
          <w:sz w:val="24"/>
          <w:szCs w:val="24"/>
        </w:rPr>
        <w:t>de dossiers de démolition.</w:t>
      </w:r>
      <w:r w:rsidR="009D0DB3">
        <w:rPr>
          <w:rFonts w:cs="NoticiaText-Regular"/>
          <w:color w:val="000000"/>
          <w:sz w:val="24"/>
          <w:szCs w:val="24"/>
        </w:rPr>
        <w:t xml:space="preserve"> </w:t>
      </w:r>
    </w:p>
    <w:p w14:paraId="10B1917A" w14:textId="77777777" w:rsidR="00B617C6" w:rsidRDefault="00B617C6" w:rsidP="00B318EE">
      <w:pPr>
        <w:autoSpaceDE w:val="0"/>
        <w:autoSpaceDN w:val="0"/>
        <w:adjustRightInd w:val="0"/>
        <w:spacing w:line="240" w:lineRule="auto"/>
        <w:rPr>
          <w:rFonts w:cs="DroidSerif-Italic"/>
          <w:i/>
          <w:iCs/>
          <w:color w:val="9A9A9A"/>
          <w:sz w:val="20"/>
          <w:szCs w:val="24"/>
        </w:rPr>
      </w:pPr>
      <w:r>
        <w:rPr>
          <w:rFonts w:cs="DroidSerif-Italic"/>
          <w:i/>
          <w:iCs/>
          <w:noProof/>
          <w:color w:val="9A9A9A"/>
          <w:sz w:val="20"/>
          <w:szCs w:val="24"/>
          <w:lang w:eastAsia="fr-FR"/>
        </w:rPr>
        <w:drawing>
          <wp:inline distT="0" distB="0" distL="0" distR="0" wp14:anchorId="354548CC" wp14:editId="3E0690E0">
            <wp:extent cx="5791829" cy="4346369"/>
            <wp:effectExtent l="19050" t="0" r="0" b="0"/>
            <wp:docPr id="8" name="Picture 7" descr="E:\ANGIE-d_duro\00_TRABAJOS\02_TRABAJOS TERMINADOS\2014.05.07 CAÑADA\00_Entrega final\Figuras\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NGIE-d_duro\00_TRABAJOS\02_TRABAJOS TERMINADOS\2014.05.07 CAÑADA\00_Entrega final\Figuras\Fig5.jpg"/>
                    <pic:cNvPicPr>
                      <a:picLocks noChangeAspect="1" noChangeArrowheads="1"/>
                    </pic:cNvPicPr>
                  </pic:nvPicPr>
                  <pic:blipFill>
                    <a:blip r:embed="rId13" cstate="print"/>
                    <a:srcRect l="1113" t="4678" r="10646" b="1462"/>
                    <a:stretch>
                      <a:fillRect/>
                    </a:stretch>
                  </pic:blipFill>
                  <pic:spPr bwMode="auto">
                    <a:xfrm>
                      <a:off x="0" y="0"/>
                      <a:ext cx="5802100" cy="4354076"/>
                    </a:xfrm>
                    <a:prstGeom prst="rect">
                      <a:avLst/>
                    </a:prstGeom>
                    <a:noFill/>
                    <a:ln w="9525">
                      <a:noFill/>
                      <a:miter lim="800000"/>
                      <a:headEnd/>
                      <a:tailEnd/>
                    </a:ln>
                  </pic:spPr>
                </pic:pic>
              </a:graphicData>
            </a:graphic>
          </wp:inline>
        </w:drawing>
      </w:r>
    </w:p>
    <w:p w14:paraId="0726AE92" w14:textId="77777777" w:rsidR="009D0DB3" w:rsidRPr="00FB4B8C" w:rsidRDefault="00B318EE" w:rsidP="00B318EE">
      <w:pPr>
        <w:autoSpaceDE w:val="0"/>
        <w:autoSpaceDN w:val="0"/>
        <w:adjustRightInd w:val="0"/>
        <w:spacing w:line="240" w:lineRule="auto"/>
        <w:rPr>
          <w:rFonts w:cs="DroidSerif-Italic"/>
          <w:i/>
          <w:iCs/>
          <w:color w:val="9A9A9A"/>
          <w:sz w:val="20"/>
          <w:szCs w:val="24"/>
        </w:rPr>
      </w:pPr>
      <w:r w:rsidRPr="00B617C6">
        <w:rPr>
          <w:rFonts w:cs="DroidSerif-Italic"/>
          <w:i/>
          <w:iCs/>
          <w:color w:val="9A9A9A"/>
          <w:sz w:val="20"/>
          <w:szCs w:val="24"/>
        </w:rPr>
        <w:lastRenderedPageBreak/>
        <w:t>Figure 5</w:t>
      </w:r>
      <w:r w:rsidR="00EB50F8" w:rsidRPr="00B617C6">
        <w:rPr>
          <w:rFonts w:cs="DroidSerif-Italic"/>
          <w:i/>
          <w:iCs/>
          <w:color w:val="9A9A9A"/>
          <w:sz w:val="20"/>
          <w:szCs w:val="24"/>
        </w:rPr>
        <w:t>:</w:t>
      </w:r>
      <w:r w:rsidRPr="00FB4B8C">
        <w:rPr>
          <w:rFonts w:cs="DroidSerif-Italic"/>
          <w:i/>
          <w:iCs/>
          <w:color w:val="9A9A9A"/>
          <w:sz w:val="20"/>
          <w:szCs w:val="24"/>
        </w:rPr>
        <w:t xml:space="preserve"> Carte des occupations de populations en 1992</w:t>
      </w:r>
      <w:r w:rsidR="00FB4B8C" w:rsidRPr="00FB4B8C">
        <w:rPr>
          <w:rFonts w:cs="DroidSerif-Italic"/>
          <w:i/>
          <w:iCs/>
          <w:color w:val="9A9A9A"/>
          <w:sz w:val="20"/>
          <w:szCs w:val="24"/>
        </w:rPr>
        <w:t xml:space="preserve"> </w:t>
      </w:r>
      <w:r w:rsidR="00FB4B8C" w:rsidRPr="00EC6CEC">
        <w:rPr>
          <w:rFonts w:cs="DroidSerif-Italic"/>
          <w:i/>
          <w:iCs/>
          <w:color w:val="9A9A9A"/>
          <w:sz w:val="20"/>
          <w:szCs w:val="24"/>
        </w:rPr>
        <w:t xml:space="preserve">d’après une carte contemporaine. </w:t>
      </w:r>
      <w:r w:rsidRPr="00FB4B8C">
        <w:rPr>
          <w:rFonts w:cs="DroidSerif-Italic"/>
          <w:i/>
          <w:iCs/>
          <w:color w:val="9A9A9A"/>
          <w:sz w:val="20"/>
          <w:szCs w:val="24"/>
        </w:rPr>
        <w:t xml:space="preserve"> </w:t>
      </w:r>
    </w:p>
    <w:p w14:paraId="7203C1D2" w14:textId="77777777" w:rsidR="00B318EE" w:rsidRPr="00FB4B8C" w:rsidRDefault="009D0DB3" w:rsidP="00B318EE">
      <w:pPr>
        <w:autoSpaceDE w:val="0"/>
        <w:autoSpaceDN w:val="0"/>
        <w:adjustRightInd w:val="0"/>
        <w:spacing w:line="240" w:lineRule="auto"/>
        <w:rPr>
          <w:rFonts w:cs="DroidSerif-Italic"/>
          <w:i/>
          <w:iCs/>
          <w:color w:val="9A9A9A"/>
          <w:sz w:val="20"/>
          <w:szCs w:val="24"/>
        </w:rPr>
      </w:pPr>
      <w:r w:rsidRPr="00FB4B8C">
        <w:rPr>
          <w:rFonts w:cs="DroidSerif-Italic"/>
          <w:i/>
          <w:iCs/>
          <w:color w:val="9A9A9A"/>
          <w:sz w:val="20"/>
          <w:szCs w:val="24"/>
        </w:rPr>
        <w:t>Source –</w:t>
      </w:r>
      <w:r w:rsidR="00533AE8" w:rsidRPr="00FB4B8C">
        <w:rPr>
          <w:rFonts w:cs="DroidSerif-Italic"/>
          <w:i/>
          <w:iCs/>
          <w:color w:val="9A9A9A"/>
          <w:sz w:val="20"/>
          <w:szCs w:val="24"/>
        </w:rPr>
        <w:t xml:space="preserve"> E</w:t>
      </w:r>
      <w:r w:rsidR="00B318EE" w:rsidRPr="00FB4B8C">
        <w:rPr>
          <w:rFonts w:cs="DroidSerif-Italic"/>
          <w:i/>
          <w:iCs/>
          <w:color w:val="9A9A9A"/>
          <w:sz w:val="20"/>
          <w:szCs w:val="24"/>
        </w:rPr>
        <w:t>laboration par les</w:t>
      </w:r>
      <w:r w:rsidRPr="00FB4B8C">
        <w:rPr>
          <w:rFonts w:cs="DroidSerif-Italic"/>
          <w:i/>
          <w:iCs/>
          <w:color w:val="9A9A9A"/>
          <w:sz w:val="20"/>
          <w:szCs w:val="24"/>
        </w:rPr>
        <w:t xml:space="preserve"> </w:t>
      </w:r>
      <w:r w:rsidR="00B318EE" w:rsidRPr="00FB4B8C">
        <w:rPr>
          <w:rFonts w:cs="DroidSerif-Italic"/>
          <w:i/>
          <w:iCs/>
          <w:color w:val="9A9A9A"/>
          <w:sz w:val="20"/>
          <w:szCs w:val="24"/>
        </w:rPr>
        <w:t xml:space="preserve">auteures d’après </w:t>
      </w:r>
      <w:proofErr w:type="spellStart"/>
      <w:r w:rsidR="00B318EE" w:rsidRPr="00FB4B8C">
        <w:rPr>
          <w:rFonts w:cs="DroidSerif-Italic"/>
          <w:i/>
          <w:iCs/>
          <w:color w:val="9A9A9A"/>
          <w:sz w:val="20"/>
          <w:szCs w:val="24"/>
        </w:rPr>
        <w:t>Consorcio</w:t>
      </w:r>
      <w:proofErr w:type="spellEnd"/>
      <w:r w:rsidR="00B318EE" w:rsidRPr="00FB4B8C">
        <w:rPr>
          <w:rFonts w:cs="DroidSerif-Italic"/>
          <w:i/>
          <w:iCs/>
          <w:color w:val="9A9A9A"/>
          <w:sz w:val="20"/>
          <w:szCs w:val="24"/>
        </w:rPr>
        <w:t xml:space="preserve"> para la </w:t>
      </w:r>
      <w:proofErr w:type="spellStart"/>
      <w:r w:rsidR="00B318EE" w:rsidRPr="00FB4B8C">
        <w:rPr>
          <w:rFonts w:cs="DroidSerif-Italic"/>
          <w:i/>
          <w:iCs/>
          <w:color w:val="9A9A9A"/>
          <w:sz w:val="20"/>
          <w:szCs w:val="24"/>
        </w:rPr>
        <w:t>Organización</w:t>
      </w:r>
      <w:proofErr w:type="spellEnd"/>
      <w:r w:rsidR="00B318EE" w:rsidRPr="00FB4B8C">
        <w:rPr>
          <w:rFonts w:cs="DroidSerif-Italic"/>
          <w:i/>
          <w:iCs/>
          <w:color w:val="9A9A9A"/>
          <w:sz w:val="20"/>
          <w:szCs w:val="24"/>
        </w:rPr>
        <w:t xml:space="preserve"> de Madrid Capital </w:t>
      </w:r>
      <w:proofErr w:type="spellStart"/>
      <w:r w:rsidR="00B318EE" w:rsidRPr="00FB4B8C">
        <w:rPr>
          <w:rFonts w:cs="DroidSerif-Italic"/>
          <w:i/>
          <w:iCs/>
          <w:color w:val="9A9A9A"/>
          <w:sz w:val="20"/>
          <w:szCs w:val="24"/>
        </w:rPr>
        <w:t>Europea</w:t>
      </w:r>
      <w:proofErr w:type="spellEnd"/>
      <w:r w:rsidR="00B318EE" w:rsidRPr="00FB4B8C">
        <w:rPr>
          <w:rFonts w:cs="DroidSerif-Italic"/>
          <w:i/>
          <w:iCs/>
          <w:color w:val="9A9A9A"/>
          <w:sz w:val="20"/>
          <w:szCs w:val="24"/>
        </w:rPr>
        <w:t xml:space="preserve"> de la</w:t>
      </w:r>
      <w:r w:rsidRPr="00FB4B8C">
        <w:rPr>
          <w:rFonts w:cs="DroidSerif-Italic"/>
          <w:i/>
          <w:iCs/>
          <w:color w:val="9A9A9A"/>
          <w:sz w:val="20"/>
          <w:szCs w:val="24"/>
        </w:rPr>
        <w:t xml:space="preserve"> </w:t>
      </w:r>
      <w:proofErr w:type="spellStart"/>
      <w:r w:rsidR="00B318EE" w:rsidRPr="00FB4B8C">
        <w:rPr>
          <w:rFonts w:cs="DroidSerif-Italic"/>
          <w:i/>
          <w:iCs/>
          <w:color w:val="9A9A9A"/>
          <w:sz w:val="20"/>
          <w:szCs w:val="24"/>
        </w:rPr>
        <w:t>Cultura</w:t>
      </w:r>
      <w:proofErr w:type="spellEnd"/>
      <w:r w:rsidR="00B318EE" w:rsidRPr="00FB4B8C">
        <w:rPr>
          <w:rFonts w:cs="DroidSerif-Italic"/>
          <w:i/>
          <w:iCs/>
          <w:color w:val="9A9A9A"/>
          <w:sz w:val="20"/>
          <w:szCs w:val="24"/>
        </w:rPr>
        <w:t xml:space="preserve"> (1992).</w:t>
      </w:r>
    </w:p>
    <w:p w14:paraId="152F8AA1" w14:textId="77777777" w:rsidR="00B617C6" w:rsidRDefault="00B617C6" w:rsidP="00B318EE">
      <w:pPr>
        <w:autoSpaceDE w:val="0"/>
        <w:autoSpaceDN w:val="0"/>
        <w:adjustRightInd w:val="0"/>
        <w:spacing w:line="240" w:lineRule="auto"/>
        <w:rPr>
          <w:rFonts w:cs="DroidSerif-Italic"/>
          <w:i/>
          <w:iCs/>
          <w:color w:val="9A9A9A"/>
          <w:sz w:val="20"/>
          <w:szCs w:val="24"/>
        </w:rPr>
      </w:pPr>
    </w:p>
    <w:p w14:paraId="5BE60759" w14:textId="77777777" w:rsidR="00B617C6" w:rsidRDefault="00B617C6" w:rsidP="00B318EE">
      <w:pPr>
        <w:autoSpaceDE w:val="0"/>
        <w:autoSpaceDN w:val="0"/>
        <w:adjustRightInd w:val="0"/>
        <w:spacing w:line="240" w:lineRule="auto"/>
        <w:rPr>
          <w:rFonts w:cs="DroidSerif-Italic"/>
          <w:i/>
          <w:iCs/>
          <w:color w:val="9A9A9A"/>
          <w:sz w:val="20"/>
          <w:szCs w:val="24"/>
        </w:rPr>
      </w:pPr>
      <w:r>
        <w:rPr>
          <w:rFonts w:cs="DroidSerif-Italic"/>
          <w:i/>
          <w:iCs/>
          <w:noProof/>
          <w:color w:val="9A9A9A"/>
          <w:sz w:val="20"/>
          <w:szCs w:val="24"/>
          <w:lang w:eastAsia="fr-FR"/>
        </w:rPr>
        <w:drawing>
          <wp:inline distT="0" distB="0" distL="0" distR="0" wp14:anchorId="1CF0C841" wp14:editId="5C3F2826">
            <wp:extent cx="5767853" cy="4334493"/>
            <wp:effectExtent l="19050" t="0" r="4297" b="0"/>
            <wp:docPr id="9" name="Picture 8" descr="E:\ANGIE-d_duro\00_TRABAJOS\02_TRABAJOS TERMINADOS\2014.05.07 CAÑADA\00_Entrega final\Figuras\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NGIE-d_duro\00_TRABAJOS\02_TRABAJOS TERMINADOS\2014.05.07 CAÑADA\00_Entrega final\Figuras\Fig6.jpg"/>
                    <pic:cNvPicPr>
                      <a:picLocks noChangeAspect="1" noChangeArrowheads="1"/>
                    </pic:cNvPicPr>
                  </pic:nvPicPr>
                  <pic:blipFill>
                    <a:blip r:embed="rId14" cstate="print"/>
                    <a:srcRect l="1321" t="4971" r="10636" b="1284"/>
                    <a:stretch>
                      <a:fillRect/>
                    </a:stretch>
                  </pic:blipFill>
                  <pic:spPr bwMode="auto">
                    <a:xfrm>
                      <a:off x="0" y="0"/>
                      <a:ext cx="5767853" cy="4334493"/>
                    </a:xfrm>
                    <a:prstGeom prst="rect">
                      <a:avLst/>
                    </a:prstGeom>
                    <a:noFill/>
                    <a:ln w="9525">
                      <a:noFill/>
                      <a:miter lim="800000"/>
                      <a:headEnd/>
                      <a:tailEnd/>
                    </a:ln>
                  </pic:spPr>
                </pic:pic>
              </a:graphicData>
            </a:graphic>
          </wp:inline>
        </w:drawing>
      </w:r>
    </w:p>
    <w:p w14:paraId="22B4B867" w14:textId="77777777" w:rsidR="009D0DB3" w:rsidRPr="00FB4B8C" w:rsidRDefault="00B318EE" w:rsidP="00B318EE">
      <w:pPr>
        <w:autoSpaceDE w:val="0"/>
        <w:autoSpaceDN w:val="0"/>
        <w:adjustRightInd w:val="0"/>
        <w:spacing w:line="240" w:lineRule="auto"/>
        <w:rPr>
          <w:rFonts w:cs="DroidSerif-Italic"/>
          <w:i/>
          <w:iCs/>
          <w:color w:val="9A9A9A"/>
          <w:sz w:val="20"/>
          <w:szCs w:val="24"/>
        </w:rPr>
      </w:pPr>
      <w:r w:rsidRPr="00B617C6">
        <w:rPr>
          <w:rFonts w:cs="DroidSerif-Italic"/>
          <w:i/>
          <w:iCs/>
          <w:color w:val="9A9A9A"/>
          <w:sz w:val="20"/>
          <w:szCs w:val="24"/>
        </w:rPr>
        <w:t>Figure 6</w:t>
      </w:r>
      <w:r w:rsidR="00EB50F8" w:rsidRPr="00B617C6">
        <w:rPr>
          <w:rFonts w:cs="DroidSerif-Italic"/>
          <w:i/>
          <w:iCs/>
          <w:color w:val="9A9A9A"/>
          <w:sz w:val="20"/>
          <w:szCs w:val="24"/>
        </w:rPr>
        <w:t>:</w:t>
      </w:r>
      <w:r w:rsidRPr="00FB4B8C">
        <w:rPr>
          <w:rFonts w:cs="DroidSerif-Italic"/>
          <w:i/>
          <w:iCs/>
          <w:color w:val="9A9A9A"/>
          <w:sz w:val="20"/>
          <w:szCs w:val="24"/>
        </w:rPr>
        <w:t xml:space="preserve"> Carte des o</w:t>
      </w:r>
      <w:r w:rsidR="00533AE8" w:rsidRPr="00FB4B8C">
        <w:rPr>
          <w:rFonts w:cs="DroidSerif-Italic"/>
          <w:i/>
          <w:iCs/>
          <w:color w:val="9A9A9A"/>
          <w:sz w:val="20"/>
          <w:szCs w:val="24"/>
        </w:rPr>
        <w:t>ccupations de populations au 1er</w:t>
      </w:r>
      <w:r w:rsidRPr="00FB4B8C">
        <w:rPr>
          <w:rFonts w:cs="DroidSerif-Italic"/>
          <w:i/>
          <w:iCs/>
          <w:color w:val="9A9A9A"/>
          <w:sz w:val="20"/>
          <w:szCs w:val="24"/>
        </w:rPr>
        <w:t xml:space="preserve"> octobre 2007</w:t>
      </w:r>
      <w:r w:rsidR="00FB4B8C" w:rsidRPr="00FB4B8C">
        <w:rPr>
          <w:rFonts w:cs="DroidSerif-Italic"/>
          <w:i/>
          <w:iCs/>
          <w:color w:val="9A9A9A"/>
          <w:sz w:val="20"/>
          <w:szCs w:val="24"/>
        </w:rPr>
        <w:t xml:space="preserve"> </w:t>
      </w:r>
      <w:r w:rsidR="00FB4B8C" w:rsidRPr="00EC6CEC">
        <w:rPr>
          <w:rFonts w:cs="DroidSerif-Italic"/>
          <w:i/>
          <w:iCs/>
          <w:color w:val="9A9A9A"/>
          <w:sz w:val="20"/>
          <w:szCs w:val="24"/>
        </w:rPr>
        <w:t>d’après une carte contemporaine.</w:t>
      </w:r>
    </w:p>
    <w:p w14:paraId="0A12FD72" w14:textId="77777777" w:rsidR="00B318EE" w:rsidRPr="00FB4B8C" w:rsidRDefault="00533AE8" w:rsidP="00B318EE">
      <w:pPr>
        <w:autoSpaceDE w:val="0"/>
        <w:autoSpaceDN w:val="0"/>
        <w:adjustRightInd w:val="0"/>
        <w:spacing w:line="240" w:lineRule="auto"/>
        <w:rPr>
          <w:rFonts w:cs="DroidSerif-Italic"/>
          <w:i/>
          <w:iCs/>
          <w:color w:val="9A9A9A"/>
          <w:sz w:val="20"/>
          <w:szCs w:val="24"/>
        </w:rPr>
      </w:pPr>
      <w:r w:rsidRPr="00FB4B8C">
        <w:rPr>
          <w:rFonts w:cs="DroidSerif-Italic"/>
          <w:i/>
          <w:iCs/>
          <w:color w:val="9A9A9A"/>
          <w:sz w:val="20"/>
          <w:szCs w:val="24"/>
        </w:rPr>
        <w:t xml:space="preserve">Source – </w:t>
      </w:r>
      <w:r w:rsidR="00B318EE" w:rsidRPr="00FB4B8C">
        <w:rPr>
          <w:rFonts w:cs="DroidSerif-Italic"/>
          <w:i/>
          <w:iCs/>
          <w:color w:val="9A9A9A"/>
          <w:sz w:val="20"/>
          <w:szCs w:val="24"/>
        </w:rPr>
        <w:t>Élaboration</w:t>
      </w:r>
      <w:r w:rsidR="009D0DB3" w:rsidRPr="00FB4B8C">
        <w:rPr>
          <w:rFonts w:cs="DroidSerif-Italic"/>
          <w:i/>
          <w:iCs/>
          <w:color w:val="9A9A9A"/>
          <w:sz w:val="20"/>
          <w:szCs w:val="24"/>
        </w:rPr>
        <w:t xml:space="preserve"> </w:t>
      </w:r>
      <w:r w:rsidR="00B318EE" w:rsidRPr="00FB4B8C">
        <w:rPr>
          <w:rFonts w:cs="DroidSerif-Italic"/>
          <w:i/>
          <w:iCs/>
          <w:color w:val="9A9A9A"/>
          <w:sz w:val="20"/>
          <w:szCs w:val="24"/>
        </w:rPr>
        <w:t>par les auteures d’après l’Institut du relogement et d’intégration sociale (IRIS), extrait du</w:t>
      </w:r>
      <w:r w:rsidR="009D0DB3" w:rsidRPr="00FB4B8C">
        <w:rPr>
          <w:rFonts w:cs="DroidSerif-Italic"/>
          <w:i/>
          <w:iCs/>
          <w:color w:val="9A9A9A"/>
          <w:sz w:val="20"/>
          <w:szCs w:val="24"/>
        </w:rPr>
        <w:t xml:space="preserve"> </w:t>
      </w:r>
      <w:r w:rsidR="00B318EE" w:rsidRPr="00FB4B8C">
        <w:rPr>
          <w:rFonts w:cs="DroidSerif-Italic"/>
          <w:i/>
          <w:iCs/>
          <w:color w:val="9A9A9A"/>
          <w:sz w:val="20"/>
          <w:szCs w:val="24"/>
        </w:rPr>
        <w:t xml:space="preserve">journal </w:t>
      </w:r>
      <w:r w:rsidR="00B318EE" w:rsidRPr="00B617C6">
        <w:rPr>
          <w:rFonts w:cs="DroidSerif-Italic"/>
          <w:i/>
          <w:iCs/>
          <w:color w:val="9A9A9A"/>
          <w:sz w:val="20"/>
          <w:szCs w:val="24"/>
        </w:rPr>
        <w:t xml:space="preserve">El </w:t>
      </w:r>
      <w:proofErr w:type="spellStart"/>
      <w:r w:rsidR="00B318EE" w:rsidRPr="00B617C6">
        <w:rPr>
          <w:rFonts w:cs="DroidSerif-Italic"/>
          <w:i/>
          <w:iCs/>
          <w:color w:val="9A9A9A"/>
          <w:sz w:val="20"/>
          <w:szCs w:val="24"/>
        </w:rPr>
        <w:t>País</w:t>
      </w:r>
      <w:proofErr w:type="spellEnd"/>
    </w:p>
    <w:p w14:paraId="1591B078" w14:textId="77777777" w:rsidR="009D0DB3" w:rsidRDefault="009D0DB3" w:rsidP="00B318EE">
      <w:pPr>
        <w:autoSpaceDE w:val="0"/>
        <w:autoSpaceDN w:val="0"/>
        <w:adjustRightInd w:val="0"/>
        <w:spacing w:line="240" w:lineRule="auto"/>
        <w:rPr>
          <w:rFonts w:cs="NoticiaText-Regular"/>
          <w:color w:val="000000"/>
          <w:sz w:val="24"/>
          <w:szCs w:val="24"/>
        </w:rPr>
      </w:pPr>
    </w:p>
    <w:p w14:paraId="112BABF6" w14:textId="77777777" w:rsidR="009D0DB3" w:rsidRDefault="00B318EE" w:rsidP="00B318EE">
      <w:pPr>
        <w:autoSpaceDE w:val="0"/>
        <w:autoSpaceDN w:val="0"/>
        <w:adjustRightInd w:val="0"/>
        <w:spacing w:line="240" w:lineRule="auto"/>
        <w:rPr>
          <w:rFonts w:cs="NoticiaText-Regular"/>
          <w:color w:val="000000"/>
          <w:sz w:val="24"/>
          <w:szCs w:val="24"/>
        </w:rPr>
      </w:pPr>
      <w:r w:rsidRPr="00B318EE">
        <w:rPr>
          <w:rFonts w:cs="NoticiaText-Regular"/>
          <w:color w:val="000000"/>
          <w:sz w:val="24"/>
          <w:szCs w:val="24"/>
        </w:rPr>
        <w:t>Le recours aux démolitions et la crise économique de 2008, intensifient</w:t>
      </w:r>
      <w:r w:rsidR="009D0DB3">
        <w:rPr>
          <w:rFonts w:cs="NoticiaText-Regular"/>
          <w:color w:val="000000"/>
          <w:sz w:val="24"/>
          <w:szCs w:val="24"/>
        </w:rPr>
        <w:t xml:space="preserve"> </w:t>
      </w:r>
      <w:r w:rsidRPr="00B318EE">
        <w:rPr>
          <w:rFonts w:cs="NoticiaText-Regular"/>
          <w:color w:val="000000"/>
          <w:sz w:val="24"/>
          <w:szCs w:val="24"/>
        </w:rPr>
        <w:t>la mobilisation citoyenne. Des collectifs de résidents travaillent en</w:t>
      </w:r>
      <w:r w:rsidR="009D0DB3">
        <w:rPr>
          <w:rFonts w:cs="NoticiaText-Regular"/>
          <w:color w:val="000000"/>
          <w:sz w:val="24"/>
          <w:szCs w:val="24"/>
        </w:rPr>
        <w:t xml:space="preserve"> </w:t>
      </w:r>
      <w:r w:rsidRPr="00B318EE">
        <w:rPr>
          <w:rFonts w:cs="NoticiaText-Regular"/>
          <w:color w:val="000000"/>
          <w:sz w:val="24"/>
          <w:szCs w:val="24"/>
        </w:rPr>
        <w:t>étroite coopération avec les associations de voisins (</w:t>
      </w:r>
      <w:proofErr w:type="spellStart"/>
      <w:r w:rsidRPr="00B318EE">
        <w:rPr>
          <w:rFonts w:cs="NoticiaText-Italic"/>
          <w:i/>
          <w:iCs/>
          <w:color w:val="000000"/>
          <w:sz w:val="24"/>
          <w:szCs w:val="24"/>
        </w:rPr>
        <w:t>vecinos</w:t>
      </w:r>
      <w:proofErr w:type="spellEnd"/>
      <w:r w:rsidRPr="00B318EE">
        <w:rPr>
          <w:rFonts w:cs="NoticiaText-Regular"/>
          <w:color w:val="000000"/>
          <w:sz w:val="24"/>
          <w:szCs w:val="24"/>
        </w:rPr>
        <w:t>), pour défendre</w:t>
      </w:r>
      <w:r w:rsidR="009D0DB3">
        <w:rPr>
          <w:rFonts w:cs="NoticiaText-Regular"/>
          <w:color w:val="000000"/>
          <w:sz w:val="24"/>
          <w:szCs w:val="24"/>
        </w:rPr>
        <w:t xml:space="preserve"> </w:t>
      </w:r>
      <w:r w:rsidRPr="00B318EE">
        <w:rPr>
          <w:rFonts w:cs="NoticiaText-Regular"/>
          <w:color w:val="000000"/>
          <w:sz w:val="24"/>
          <w:szCs w:val="24"/>
        </w:rPr>
        <w:t>la pérennité de ce territoire spécifique, en améliorant le cadre de vie (ACCEM</w:t>
      </w:r>
      <w:r w:rsidR="009D0DB3">
        <w:rPr>
          <w:rFonts w:cs="NoticiaText-Regular"/>
          <w:color w:val="000000"/>
          <w:sz w:val="24"/>
          <w:szCs w:val="24"/>
        </w:rPr>
        <w:t xml:space="preserve"> </w:t>
      </w:r>
      <w:r w:rsidRPr="00B318EE">
        <w:rPr>
          <w:rFonts w:cs="NoticiaText-Regular"/>
          <w:color w:val="000000"/>
          <w:sz w:val="24"/>
          <w:szCs w:val="24"/>
        </w:rPr>
        <w:t>2010). Les mobilisations se poursuivent avec l’annonce de l’avant-projet</w:t>
      </w:r>
      <w:r w:rsidR="009D0DB3">
        <w:rPr>
          <w:rFonts w:cs="NoticiaText-Regular"/>
          <w:color w:val="000000"/>
          <w:sz w:val="24"/>
          <w:szCs w:val="24"/>
        </w:rPr>
        <w:t xml:space="preserve"> </w:t>
      </w:r>
      <w:r w:rsidR="00533AE8">
        <w:rPr>
          <w:rFonts w:cs="NoticiaText-Regular"/>
          <w:color w:val="000000"/>
          <w:sz w:val="24"/>
          <w:szCs w:val="24"/>
        </w:rPr>
        <w:t xml:space="preserve">de </w:t>
      </w:r>
      <w:r w:rsidR="00533AE8" w:rsidRPr="00533AE8">
        <w:rPr>
          <w:rFonts w:cs="NoticiaText-Regular"/>
          <w:i/>
          <w:color w:val="000000"/>
          <w:sz w:val="24"/>
          <w:szCs w:val="24"/>
        </w:rPr>
        <w:t xml:space="preserve">la </w:t>
      </w:r>
      <w:proofErr w:type="spellStart"/>
      <w:r w:rsidR="00533AE8" w:rsidRPr="00533AE8">
        <w:rPr>
          <w:rFonts w:cs="NoticiaText-Regular"/>
          <w:i/>
          <w:color w:val="000000"/>
          <w:sz w:val="24"/>
          <w:szCs w:val="24"/>
        </w:rPr>
        <w:t>Cañada</w:t>
      </w:r>
      <w:proofErr w:type="spellEnd"/>
      <w:r w:rsidRPr="00B318EE">
        <w:rPr>
          <w:rFonts w:cs="NoticiaText-Regular"/>
          <w:color w:val="000000"/>
          <w:sz w:val="24"/>
          <w:szCs w:val="24"/>
        </w:rPr>
        <w:t xml:space="preserve"> et surtout avec l’approbation par la Communauté de</w:t>
      </w:r>
      <w:r w:rsidR="009D0DB3">
        <w:rPr>
          <w:rFonts w:cs="NoticiaText-Regular"/>
          <w:color w:val="000000"/>
          <w:sz w:val="24"/>
          <w:szCs w:val="24"/>
        </w:rPr>
        <w:t xml:space="preserve"> </w:t>
      </w:r>
      <w:r w:rsidRPr="00B318EE">
        <w:rPr>
          <w:rFonts w:cs="NoticiaText-Regular"/>
          <w:color w:val="000000"/>
          <w:sz w:val="24"/>
          <w:szCs w:val="24"/>
        </w:rPr>
        <w:t>Madrid de la loi 2/2011, d’un nouv</w:t>
      </w:r>
      <w:r w:rsidR="00533AE8">
        <w:rPr>
          <w:rFonts w:cs="NoticiaText-Regular"/>
          <w:color w:val="000000"/>
          <w:sz w:val="24"/>
          <w:szCs w:val="24"/>
        </w:rPr>
        <w:t xml:space="preserve">eau règlement juridique de </w:t>
      </w:r>
      <w:r w:rsidR="00533AE8" w:rsidRPr="00533AE8">
        <w:rPr>
          <w:rFonts w:cs="NoticiaText-Regular"/>
          <w:i/>
          <w:color w:val="000000"/>
          <w:sz w:val="24"/>
          <w:szCs w:val="24"/>
        </w:rPr>
        <w:t xml:space="preserve">la </w:t>
      </w:r>
      <w:proofErr w:type="spellStart"/>
      <w:r w:rsidR="00533AE8" w:rsidRPr="00533AE8">
        <w:rPr>
          <w:rFonts w:cs="NoticiaText-Regular"/>
          <w:i/>
          <w:color w:val="000000"/>
          <w:sz w:val="24"/>
          <w:szCs w:val="24"/>
        </w:rPr>
        <w:t>Cañada</w:t>
      </w:r>
      <w:proofErr w:type="spellEnd"/>
      <w:r w:rsidRPr="00B318EE">
        <w:rPr>
          <w:rFonts w:cs="NoticiaText-Regular"/>
          <w:color w:val="000000"/>
          <w:sz w:val="24"/>
          <w:szCs w:val="24"/>
        </w:rPr>
        <w:t>.</w:t>
      </w:r>
      <w:r w:rsidR="009D0DB3">
        <w:rPr>
          <w:rFonts w:cs="NoticiaText-Regular"/>
          <w:color w:val="000000"/>
          <w:sz w:val="24"/>
          <w:szCs w:val="24"/>
        </w:rPr>
        <w:t xml:space="preserve"> </w:t>
      </w:r>
      <w:r w:rsidRPr="00B318EE">
        <w:rPr>
          <w:rFonts w:cs="NoticiaText-Regular"/>
          <w:color w:val="000000"/>
          <w:sz w:val="24"/>
          <w:szCs w:val="24"/>
        </w:rPr>
        <w:t>Contrairement aux règlements juridiques précédents, favorables à la</w:t>
      </w:r>
      <w:r w:rsidR="009D0DB3">
        <w:rPr>
          <w:rFonts w:cs="NoticiaText-Regular"/>
          <w:color w:val="000000"/>
          <w:sz w:val="24"/>
          <w:szCs w:val="24"/>
        </w:rPr>
        <w:t xml:space="preserve"> </w:t>
      </w:r>
      <w:r w:rsidR="00533AE8">
        <w:rPr>
          <w:rFonts w:cs="NoticiaText-Regular"/>
          <w:color w:val="000000"/>
          <w:sz w:val="24"/>
          <w:szCs w:val="24"/>
        </w:rPr>
        <w:t>protection de ces voies</w:t>
      </w:r>
      <w:r w:rsidR="00533AE8">
        <w:rPr>
          <w:rStyle w:val="Marquenotebasdepage"/>
          <w:rFonts w:cs="NoticiaText-Regular"/>
          <w:color w:val="000000"/>
          <w:sz w:val="24"/>
          <w:szCs w:val="24"/>
        </w:rPr>
        <w:footnoteReference w:id="5"/>
      </w:r>
      <w:r w:rsidRPr="00B318EE">
        <w:rPr>
          <w:rFonts w:cs="NoticiaText-Regular"/>
          <w:color w:val="000000"/>
          <w:sz w:val="24"/>
          <w:szCs w:val="24"/>
        </w:rPr>
        <w:t>, la nouvelle loi institue la désaffection des 14.2 kilomètres</w:t>
      </w:r>
      <w:r w:rsidR="009D0DB3">
        <w:rPr>
          <w:rFonts w:cs="NoticiaText-Regular"/>
          <w:color w:val="000000"/>
          <w:sz w:val="24"/>
          <w:szCs w:val="24"/>
        </w:rPr>
        <w:t xml:space="preserve"> </w:t>
      </w:r>
      <w:r w:rsidRPr="00B318EE">
        <w:rPr>
          <w:rFonts w:cs="NoticiaText-Regular"/>
          <w:color w:val="000000"/>
          <w:sz w:val="24"/>
          <w:szCs w:val="24"/>
        </w:rPr>
        <w:t>occupés de manière informelle, décrétant que l’usage réel de ce</w:t>
      </w:r>
      <w:r w:rsidR="009D0DB3">
        <w:rPr>
          <w:rFonts w:cs="NoticiaText-Regular"/>
          <w:color w:val="000000"/>
          <w:sz w:val="24"/>
          <w:szCs w:val="24"/>
        </w:rPr>
        <w:t xml:space="preserve"> </w:t>
      </w:r>
      <w:r w:rsidRPr="00B318EE">
        <w:rPr>
          <w:rFonts w:cs="NoticiaText-Regular"/>
          <w:color w:val="000000"/>
          <w:sz w:val="24"/>
          <w:szCs w:val="24"/>
        </w:rPr>
        <w:t>territoire ne relève plus de la transhumance.</w:t>
      </w:r>
      <w:r w:rsidR="009D0DB3">
        <w:rPr>
          <w:rFonts w:cs="NoticiaText-Regular"/>
          <w:color w:val="000000"/>
          <w:sz w:val="24"/>
          <w:szCs w:val="24"/>
        </w:rPr>
        <w:t xml:space="preserve"> </w:t>
      </w:r>
      <w:r w:rsidRPr="00B318EE">
        <w:rPr>
          <w:rFonts w:cs="NoticiaText-Regular"/>
          <w:color w:val="000000"/>
          <w:sz w:val="24"/>
          <w:szCs w:val="24"/>
        </w:rPr>
        <w:t>Elle contraint les administrations durant une période de deux années,</w:t>
      </w:r>
      <w:r w:rsidR="009D0DB3">
        <w:rPr>
          <w:rFonts w:cs="NoticiaText-Regular"/>
          <w:color w:val="000000"/>
          <w:sz w:val="24"/>
          <w:szCs w:val="24"/>
        </w:rPr>
        <w:t xml:space="preserve"> </w:t>
      </w:r>
      <w:r w:rsidRPr="00B318EE">
        <w:rPr>
          <w:rFonts w:cs="NoticiaText-Regular"/>
          <w:color w:val="000000"/>
          <w:sz w:val="24"/>
          <w:szCs w:val="24"/>
        </w:rPr>
        <w:t>à établir un accord-cadre et ainsi régler le problème juridique du foncier.</w:t>
      </w:r>
      <w:r w:rsidR="009D0DB3">
        <w:rPr>
          <w:rFonts w:cs="NoticiaText-Regular"/>
          <w:color w:val="000000"/>
          <w:sz w:val="24"/>
          <w:szCs w:val="24"/>
        </w:rPr>
        <w:t xml:space="preserve"> </w:t>
      </w:r>
      <w:r w:rsidRPr="00B318EE">
        <w:rPr>
          <w:rFonts w:cs="NoticiaText-Regular"/>
          <w:color w:val="000000"/>
          <w:sz w:val="24"/>
          <w:szCs w:val="24"/>
        </w:rPr>
        <w:t>Cependant, elle donne la possibilité aux municipalités d’aliéner le sol en</w:t>
      </w:r>
      <w:r w:rsidR="009D0DB3">
        <w:rPr>
          <w:rFonts w:cs="NoticiaText-Regular"/>
          <w:color w:val="000000"/>
          <w:sz w:val="24"/>
          <w:szCs w:val="24"/>
        </w:rPr>
        <w:t xml:space="preserve"> </w:t>
      </w:r>
      <w:r w:rsidRPr="00B318EE">
        <w:rPr>
          <w:rFonts w:cs="NoticiaText-Regular"/>
          <w:color w:val="000000"/>
          <w:sz w:val="24"/>
          <w:szCs w:val="24"/>
        </w:rPr>
        <w:t>faveur des occupants, en accord avec les termes de la cession (Loi 2/2011).</w:t>
      </w:r>
    </w:p>
    <w:p w14:paraId="5370B0F7" w14:textId="77777777" w:rsidR="009D0DB3" w:rsidRDefault="009D0DB3" w:rsidP="00B318EE">
      <w:pPr>
        <w:autoSpaceDE w:val="0"/>
        <w:autoSpaceDN w:val="0"/>
        <w:adjustRightInd w:val="0"/>
        <w:spacing w:line="240" w:lineRule="auto"/>
        <w:rPr>
          <w:rFonts w:cs="NoticiaText-Regular"/>
          <w:color w:val="000000"/>
          <w:sz w:val="24"/>
          <w:szCs w:val="24"/>
        </w:rPr>
      </w:pPr>
    </w:p>
    <w:p w14:paraId="2541E134" w14:textId="77777777" w:rsidR="009D0DB3" w:rsidRDefault="00B318EE" w:rsidP="00B318EE">
      <w:pPr>
        <w:autoSpaceDE w:val="0"/>
        <w:autoSpaceDN w:val="0"/>
        <w:adjustRightInd w:val="0"/>
        <w:spacing w:line="240" w:lineRule="auto"/>
        <w:rPr>
          <w:rFonts w:cs="NoticiaText-Regular"/>
          <w:color w:val="000000"/>
          <w:sz w:val="24"/>
          <w:szCs w:val="24"/>
        </w:rPr>
      </w:pPr>
      <w:r w:rsidRPr="00B318EE">
        <w:rPr>
          <w:rFonts w:cs="NoticiaText-Regular"/>
          <w:color w:val="000000"/>
          <w:sz w:val="24"/>
          <w:szCs w:val="24"/>
        </w:rPr>
        <w:t>Alors qu’en 2014 l’accord entre les différentes administrations, inclus</w:t>
      </w:r>
      <w:r w:rsidR="009D0DB3">
        <w:rPr>
          <w:rFonts w:cs="NoticiaText-Regular"/>
          <w:color w:val="000000"/>
          <w:sz w:val="24"/>
          <w:szCs w:val="24"/>
        </w:rPr>
        <w:t xml:space="preserve"> </w:t>
      </w:r>
      <w:r w:rsidRPr="00B318EE">
        <w:rPr>
          <w:rFonts w:cs="NoticiaText-Regular"/>
          <w:color w:val="000000"/>
          <w:sz w:val="24"/>
          <w:szCs w:val="24"/>
        </w:rPr>
        <w:t>dans la loi, n’est toujours pas signé, des associations locales signalent</w:t>
      </w:r>
      <w:r w:rsidR="009D0DB3">
        <w:rPr>
          <w:rFonts w:cs="NoticiaText-Regular"/>
          <w:color w:val="000000"/>
          <w:sz w:val="24"/>
          <w:szCs w:val="24"/>
        </w:rPr>
        <w:t xml:space="preserve"> </w:t>
      </w:r>
      <w:r w:rsidRPr="00B318EE">
        <w:rPr>
          <w:rFonts w:cs="NoticiaText-Regular"/>
          <w:color w:val="000000"/>
          <w:sz w:val="24"/>
          <w:szCs w:val="24"/>
        </w:rPr>
        <w:t xml:space="preserve">l’existence de problèmes </w:t>
      </w:r>
      <w:r w:rsidRPr="00B318EE">
        <w:rPr>
          <w:rFonts w:cs="NoticiaText-Regular"/>
          <w:color w:val="000000"/>
          <w:sz w:val="24"/>
          <w:szCs w:val="24"/>
        </w:rPr>
        <w:lastRenderedPageBreak/>
        <w:t>environnementaux, aggravés par la proximité</w:t>
      </w:r>
      <w:r w:rsidR="009D0DB3">
        <w:rPr>
          <w:rFonts w:cs="NoticiaText-Regular"/>
          <w:color w:val="000000"/>
          <w:sz w:val="24"/>
          <w:szCs w:val="24"/>
        </w:rPr>
        <w:t xml:space="preserve"> </w:t>
      </w:r>
      <w:r w:rsidRPr="00B318EE">
        <w:rPr>
          <w:rFonts w:cs="NoticiaText-Regular"/>
          <w:color w:val="000000"/>
          <w:sz w:val="24"/>
          <w:szCs w:val="24"/>
        </w:rPr>
        <w:t>d’une décharge publique (</w:t>
      </w:r>
      <w:proofErr w:type="spellStart"/>
      <w:r w:rsidRPr="00B318EE">
        <w:rPr>
          <w:rFonts w:cs="NoticiaText-Regular"/>
          <w:color w:val="000000"/>
          <w:sz w:val="24"/>
          <w:szCs w:val="24"/>
        </w:rPr>
        <w:t>Valdemingomez</w:t>
      </w:r>
      <w:proofErr w:type="spellEnd"/>
      <w:r w:rsidRPr="00B318EE">
        <w:rPr>
          <w:rFonts w:cs="NoticiaText-Regular"/>
          <w:color w:val="000000"/>
          <w:sz w:val="24"/>
          <w:szCs w:val="24"/>
        </w:rPr>
        <w:t>)</w:t>
      </w:r>
      <w:r w:rsidR="00EB50F8">
        <w:rPr>
          <w:rFonts w:cs="NoticiaText-Regular"/>
          <w:color w:val="000000"/>
          <w:sz w:val="24"/>
          <w:szCs w:val="24"/>
        </w:rPr>
        <w:t>;</w:t>
      </w:r>
      <w:r w:rsidRPr="00B318EE">
        <w:rPr>
          <w:rFonts w:cs="NoticiaText-Regular"/>
          <w:color w:val="000000"/>
          <w:sz w:val="24"/>
          <w:szCs w:val="24"/>
        </w:rPr>
        <w:t xml:space="preserve"> d’autres problèmes sociaux,</w:t>
      </w:r>
      <w:r w:rsidR="009D0DB3">
        <w:rPr>
          <w:rFonts w:cs="NoticiaText-Regular"/>
          <w:color w:val="000000"/>
          <w:sz w:val="24"/>
          <w:szCs w:val="24"/>
        </w:rPr>
        <w:t xml:space="preserve"> </w:t>
      </w:r>
      <w:r w:rsidRPr="00B318EE">
        <w:rPr>
          <w:rFonts w:cs="NoticiaText-Regular"/>
          <w:color w:val="000000"/>
          <w:sz w:val="24"/>
          <w:szCs w:val="24"/>
        </w:rPr>
        <w:t>économiques et urbains, spécifiques selon les différents secteurs, se multiplient</w:t>
      </w:r>
      <w:r w:rsidR="009D0DB3">
        <w:rPr>
          <w:rFonts w:cs="NoticiaText-Regular"/>
          <w:color w:val="000000"/>
          <w:sz w:val="24"/>
          <w:szCs w:val="24"/>
        </w:rPr>
        <w:t xml:space="preserve"> </w:t>
      </w:r>
      <w:r w:rsidRPr="00B318EE">
        <w:rPr>
          <w:rFonts w:cs="NoticiaText-Regular"/>
          <w:color w:val="000000"/>
          <w:sz w:val="24"/>
          <w:szCs w:val="24"/>
        </w:rPr>
        <w:t>(ACCEM, 2010</w:t>
      </w:r>
      <w:r w:rsidR="00EB50F8">
        <w:rPr>
          <w:rFonts w:cs="NoticiaText-Regular"/>
          <w:color w:val="000000"/>
          <w:sz w:val="24"/>
          <w:szCs w:val="24"/>
        </w:rPr>
        <w:t>;</w:t>
      </w:r>
      <w:r w:rsidRPr="00B318EE">
        <w:rPr>
          <w:rFonts w:cs="NoticiaText-Regular"/>
          <w:color w:val="000000"/>
          <w:sz w:val="24"/>
          <w:szCs w:val="24"/>
        </w:rPr>
        <w:t xml:space="preserve"> </w:t>
      </w:r>
      <w:proofErr w:type="spellStart"/>
      <w:r w:rsidRPr="00B318EE">
        <w:rPr>
          <w:rFonts w:cs="NoticiaText-Regular"/>
          <w:color w:val="000000"/>
          <w:sz w:val="24"/>
          <w:szCs w:val="24"/>
        </w:rPr>
        <w:t>Aldea</w:t>
      </w:r>
      <w:proofErr w:type="spellEnd"/>
      <w:r w:rsidRPr="00B318EE">
        <w:rPr>
          <w:rFonts w:cs="NoticiaText-Regular"/>
          <w:color w:val="000000"/>
          <w:sz w:val="24"/>
          <w:szCs w:val="24"/>
        </w:rPr>
        <w:t xml:space="preserve"> Social, 2012). Certains de ces rapports doutent de</w:t>
      </w:r>
      <w:r w:rsidR="009D0DB3">
        <w:rPr>
          <w:rFonts w:cs="NoticiaText-Regular"/>
          <w:color w:val="000000"/>
          <w:sz w:val="24"/>
          <w:szCs w:val="24"/>
        </w:rPr>
        <w:t xml:space="preserve"> </w:t>
      </w:r>
      <w:r w:rsidRPr="00B318EE">
        <w:rPr>
          <w:rFonts w:cs="NoticiaText-Regular"/>
          <w:color w:val="000000"/>
          <w:sz w:val="24"/>
          <w:szCs w:val="24"/>
        </w:rPr>
        <w:t>la sincérité des pouvoirs publics. Ils dénoncent ce qui est présenté comme</w:t>
      </w:r>
      <w:r w:rsidR="009D0DB3">
        <w:rPr>
          <w:rFonts w:cs="NoticiaText-Regular"/>
          <w:color w:val="000000"/>
          <w:sz w:val="24"/>
          <w:szCs w:val="24"/>
        </w:rPr>
        <w:t xml:space="preserve"> </w:t>
      </w:r>
      <w:r w:rsidRPr="00B318EE">
        <w:rPr>
          <w:rFonts w:cs="NoticiaText-Regular"/>
          <w:color w:val="000000"/>
          <w:sz w:val="24"/>
          <w:szCs w:val="24"/>
        </w:rPr>
        <w:t>un dénouement de la situation existante. Alors qu’il n’est question en réalité,</w:t>
      </w:r>
      <w:r w:rsidR="009D0DB3">
        <w:rPr>
          <w:rFonts w:cs="NoticiaText-Regular"/>
          <w:color w:val="000000"/>
          <w:sz w:val="24"/>
          <w:szCs w:val="24"/>
        </w:rPr>
        <w:t xml:space="preserve"> </w:t>
      </w:r>
      <w:r w:rsidRPr="00B318EE">
        <w:rPr>
          <w:rFonts w:cs="NoticiaText-Regular"/>
          <w:color w:val="000000"/>
          <w:sz w:val="24"/>
          <w:szCs w:val="24"/>
        </w:rPr>
        <w:t>que d’une importante opération de spéculation immobilière. Ils y voient</w:t>
      </w:r>
      <w:r w:rsidR="009D0DB3">
        <w:rPr>
          <w:rFonts w:cs="NoticiaText-Regular"/>
          <w:color w:val="000000"/>
          <w:sz w:val="24"/>
          <w:szCs w:val="24"/>
        </w:rPr>
        <w:t xml:space="preserve"> </w:t>
      </w:r>
      <w:r w:rsidRPr="00B318EE">
        <w:rPr>
          <w:rFonts w:cs="NoticiaText-Regular"/>
          <w:color w:val="000000"/>
          <w:sz w:val="24"/>
          <w:szCs w:val="24"/>
        </w:rPr>
        <w:t>un risque pour les intérêts des résidents, autant que pour les voies de</w:t>
      </w:r>
      <w:r w:rsidR="009D0DB3">
        <w:rPr>
          <w:rFonts w:cs="NoticiaText-Regular"/>
          <w:color w:val="000000"/>
          <w:sz w:val="24"/>
          <w:szCs w:val="24"/>
        </w:rPr>
        <w:t xml:space="preserve"> </w:t>
      </w:r>
      <w:r w:rsidR="00EA3BF7">
        <w:rPr>
          <w:rFonts w:cs="NoticiaText-Regular"/>
          <w:color w:val="000000"/>
          <w:sz w:val="24"/>
          <w:szCs w:val="24"/>
        </w:rPr>
        <w:t>transhumance (</w:t>
      </w:r>
      <w:proofErr w:type="spellStart"/>
      <w:r w:rsidRPr="00B318EE">
        <w:rPr>
          <w:rFonts w:cs="NoticiaText-Regular"/>
          <w:color w:val="000000"/>
          <w:sz w:val="24"/>
          <w:szCs w:val="24"/>
        </w:rPr>
        <w:t>Ecologistas</w:t>
      </w:r>
      <w:proofErr w:type="spellEnd"/>
      <w:r w:rsidR="00EA3BF7">
        <w:rPr>
          <w:rFonts w:cs="NoticiaText-Regular"/>
          <w:color w:val="000000"/>
          <w:sz w:val="24"/>
          <w:szCs w:val="24"/>
        </w:rPr>
        <w:t xml:space="preserve"> en </w:t>
      </w:r>
      <w:proofErr w:type="spellStart"/>
      <w:r w:rsidR="00EA3BF7" w:rsidRPr="00EA3BF7">
        <w:rPr>
          <w:rFonts w:cs="NoticiaText-Regular"/>
          <w:color w:val="000000"/>
          <w:sz w:val="24"/>
          <w:szCs w:val="24"/>
        </w:rPr>
        <w:t>acci</w:t>
      </w:r>
      <w:r w:rsidR="00EB50F8">
        <w:rPr>
          <w:rFonts w:cs="NoticiaText-Regular"/>
          <w:color w:val="000000"/>
          <w:sz w:val="24"/>
          <w:szCs w:val="24"/>
        </w:rPr>
        <w:t>ó</w:t>
      </w:r>
      <w:r w:rsidR="00EA3BF7" w:rsidRPr="00EA3BF7">
        <w:rPr>
          <w:rFonts w:cs="NoticiaText-Regular"/>
          <w:color w:val="000000"/>
          <w:sz w:val="24"/>
          <w:szCs w:val="24"/>
        </w:rPr>
        <w:t>n</w:t>
      </w:r>
      <w:proofErr w:type="spellEnd"/>
      <w:r w:rsidR="00EA3BF7">
        <w:rPr>
          <w:rFonts w:cs="NoticiaText-Regular"/>
          <w:color w:val="000000"/>
          <w:sz w:val="24"/>
          <w:szCs w:val="24"/>
        </w:rPr>
        <w:t>, 2009</w:t>
      </w:r>
      <w:r w:rsidRPr="00B318EE">
        <w:rPr>
          <w:rFonts w:cs="NoticiaText-Regular"/>
          <w:color w:val="000000"/>
          <w:sz w:val="24"/>
          <w:szCs w:val="24"/>
        </w:rPr>
        <w:t xml:space="preserve">; Association </w:t>
      </w:r>
      <w:proofErr w:type="spellStart"/>
      <w:r w:rsidRPr="00B318EE">
        <w:rPr>
          <w:rFonts w:cs="NoticiaText-Regular"/>
          <w:color w:val="000000"/>
          <w:sz w:val="24"/>
          <w:szCs w:val="24"/>
        </w:rPr>
        <w:t>Aldea</w:t>
      </w:r>
      <w:proofErr w:type="spellEnd"/>
      <w:r w:rsidRPr="00B318EE">
        <w:rPr>
          <w:rFonts w:cs="NoticiaText-Regular"/>
          <w:color w:val="000000"/>
          <w:sz w:val="24"/>
          <w:szCs w:val="24"/>
        </w:rPr>
        <w:t>, 2012</w:t>
      </w:r>
      <w:r w:rsidR="00EA3BF7">
        <w:rPr>
          <w:rFonts w:cs="NoticiaText-Regular"/>
          <w:color w:val="000000"/>
          <w:sz w:val="24"/>
          <w:szCs w:val="24"/>
        </w:rPr>
        <w:t>)</w:t>
      </w:r>
      <w:r w:rsidRPr="00B318EE">
        <w:rPr>
          <w:rFonts w:cs="NoticiaText-Regular"/>
          <w:color w:val="000000"/>
          <w:sz w:val="24"/>
          <w:szCs w:val="24"/>
        </w:rPr>
        <w:t>. Pour</w:t>
      </w:r>
      <w:r w:rsidR="009D0DB3">
        <w:rPr>
          <w:rFonts w:cs="NoticiaText-Regular"/>
          <w:color w:val="000000"/>
          <w:sz w:val="24"/>
          <w:szCs w:val="24"/>
        </w:rPr>
        <w:t xml:space="preserve"> </w:t>
      </w:r>
      <w:r w:rsidRPr="00B318EE">
        <w:rPr>
          <w:rFonts w:cs="NoticiaText-Regular"/>
          <w:color w:val="000000"/>
          <w:sz w:val="24"/>
          <w:szCs w:val="24"/>
        </w:rPr>
        <w:t>ce motif, et en réponse à l’activité des administrations locales impliquées,</w:t>
      </w:r>
      <w:r w:rsidR="009D0DB3">
        <w:rPr>
          <w:rFonts w:cs="NoticiaText-Regular"/>
          <w:color w:val="000000"/>
          <w:sz w:val="24"/>
          <w:szCs w:val="24"/>
        </w:rPr>
        <w:t xml:space="preserve"> </w:t>
      </w:r>
      <w:r w:rsidRPr="00B318EE">
        <w:rPr>
          <w:rFonts w:cs="NoticiaText-Regular"/>
          <w:color w:val="000000"/>
          <w:sz w:val="24"/>
          <w:szCs w:val="24"/>
        </w:rPr>
        <w:t>ces mouvements proposent d’autres alternatives, telles que le plan social</w:t>
      </w:r>
      <w:r w:rsidR="009D0DB3">
        <w:rPr>
          <w:rFonts w:cs="NoticiaText-Regular"/>
          <w:color w:val="000000"/>
          <w:sz w:val="24"/>
          <w:szCs w:val="24"/>
        </w:rPr>
        <w:t xml:space="preserve"> </w:t>
      </w:r>
      <w:r w:rsidRPr="00B318EE">
        <w:rPr>
          <w:rFonts w:cs="NoticiaText-Regular"/>
          <w:color w:val="000000"/>
          <w:sz w:val="24"/>
          <w:szCs w:val="24"/>
        </w:rPr>
        <w:t xml:space="preserve">participatif intégral de l’association </w:t>
      </w:r>
      <w:proofErr w:type="spellStart"/>
      <w:r w:rsidRPr="00B318EE">
        <w:rPr>
          <w:rFonts w:cs="NoticiaText-Regular"/>
          <w:color w:val="000000"/>
          <w:sz w:val="24"/>
          <w:szCs w:val="24"/>
        </w:rPr>
        <w:t>Aldea</w:t>
      </w:r>
      <w:proofErr w:type="spellEnd"/>
      <w:r w:rsidRPr="00B318EE">
        <w:rPr>
          <w:rFonts w:cs="NoticiaText-Regular"/>
          <w:color w:val="000000"/>
          <w:sz w:val="24"/>
          <w:szCs w:val="24"/>
        </w:rPr>
        <w:t xml:space="preserve"> ou encore </w:t>
      </w:r>
      <w:r w:rsidR="00EA3BF7" w:rsidRPr="00EA3BF7">
        <w:rPr>
          <w:rFonts w:cs="NoticiaText-Regular"/>
          <w:i/>
          <w:color w:val="000000"/>
          <w:sz w:val="24"/>
          <w:szCs w:val="24"/>
        </w:rPr>
        <w:t xml:space="preserve">le plan </w:t>
      </w:r>
      <w:proofErr w:type="spellStart"/>
      <w:r w:rsidR="00EA3BF7" w:rsidRPr="00EA3BF7">
        <w:rPr>
          <w:rFonts w:cs="NoticiaText-Regular"/>
          <w:i/>
          <w:color w:val="000000"/>
          <w:sz w:val="24"/>
          <w:szCs w:val="24"/>
        </w:rPr>
        <w:t>Cañada</w:t>
      </w:r>
      <w:proofErr w:type="spellEnd"/>
      <w:r w:rsidRPr="00B318EE">
        <w:rPr>
          <w:rFonts w:cs="NoticiaText-Regular"/>
          <w:color w:val="000000"/>
          <w:sz w:val="24"/>
          <w:szCs w:val="24"/>
        </w:rPr>
        <w:t xml:space="preserve"> du</w:t>
      </w:r>
      <w:r w:rsidR="009D0DB3">
        <w:rPr>
          <w:rFonts w:cs="NoticiaText-Regular"/>
          <w:color w:val="000000"/>
          <w:sz w:val="24"/>
          <w:szCs w:val="24"/>
        </w:rPr>
        <w:t xml:space="preserve"> </w:t>
      </w:r>
      <w:r w:rsidRPr="00B318EE">
        <w:rPr>
          <w:rFonts w:cs="NoticiaText-Regular"/>
          <w:color w:val="000000"/>
          <w:sz w:val="24"/>
          <w:szCs w:val="24"/>
        </w:rPr>
        <w:t xml:space="preserve">collectif </w:t>
      </w:r>
      <w:proofErr w:type="spellStart"/>
      <w:r w:rsidRPr="00B318EE">
        <w:rPr>
          <w:rFonts w:cs="NoticiaText-Italic"/>
          <w:i/>
          <w:iCs/>
          <w:color w:val="000000"/>
          <w:sz w:val="24"/>
          <w:szCs w:val="24"/>
        </w:rPr>
        <w:t>Todo</w:t>
      </w:r>
      <w:proofErr w:type="spellEnd"/>
      <w:r w:rsidRPr="00B318EE">
        <w:rPr>
          <w:rFonts w:cs="NoticiaText-Italic"/>
          <w:i/>
          <w:iCs/>
          <w:color w:val="000000"/>
          <w:sz w:val="24"/>
          <w:szCs w:val="24"/>
        </w:rPr>
        <w:t xml:space="preserve"> </w:t>
      </w:r>
      <w:proofErr w:type="spellStart"/>
      <w:r w:rsidRPr="00B318EE">
        <w:rPr>
          <w:rFonts w:cs="NoticiaText-Italic"/>
          <w:i/>
          <w:iCs/>
          <w:color w:val="000000"/>
          <w:sz w:val="24"/>
          <w:szCs w:val="24"/>
        </w:rPr>
        <w:t>por</w:t>
      </w:r>
      <w:proofErr w:type="spellEnd"/>
      <w:r w:rsidRPr="00B318EE">
        <w:rPr>
          <w:rFonts w:cs="NoticiaText-Italic"/>
          <w:i/>
          <w:iCs/>
          <w:color w:val="000000"/>
          <w:sz w:val="24"/>
          <w:szCs w:val="24"/>
        </w:rPr>
        <w:t xml:space="preserve"> la Praxis</w:t>
      </w:r>
      <w:r w:rsidR="00EB50F8">
        <w:rPr>
          <w:rFonts w:cs="NoticiaText-Regular"/>
          <w:color w:val="000000"/>
          <w:sz w:val="24"/>
          <w:szCs w:val="24"/>
        </w:rPr>
        <w:t>;</w:t>
      </w:r>
      <w:r w:rsidRPr="00B318EE">
        <w:rPr>
          <w:rFonts w:cs="NoticiaText-Regular"/>
          <w:color w:val="000000"/>
          <w:sz w:val="24"/>
          <w:szCs w:val="24"/>
        </w:rPr>
        <w:t xml:space="preserve"> l’un et l’autre ayant comme objectif, la prise</w:t>
      </w:r>
      <w:r w:rsidR="009D0DB3">
        <w:rPr>
          <w:rFonts w:cs="NoticiaText-Regular"/>
          <w:color w:val="000000"/>
          <w:sz w:val="24"/>
          <w:szCs w:val="24"/>
        </w:rPr>
        <w:t xml:space="preserve"> </w:t>
      </w:r>
      <w:r w:rsidRPr="00B318EE">
        <w:rPr>
          <w:rFonts w:cs="NoticiaText-Regular"/>
          <w:color w:val="000000"/>
          <w:sz w:val="24"/>
          <w:szCs w:val="24"/>
        </w:rPr>
        <w:t>en considération des initiatives et volontés des résidents.</w:t>
      </w:r>
      <w:r w:rsidR="009D0DB3">
        <w:rPr>
          <w:rFonts w:cs="NoticiaText-Regular"/>
          <w:color w:val="000000"/>
          <w:sz w:val="24"/>
          <w:szCs w:val="24"/>
        </w:rPr>
        <w:t xml:space="preserve"> </w:t>
      </w:r>
    </w:p>
    <w:p w14:paraId="6B6949D3" w14:textId="77777777" w:rsidR="009D0DB3" w:rsidRDefault="009D0DB3" w:rsidP="00B318EE">
      <w:pPr>
        <w:autoSpaceDE w:val="0"/>
        <w:autoSpaceDN w:val="0"/>
        <w:adjustRightInd w:val="0"/>
        <w:spacing w:line="240" w:lineRule="auto"/>
        <w:rPr>
          <w:rFonts w:cs="NoticiaText-Regular"/>
          <w:color w:val="000000"/>
          <w:sz w:val="24"/>
          <w:szCs w:val="24"/>
        </w:rPr>
      </w:pPr>
    </w:p>
    <w:p w14:paraId="41421DDC" w14:textId="77777777" w:rsidR="00EA3BF7" w:rsidRDefault="00EA3BF7" w:rsidP="00B318EE">
      <w:pPr>
        <w:autoSpaceDE w:val="0"/>
        <w:autoSpaceDN w:val="0"/>
        <w:adjustRightInd w:val="0"/>
        <w:spacing w:line="240" w:lineRule="auto"/>
        <w:rPr>
          <w:rFonts w:cs="NoticiaText-Regular"/>
          <w:color w:val="000000"/>
          <w:sz w:val="24"/>
          <w:szCs w:val="24"/>
        </w:rPr>
      </w:pPr>
    </w:p>
    <w:p w14:paraId="208064A7" w14:textId="77777777" w:rsidR="00B318EE" w:rsidRPr="00533AE8" w:rsidRDefault="00B318EE" w:rsidP="00B318EE">
      <w:pPr>
        <w:autoSpaceDE w:val="0"/>
        <w:autoSpaceDN w:val="0"/>
        <w:adjustRightInd w:val="0"/>
        <w:spacing w:line="240" w:lineRule="auto"/>
        <w:rPr>
          <w:rFonts w:cs="Raleway-Light"/>
          <w:b/>
          <w:smallCaps/>
          <w:color w:val="CD3D26"/>
          <w:sz w:val="24"/>
          <w:szCs w:val="24"/>
        </w:rPr>
      </w:pPr>
      <w:r w:rsidRPr="00533AE8">
        <w:rPr>
          <w:rFonts w:cs="Raleway-Light"/>
          <w:b/>
          <w:smallCaps/>
          <w:color w:val="CD3D26"/>
          <w:sz w:val="24"/>
          <w:szCs w:val="24"/>
        </w:rPr>
        <w:t>Conclusion</w:t>
      </w:r>
    </w:p>
    <w:p w14:paraId="78A22B70" w14:textId="77777777" w:rsidR="00533AE8" w:rsidRDefault="00533AE8" w:rsidP="00B318EE">
      <w:pPr>
        <w:autoSpaceDE w:val="0"/>
        <w:autoSpaceDN w:val="0"/>
        <w:adjustRightInd w:val="0"/>
        <w:spacing w:line="240" w:lineRule="auto"/>
        <w:rPr>
          <w:rFonts w:cs="NoticiaText-Regular"/>
          <w:color w:val="000000"/>
          <w:sz w:val="24"/>
          <w:szCs w:val="24"/>
        </w:rPr>
      </w:pPr>
    </w:p>
    <w:p w14:paraId="0069608D" w14:textId="77777777" w:rsidR="00B318EE" w:rsidRPr="00B318EE" w:rsidRDefault="00B318EE" w:rsidP="00B318EE">
      <w:pPr>
        <w:autoSpaceDE w:val="0"/>
        <w:autoSpaceDN w:val="0"/>
        <w:adjustRightInd w:val="0"/>
        <w:spacing w:line="240" w:lineRule="auto"/>
        <w:rPr>
          <w:rFonts w:cs="NoticiaText-Regular"/>
          <w:color w:val="000000"/>
          <w:sz w:val="24"/>
          <w:szCs w:val="24"/>
        </w:rPr>
      </w:pPr>
      <w:r w:rsidRPr="00B318EE">
        <w:rPr>
          <w:rFonts w:cs="NoticiaText-Regular"/>
          <w:color w:val="000000"/>
          <w:sz w:val="24"/>
          <w:szCs w:val="24"/>
        </w:rPr>
        <w:t xml:space="preserve">Les bidonvilles </w:t>
      </w:r>
      <w:r w:rsidR="00533AE8">
        <w:rPr>
          <w:rFonts w:cs="NoticiaText-Regular"/>
          <w:color w:val="000000"/>
          <w:sz w:val="24"/>
          <w:szCs w:val="24"/>
        </w:rPr>
        <w:t xml:space="preserve">et </w:t>
      </w:r>
      <w:proofErr w:type="spellStart"/>
      <w:r w:rsidR="00533AE8" w:rsidRPr="00533AE8">
        <w:rPr>
          <w:rFonts w:cs="NoticiaText-Regular"/>
          <w:i/>
          <w:color w:val="000000"/>
          <w:sz w:val="24"/>
          <w:szCs w:val="24"/>
        </w:rPr>
        <w:t>n</w:t>
      </w:r>
      <w:r w:rsidR="00EB50F8">
        <w:rPr>
          <w:rFonts w:cs="NoticiaText-Regular"/>
          <w:i/>
          <w:color w:val="000000"/>
          <w:sz w:val="24"/>
          <w:szCs w:val="24"/>
        </w:rPr>
        <w:t>ú</w:t>
      </w:r>
      <w:r w:rsidR="00533AE8" w:rsidRPr="00533AE8">
        <w:rPr>
          <w:rFonts w:cs="NoticiaText-Regular"/>
          <w:i/>
          <w:color w:val="000000"/>
          <w:sz w:val="24"/>
          <w:szCs w:val="24"/>
        </w:rPr>
        <w:t>cleos</w:t>
      </w:r>
      <w:proofErr w:type="spellEnd"/>
      <w:r w:rsidR="00533AE8" w:rsidRPr="00533AE8">
        <w:rPr>
          <w:rFonts w:cs="NoticiaText-Regular"/>
          <w:i/>
          <w:color w:val="000000"/>
          <w:sz w:val="24"/>
          <w:szCs w:val="24"/>
        </w:rPr>
        <w:t xml:space="preserve"> </w:t>
      </w:r>
      <w:r w:rsidRPr="00B318EE">
        <w:rPr>
          <w:rFonts w:cs="NoticiaText-Italic"/>
          <w:i/>
          <w:iCs/>
          <w:color w:val="000000"/>
          <w:sz w:val="24"/>
          <w:szCs w:val="24"/>
        </w:rPr>
        <w:t xml:space="preserve">de </w:t>
      </w:r>
      <w:proofErr w:type="spellStart"/>
      <w:r w:rsidRPr="00B318EE">
        <w:rPr>
          <w:rFonts w:cs="NoticiaText-Italic"/>
          <w:i/>
          <w:iCs/>
          <w:color w:val="000000"/>
          <w:sz w:val="24"/>
          <w:szCs w:val="24"/>
        </w:rPr>
        <w:t>chabolas</w:t>
      </w:r>
      <w:proofErr w:type="spellEnd"/>
      <w:r w:rsidRPr="00B318EE">
        <w:rPr>
          <w:rFonts w:cs="NoticiaText-Regular"/>
          <w:color w:val="000000"/>
          <w:sz w:val="24"/>
          <w:szCs w:val="24"/>
        </w:rPr>
        <w:t>, lieux d’un habitat contraint,</w:t>
      </w:r>
      <w:r w:rsidR="009D0DB3">
        <w:rPr>
          <w:rFonts w:cs="NoticiaText-Regular"/>
          <w:color w:val="000000"/>
          <w:sz w:val="24"/>
          <w:szCs w:val="24"/>
        </w:rPr>
        <w:t xml:space="preserve"> </w:t>
      </w:r>
      <w:r w:rsidRPr="00B318EE">
        <w:rPr>
          <w:rFonts w:cs="NoticiaText-Regular"/>
          <w:color w:val="000000"/>
          <w:sz w:val="24"/>
          <w:szCs w:val="24"/>
        </w:rPr>
        <w:t>constituent, depuis leur émergence dans les années 1950-1970, un véritable</w:t>
      </w:r>
      <w:r w:rsidR="009D0DB3">
        <w:rPr>
          <w:rFonts w:cs="NoticiaText-Regular"/>
          <w:color w:val="000000"/>
          <w:sz w:val="24"/>
          <w:szCs w:val="24"/>
        </w:rPr>
        <w:t xml:space="preserve"> </w:t>
      </w:r>
      <w:r w:rsidRPr="00B318EE">
        <w:rPr>
          <w:rFonts w:cs="NoticiaText-Regular"/>
          <w:color w:val="000000"/>
          <w:sz w:val="24"/>
          <w:szCs w:val="24"/>
        </w:rPr>
        <w:t>paradigme d’un espace stigmatisé et stigmatisant, dans la mesure où,</w:t>
      </w:r>
      <w:r w:rsidR="009D0DB3">
        <w:rPr>
          <w:rFonts w:cs="NoticiaText-Regular"/>
          <w:color w:val="000000"/>
          <w:sz w:val="24"/>
          <w:szCs w:val="24"/>
        </w:rPr>
        <w:t xml:space="preserve"> </w:t>
      </w:r>
      <w:r w:rsidRPr="00B318EE">
        <w:rPr>
          <w:rFonts w:cs="NoticiaText-Regular"/>
          <w:color w:val="000000"/>
          <w:sz w:val="24"/>
          <w:szCs w:val="24"/>
        </w:rPr>
        <w:t>même résiduels et relégués à la périphérie urbaine, ils continuent d’interroger</w:t>
      </w:r>
      <w:r w:rsidR="009D0DB3">
        <w:rPr>
          <w:rFonts w:cs="NoticiaText-Regular"/>
          <w:color w:val="000000"/>
          <w:sz w:val="24"/>
          <w:szCs w:val="24"/>
        </w:rPr>
        <w:t xml:space="preserve"> </w:t>
      </w:r>
      <w:r w:rsidR="00EA3BF7">
        <w:rPr>
          <w:rFonts w:cs="NoticiaText-Regular"/>
          <w:color w:val="000000"/>
          <w:sz w:val="24"/>
          <w:szCs w:val="24"/>
        </w:rPr>
        <w:t xml:space="preserve">les rapports entre les </w:t>
      </w:r>
      <w:r w:rsidRPr="00B318EE">
        <w:rPr>
          <w:rFonts w:cs="NoticiaText-Regular"/>
          <w:color w:val="000000"/>
          <w:sz w:val="24"/>
          <w:szCs w:val="24"/>
        </w:rPr>
        <w:t>sociétés d’accu</w:t>
      </w:r>
      <w:r w:rsidR="00EA3BF7">
        <w:rPr>
          <w:rFonts w:cs="NoticiaText-Regular"/>
          <w:color w:val="000000"/>
          <w:sz w:val="24"/>
          <w:szCs w:val="24"/>
        </w:rPr>
        <w:t>eil</w:t>
      </w:r>
      <w:r w:rsidRPr="00B318EE">
        <w:rPr>
          <w:rFonts w:cs="NoticiaText-Regular"/>
          <w:color w:val="000000"/>
          <w:sz w:val="24"/>
          <w:szCs w:val="24"/>
        </w:rPr>
        <w:t xml:space="preserve"> et les populations étrangères.</w:t>
      </w:r>
      <w:r w:rsidR="009D0DB3">
        <w:rPr>
          <w:rFonts w:cs="NoticiaText-Regular"/>
          <w:color w:val="000000"/>
          <w:sz w:val="24"/>
          <w:szCs w:val="24"/>
        </w:rPr>
        <w:t xml:space="preserve"> </w:t>
      </w:r>
      <w:r w:rsidRPr="00B318EE">
        <w:rPr>
          <w:rFonts w:cs="NoticiaText-Regular"/>
          <w:color w:val="000000"/>
          <w:sz w:val="24"/>
          <w:szCs w:val="24"/>
        </w:rPr>
        <w:t>Analysés comme espace social, précaire, temporaire ou pérenne, en</w:t>
      </w:r>
      <w:r w:rsidR="009D0DB3">
        <w:rPr>
          <w:rFonts w:cs="NoticiaText-Regular"/>
          <w:color w:val="000000"/>
          <w:sz w:val="24"/>
          <w:szCs w:val="24"/>
        </w:rPr>
        <w:t xml:space="preserve"> </w:t>
      </w:r>
      <w:r w:rsidRPr="00B318EE">
        <w:rPr>
          <w:rFonts w:cs="NoticiaText-Regular"/>
          <w:color w:val="000000"/>
          <w:sz w:val="24"/>
          <w:szCs w:val="24"/>
        </w:rPr>
        <w:t>dépit des velléités des pouvoirs publics à les éliminer, ces quartiers informels</w:t>
      </w:r>
      <w:r w:rsidR="009D0DB3">
        <w:rPr>
          <w:rFonts w:cs="NoticiaText-Regular"/>
          <w:color w:val="000000"/>
          <w:sz w:val="24"/>
          <w:szCs w:val="24"/>
        </w:rPr>
        <w:t xml:space="preserve"> </w:t>
      </w:r>
      <w:r w:rsidRPr="00B318EE">
        <w:rPr>
          <w:rFonts w:cs="NoticiaText-Regular"/>
          <w:color w:val="000000"/>
          <w:sz w:val="24"/>
          <w:szCs w:val="24"/>
        </w:rPr>
        <w:t>s’inscrivent en permanence en marge de la norme sociale et urbaine.</w:t>
      </w:r>
      <w:r w:rsidR="009D0DB3">
        <w:rPr>
          <w:rFonts w:cs="NoticiaText-Regular"/>
          <w:color w:val="000000"/>
          <w:sz w:val="24"/>
          <w:szCs w:val="24"/>
        </w:rPr>
        <w:t xml:space="preserve"> </w:t>
      </w:r>
      <w:r w:rsidR="0009454F">
        <w:rPr>
          <w:rFonts w:cs="NoticiaText-Regular"/>
          <w:color w:val="000000"/>
          <w:sz w:val="24"/>
          <w:szCs w:val="24"/>
        </w:rPr>
        <w:t>Leurs «habitants</w:t>
      </w:r>
      <w:r w:rsidRPr="00B318EE">
        <w:rPr>
          <w:rFonts w:cs="NoticiaText-Regular"/>
          <w:color w:val="000000"/>
          <w:sz w:val="24"/>
          <w:szCs w:val="24"/>
        </w:rPr>
        <w:t>» – on parle volontiers d’occupants dans ce cas –</w:t>
      </w:r>
      <w:r w:rsidR="009D0DB3">
        <w:rPr>
          <w:rFonts w:cs="NoticiaText-Regular"/>
          <w:color w:val="000000"/>
          <w:sz w:val="24"/>
          <w:szCs w:val="24"/>
        </w:rPr>
        <w:t xml:space="preserve"> </w:t>
      </w:r>
      <w:r w:rsidRPr="00B318EE">
        <w:rPr>
          <w:rFonts w:cs="NoticiaText-Regular"/>
          <w:color w:val="000000"/>
          <w:sz w:val="24"/>
          <w:szCs w:val="24"/>
        </w:rPr>
        <w:t>doivent apprendre à se conformer aux codes de la société majoritaire, s’ils</w:t>
      </w:r>
      <w:r w:rsidR="009D0DB3">
        <w:rPr>
          <w:rFonts w:cs="NoticiaText-Regular"/>
          <w:color w:val="000000"/>
          <w:sz w:val="24"/>
          <w:szCs w:val="24"/>
        </w:rPr>
        <w:t xml:space="preserve"> </w:t>
      </w:r>
      <w:r w:rsidRPr="00B318EE">
        <w:rPr>
          <w:rFonts w:cs="NoticiaText-Regular"/>
          <w:color w:val="000000"/>
          <w:sz w:val="24"/>
          <w:szCs w:val="24"/>
        </w:rPr>
        <w:t>veulent s’insérer dans l’espace urbain.</w:t>
      </w:r>
      <w:r w:rsidR="009D0DB3">
        <w:rPr>
          <w:rFonts w:cs="NoticiaText-Regular"/>
          <w:color w:val="000000"/>
          <w:sz w:val="24"/>
          <w:szCs w:val="24"/>
        </w:rPr>
        <w:t xml:space="preserve"> </w:t>
      </w:r>
      <w:r w:rsidRPr="00B318EE">
        <w:rPr>
          <w:rFonts w:cs="NoticiaText-Regular"/>
          <w:color w:val="000000"/>
          <w:sz w:val="24"/>
          <w:szCs w:val="24"/>
        </w:rPr>
        <w:t xml:space="preserve">Les </w:t>
      </w:r>
      <w:proofErr w:type="spellStart"/>
      <w:r w:rsidR="00533AE8" w:rsidRPr="00533AE8">
        <w:rPr>
          <w:rFonts w:cs="NoticiaText-Regular"/>
          <w:i/>
          <w:color w:val="000000"/>
          <w:sz w:val="24"/>
          <w:szCs w:val="24"/>
        </w:rPr>
        <w:t>n</w:t>
      </w:r>
      <w:r w:rsidR="0009454F">
        <w:rPr>
          <w:rFonts w:cs="NoticiaText-Regular"/>
          <w:i/>
          <w:color w:val="000000"/>
          <w:sz w:val="24"/>
          <w:szCs w:val="24"/>
        </w:rPr>
        <w:t>ú</w:t>
      </w:r>
      <w:r w:rsidR="00533AE8" w:rsidRPr="00533AE8">
        <w:rPr>
          <w:rFonts w:cs="NoticiaText-Regular"/>
          <w:i/>
          <w:color w:val="000000"/>
          <w:sz w:val="24"/>
          <w:szCs w:val="24"/>
        </w:rPr>
        <w:t>cleos</w:t>
      </w:r>
      <w:proofErr w:type="spellEnd"/>
      <w:r w:rsidR="00533AE8">
        <w:rPr>
          <w:rFonts w:cs="NoticiaText-Regular"/>
          <w:color w:val="000000"/>
          <w:sz w:val="24"/>
          <w:szCs w:val="24"/>
        </w:rPr>
        <w:t xml:space="preserve"> </w:t>
      </w:r>
      <w:r w:rsidRPr="00B318EE">
        <w:rPr>
          <w:rFonts w:cs="NoticiaText-Italic"/>
          <w:i/>
          <w:iCs/>
          <w:color w:val="000000"/>
          <w:sz w:val="24"/>
          <w:szCs w:val="24"/>
        </w:rPr>
        <w:t xml:space="preserve">de </w:t>
      </w:r>
      <w:proofErr w:type="spellStart"/>
      <w:r w:rsidRPr="00B318EE">
        <w:rPr>
          <w:rFonts w:cs="NoticiaText-Italic"/>
          <w:i/>
          <w:iCs/>
          <w:color w:val="000000"/>
          <w:sz w:val="24"/>
          <w:szCs w:val="24"/>
        </w:rPr>
        <w:t>chabolas</w:t>
      </w:r>
      <w:proofErr w:type="spellEnd"/>
      <w:r w:rsidRPr="00B318EE">
        <w:rPr>
          <w:rFonts w:cs="NoticiaText-Regular"/>
          <w:color w:val="000000"/>
          <w:sz w:val="24"/>
          <w:szCs w:val="24"/>
        </w:rPr>
        <w:t xml:space="preserve"> représentent enfin une catégorie effective</w:t>
      </w:r>
      <w:r w:rsidR="009D0DB3">
        <w:rPr>
          <w:rFonts w:cs="NoticiaText-Regular"/>
          <w:color w:val="000000"/>
          <w:sz w:val="24"/>
          <w:szCs w:val="24"/>
        </w:rPr>
        <w:t xml:space="preserve"> </w:t>
      </w:r>
      <w:r w:rsidRPr="00B318EE">
        <w:rPr>
          <w:rFonts w:cs="NoticiaText-Regular"/>
          <w:color w:val="000000"/>
          <w:sz w:val="24"/>
          <w:szCs w:val="24"/>
        </w:rPr>
        <w:t>de la ville. Car, ils participent aux logiques économiques de l’espace urbain.</w:t>
      </w:r>
      <w:r w:rsidR="009D0DB3">
        <w:rPr>
          <w:rFonts w:cs="NoticiaText-Regular"/>
          <w:color w:val="000000"/>
          <w:sz w:val="24"/>
          <w:szCs w:val="24"/>
        </w:rPr>
        <w:t xml:space="preserve"> </w:t>
      </w:r>
      <w:r w:rsidRPr="00B318EE">
        <w:rPr>
          <w:rFonts w:cs="NoticiaText-Regular"/>
          <w:color w:val="000000"/>
          <w:sz w:val="24"/>
          <w:szCs w:val="24"/>
        </w:rPr>
        <w:t>Leur actualité, leur pérennité, si elles continuent à être présentées comme</w:t>
      </w:r>
      <w:r w:rsidR="009D0DB3">
        <w:rPr>
          <w:rFonts w:cs="NoticiaText-Regular"/>
          <w:color w:val="000000"/>
          <w:sz w:val="24"/>
          <w:szCs w:val="24"/>
        </w:rPr>
        <w:t xml:space="preserve"> </w:t>
      </w:r>
      <w:r w:rsidR="0009454F">
        <w:rPr>
          <w:rFonts w:cs="NoticiaText-Regular"/>
          <w:color w:val="000000"/>
          <w:sz w:val="24"/>
          <w:szCs w:val="24"/>
        </w:rPr>
        <w:t>un «problème</w:t>
      </w:r>
      <w:r w:rsidR="00533AE8">
        <w:rPr>
          <w:rFonts w:cs="NoticiaText-Regular"/>
          <w:color w:val="000000"/>
          <w:sz w:val="24"/>
          <w:szCs w:val="24"/>
        </w:rPr>
        <w:t>»</w:t>
      </w:r>
      <w:r w:rsidRPr="00B318EE">
        <w:rPr>
          <w:rFonts w:cs="NoticiaText-Regular"/>
          <w:color w:val="000000"/>
          <w:sz w:val="24"/>
          <w:szCs w:val="24"/>
        </w:rPr>
        <w:t xml:space="preserve"> par les pouvoirs publics à Madrid, nous contraint à questionner</w:t>
      </w:r>
      <w:r w:rsidR="009D0DB3">
        <w:rPr>
          <w:rFonts w:cs="NoticiaText-Regular"/>
          <w:color w:val="000000"/>
          <w:sz w:val="24"/>
          <w:szCs w:val="24"/>
        </w:rPr>
        <w:t xml:space="preserve"> </w:t>
      </w:r>
      <w:r w:rsidRPr="00B318EE">
        <w:rPr>
          <w:rFonts w:cs="NoticiaText-Regular"/>
          <w:color w:val="000000"/>
          <w:sz w:val="24"/>
          <w:szCs w:val="24"/>
        </w:rPr>
        <w:t>les modes de production (capitalistes) de la ville et de leurs effets</w:t>
      </w:r>
      <w:r w:rsidR="009D0DB3">
        <w:rPr>
          <w:rFonts w:cs="NoticiaText-Regular"/>
          <w:color w:val="000000"/>
          <w:sz w:val="24"/>
          <w:szCs w:val="24"/>
        </w:rPr>
        <w:t xml:space="preserve"> </w:t>
      </w:r>
      <w:r w:rsidRPr="00B318EE">
        <w:rPr>
          <w:rFonts w:cs="NoticiaText-Regular"/>
          <w:color w:val="000000"/>
          <w:sz w:val="24"/>
          <w:szCs w:val="24"/>
        </w:rPr>
        <w:t>sur les catégories populaires. Catégories sociales toujours plus nombreuses</w:t>
      </w:r>
      <w:r w:rsidR="009D0DB3">
        <w:rPr>
          <w:rFonts w:cs="NoticiaText-Regular"/>
          <w:color w:val="000000"/>
          <w:sz w:val="24"/>
          <w:szCs w:val="24"/>
        </w:rPr>
        <w:t xml:space="preserve"> </w:t>
      </w:r>
      <w:r w:rsidRPr="00B318EE">
        <w:rPr>
          <w:rFonts w:cs="NoticiaText-Regular"/>
          <w:color w:val="000000"/>
          <w:sz w:val="24"/>
          <w:szCs w:val="24"/>
        </w:rPr>
        <w:t>à être mises hors-jeu par les lois du marché, qu’elles soient dénommées</w:t>
      </w:r>
      <w:r w:rsidR="009D0DB3">
        <w:rPr>
          <w:rFonts w:cs="NoticiaText-Regular"/>
          <w:color w:val="000000"/>
          <w:sz w:val="24"/>
          <w:szCs w:val="24"/>
        </w:rPr>
        <w:t xml:space="preserve"> </w:t>
      </w:r>
      <w:proofErr w:type="spellStart"/>
      <w:r w:rsidR="00533AE8" w:rsidRPr="00533AE8">
        <w:rPr>
          <w:rFonts w:cs="NoticiaText-Regular"/>
          <w:i/>
          <w:color w:val="000000"/>
          <w:sz w:val="24"/>
          <w:szCs w:val="24"/>
        </w:rPr>
        <w:t>chabolas</w:t>
      </w:r>
      <w:proofErr w:type="spellEnd"/>
      <w:r w:rsidRPr="00B318EE">
        <w:rPr>
          <w:rFonts w:cs="NoticiaText-Regular"/>
          <w:color w:val="000000"/>
          <w:sz w:val="24"/>
          <w:szCs w:val="24"/>
        </w:rPr>
        <w:t xml:space="preserve"> </w:t>
      </w:r>
      <w:r w:rsidR="00533AE8">
        <w:rPr>
          <w:rFonts w:cs="NoticiaText-Regular"/>
          <w:color w:val="000000"/>
          <w:sz w:val="24"/>
          <w:szCs w:val="24"/>
        </w:rPr>
        <w:t xml:space="preserve">à Madrid, </w:t>
      </w:r>
      <w:r w:rsidR="00533AE8" w:rsidRPr="00533AE8">
        <w:rPr>
          <w:rFonts w:cs="NoticiaText-Regular"/>
          <w:i/>
          <w:color w:val="000000"/>
          <w:sz w:val="24"/>
          <w:szCs w:val="24"/>
        </w:rPr>
        <w:t>cases barates</w:t>
      </w:r>
      <w:r w:rsidRPr="00B318EE">
        <w:rPr>
          <w:rFonts w:cs="NoticiaText-Regular"/>
          <w:color w:val="000000"/>
          <w:sz w:val="24"/>
          <w:szCs w:val="24"/>
        </w:rPr>
        <w:t xml:space="preserve"> </w:t>
      </w:r>
      <w:r w:rsidR="00533AE8">
        <w:rPr>
          <w:rFonts w:cs="NoticiaText-Regular"/>
          <w:color w:val="000000"/>
          <w:sz w:val="24"/>
          <w:szCs w:val="24"/>
        </w:rPr>
        <w:t xml:space="preserve">à Bon </w:t>
      </w:r>
      <w:proofErr w:type="spellStart"/>
      <w:r w:rsidR="00533AE8">
        <w:rPr>
          <w:rFonts w:cs="NoticiaText-Regular"/>
          <w:color w:val="000000"/>
          <w:sz w:val="24"/>
          <w:szCs w:val="24"/>
        </w:rPr>
        <w:t>Pastor</w:t>
      </w:r>
      <w:proofErr w:type="spellEnd"/>
      <w:r w:rsidRPr="00B318EE">
        <w:rPr>
          <w:rFonts w:cs="NoticiaText-Regular"/>
          <w:color w:val="000000"/>
          <w:sz w:val="24"/>
          <w:szCs w:val="24"/>
        </w:rPr>
        <w:t xml:space="preserve"> à Barcelone</w:t>
      </w:r>
      <w:r w:rsidR="009D0DB3">
        <w:rPr>
          <w:rFonts w:cs="NoticiaText-Regular"/>
          <w:color w:val="000000"/>
          <w:sz w:val="24"/>
          <w:szCs w:val="24"/>
        </w:rPr>
        <w:t xml:space="preserve"> </w:t>
      </w:r>
      <w:r w:rsidR="00533AE8">
        <w:rPr>
          <w:rFonts w:cs="NoticiaText-Regular"/>
          <w:color w:val="000000"/>
          <w:sz w:val="24"/>
          <w:szCs w:val="24"/>
        </w:rPr>
        <w:t xml:space="preserve">ou </w:t>
      </w:r>
      <w:proofErr w:type="spellStart"/>
      <w:r w:rsidR="00533AE8" w:rsidRPr="00533AE8">
        <w:rPr>
          <w:rFonts w:cs="NoticiaText-Regular"/>
          <w:i/>
          <w:color w:val="000000"/>
          <w:sz w:val="24"/>
          <w:szCs w:val="24"/>
        </w:rPr>
        <w:t>corralas</w:t>
      </w:r>
      <w:proofErr w:type="spellEnd"/>
      <w:r w:rsidR="00533AE8">
        <w:rPr>
          <w:rFonts w:cs="NoticiaText-Regular"/>
          <w:color w:val="000000"/>
          <w:sz w:val="24"/>
          <w:szCs w:val="24"/>
        </w:rPr>
        <w:t xml:space="preserve"> à Séville</w:t>
      </w:r>
      <w:r w:rsidR="00533AE8">
        <w:rPr>
          <w:rStyle w:val="Marquenotebasdepage"/>
          <w:rFonts w:cs="NoticiaText-Regular"/>
          <w:color w:val="000000"/>
          <w:sz w:val="24"/>
          <w:szCs w:val="24"/>
        </w:rPr>
        <w:footnoteReference w:id="6"/>
      </w:r>
      <w:r w:rsidRPr="00B318EE">
        <w:rPr>
          <w:rFonts w:cs="NoticiaText-Regular"/>
          <w:color w:val="000000"/>
          <w:sz w:val="24"/>
          <w:szCs w:val="24"/>
        </w:rPr>
        <w:t>, dans une seule et même logique de domination,</w:t>
      </w:r>
      <w:r w:rsidR="009D0DB3">
        <w:rPr>
          <w:rFonts w:cs="NoticiaText-Regular"/>
          <w:color w:val="000000"/>
          <w:sz w:val="24"/>
          <w:szCs w:val="24"/>
        </w:rPr>
        <w:t xml:space="preserve"> </w:t>
      </w:r>
      <w:r w:rsidRPr="00B318EE">
        <w:rPr>
          <w:rFonts w:cs="NoticiaText-Regular"/>
          <w:color w:val="000000"/>
          <w:sz w:val="24"/>
          <w:szCs w:val="24"/>
        </w:rPr>
        <w:t>de mise en place et de gestion de la pénurie.</w:t>
      </w:r>
    </w:p>
    <w:p w14:paraId="65A9B43F" w14:textId="77777777" w:rsidR="00F729C1" w:rsidRDefault="00F729C1">
      <w:pPr>
        <w:rPr>
          <w:rFonts w:cs="NoticiaText-Bold"/>
          <w:bCs/>
          <w:sz w:val="24"/>
          <w:szCs w:val="24"/>
        </w:rPr>
      </w:pPr>
      <w:r>
        <w:rPr>
          <w:rFonts w:cs="NoticiaText-Bold"/>
          <w:bCs/>
          <w:sz w:val="24"/>
          <w:szCs w:val="24"/>
        </w:rPr>
        <w:br w:type="page"/>
      </w:r>
    </w:p>
    <w:p w14:paraId="3A74C97A" w14:textId="77777777" w:rsidR="00B318EE" w:rsidRDefault="00B318EE" w:rsidP="00B318EE">
      <w:pPr>
        <w:autoSpaceDE w:val="0"/>
        <w:autoSpaceDN w:val="0"/>
        <w:adjustRightInd w:val="0"/>
        <w:spacing w:line="240" w:lineRule="auto"/>
        <w:rPr>
          <w:rFonts w:cs="NoticiaText-Bold"/>
          <w:b/>
          <w:bCs/>
          <w:sz w:val="24"/>
          <w:szCs w:val="24"/>
          <w:lang w:val="es-ES"/>
        </w:rPr>
      </w:pPr>
      <w:proofErr w:type="spellStart"/>
      <w:r w:rsidRPr="00F729C1">
        <w:rPr>
          <w:rFonts w:cs="NoticiaText-Bold"/>
          <w:b/>
          <w:bCs/>
          <w:sz w:val="24"/>
          <w:szCs w:val="24"/>
          <w:lang w:val="es-ES"/>
        </w:rPr>
        <w:lastRenderedPageBreak/>
        <w:t>Références</w:t>
      </w:r>
      <w:proofErr w:type="spellEnd"/>
      <w:r w:rsidRPr="00F729C1">
        <w:rPr>
          <w:rFonts w:cs="NoticiaText-Bold"/>
          <w:b/>
          <w:bCs/>
          <w:sz w:val="24"/>
          <w:szCs w:val="24"/>
          <w:lang w:val="es-ES"/>
        </w:rPr>
        <w:t xml:space="preserve"> </w:t>
      </w:r>
      <w:proofErr w:type="spellStart"/>
      <w:r w:rsidRPr="00F729C1">
        <w:rPr>
          <w:rFonts w:cs="NoticiaText-Bold"/>
          <w:b/>
          <w:bCs/>
          <w:sz w:val="24"/>
          <w:szCs w:val="24"/>
          <w:lang w:val="es-ES"/>
        </w:rPr>
        <w:t>bibliographiques</w:t>
      </w:r>
      <w:proofErr w:type="spellEnd"/>
    </w:p>
    <w:p w14:paraId="2D622776" w14:textId="77777777" w:rsidR="00F729C1" w:rsidRPr="00F729C1" w:rsidRDefault="00F729C1" w:rsidP="00B318EE">
      <w:pPr>
        <w:autoSpaceDE w:val="0"/>
        <w:autoSpaceDN w:val="0"/>
        <w:adjustRightInd w:val="0"/>
        <w:spacing w:line="240" w:lineRule="auto"/>
        <w:rPr>
          <w:rFonts w:cs="NoticiaText-Bold"/>
          <w:b/>
          <w:bCs/>
          <w:sz w:val="24"/>
          <w:szCs w:val="24"/>
          <w:lang w:val="es-ES"/>
        </w:rPr>
      </w:pPr>
    </w:p>
    <w:p w14:paraId="2990A10D" w14:textId="77777777" w:rsidR="00F729C1" w:rsidRPr="00533AE8" w:rsidRDefault="00B318EE" w:rsidP="00B318EE">
      <w:pPr>
        <w:autoSpaceDE w:val="0"/>
        <w:autoSpaceDN w:val="0"/>
        <w:adjustRightInd w:val="0"/>
        <w:spacing w:line="240" w:lineRule="auto"/>
        <w:rPr>
          <w:rFonts w:cs="NoticiaText-Italic"/>
          <w:iCs/>
          <w:sz w:val="24"/>
          <w:szCs w:val="24"/>
          <w:lang w:val="es-ES"/>
        </w:rPr>
      </w:pPr>
      <w:r w:rsidRPr="00533AE8">
        <w:rPr>
          <w:rFonts w:cs="NoticiaText-Italic"/>
          <w:iCs/>
          <w:sz w:val="24"/>
          <w:szCs w:val="24"/>
          <w:lang w:val="es-ES"/>
        </w:rPr>
        <w:t xml:space="preserve">ACCEM, Fundación Secretariado Gitano (2010), </w:t>
      </w:r>
      <w:r w:rsidRPr="00533AE8">
        <w:rPr>
          <w:rFonts w:cs="NoticiaText-Regular"/>
          <w:i/>
          <w:sz w:val="24"/>
          <w:szCs w:val="24"/>
          <w:lang w:val="es-ES"/>
        </w:rPr>
        <w:t>Informe-diagnostico sobre</w:t>
      </w:r>
      <w:r w:rsidR="009D0DB3" w:rsidRPr="00533AE8">
        <w:rPr>
          <w:rFonts w:cs="NoticiaText-Regular"/>
          <w:i/>
          <w:sz w:val="24"/>
          <w:szCs w:val="24"/>
          <w:lang w:val="es-ES"/>
        </w:rPr>
        <w:t xml:space="preserve"> </w:t>
      </w:r>
      <w:r w:rsidRPr="00533AE8">
        <w:rPr>
          <w:rFonts w:cs="NoticiaText-Regular"/>
          <w:i/>
          <w:sz w:val="24"/>
          <w:szCs w:val="24"/>
          <w:lang w:val="es-ES"/>
        </w:rPr>
        <w:t>la Cañada Real Galiana</w:t>
      </w:r>
      <w:r w:rsidRPr="00533AE8">
        <w:rPr>
          <w:rFonts w:cs="NoticiaText-Italic"/>
          <w:iCs/>
          <w:sz w:val="24"/>
          <w:szCs w:val="24"/>
          <w:lang w:val="es-ES"/>
        </w:rPr>
        <w:t xml:space="preserve">, </w:t>
      </w:r>
      <w:proofErr w:type="spellStart"/>
      <w:r w:rsidRPr="00533AE8">
        <w:rPr>
          <w:rFonts w:cs="NoticiaText-Italic"/>
          <w:iCs/>
          <w:sz w:val="24"/>
          <w:szCs w:val="24"/>
          <w:lang w:val="es-ES"/>
        </w:rPr>
        <w:t>Accem</w:t>
      </w:r>
      <w:proofErr w:type="spellEnd"/>
      <w:r w:rsidRPr="00533AE8">
        <w:rPr>
          <w:rFonts w:cs="NoticiaText-Italic"/>
          <w:iCs/>
          <w:sz w:val="24"/>
          <w:szCs w:val="24"/>
          <w:lang w:val="es-ES"/>
        </w:rPr>
        <w:t xml:space="preserve">, Fundación Secretariado Gitano. </w:t>
      </w:r>
    </w:p>
    <w:p w14:paraId="2C7F38A1" w14:textId="77777777" w:rsidR="00B318EE" w:rsidRDefault="00EB5211" w:rsidP="00B318EE">
      <w:pPr>
        <w:autoSpaceDE w:val="0"/>
        <w:autoSpaceDN w:val="0"/>
        <w:adjustRightInd w:val="0"/>
        <w:spacing w:line="240" w:lineRule="auto"/>
        <w:rPr>
          <w:rFonts w:cs="NoticiaText-Italic"/>
          <w:iCs/>
          <w:sz w:val="24"/>
          <w:szCs w:val="24"/>
          <w:lang w:val="es-ES"/>
        </w:rPr>
      </w:pPr>
      <w:hyperlink r:id="rId15" w:history="1">
        <w:r w:rsidR="00EC7555" w:rsidRPr="001A4645">
          <w:rPr>
            <w:rStyle w:val="Lienhypertexte"/>
            <w:rFonts w:cs="NoticiaText-Italic"/>
            <w:iCs/>
            <w:sz w:val="24"/>
            <w:szCs w:val="24"/>
            <w:lang w:val="es-ES"/>
          </w:rPr>
          <w:t>http://www.accem.es/ficheros/documentos/pdf_publicaciones/Canada_Real_Informe.pdf</w:t>
        </w:r>
      </w:hyperlink>
    </w:p>
    <w:p w14:paraId="27AC4837" w14:textId="77777777" w:rsidR="00EC7555" w:rsidRDefault="00EC7555" w:rsidP="00B318EE">
      <w:pPr>
        <w:autoSpaceDE w:val="0"/>
        <w:autoSpaceDN w:val="0"/>
        <w:adjustRightInd w:val="0"/>
        <w:spacing w:line="240" w:lineRule="auto"/>
        <w:rPr>
          <w:rFonts w:cs="NoticiaText-Italic"/>
          <w:iCs/>
          <w:sz w:val="24"/>
          <w:szCs w:val="24"/>
          <w:lang w:val="es-ES"/>
        </w:rPr>
      </w:pPr>
    </w:p>
    <w:p w14:paraId="175B23A6" w14:textId="77777777" w:rsidR="00B318EE" w:rsidRDefault="00B318EE" w:rsidP="00B318EE">
      <w:pPr>
        <w:autoSpaceDE w:val="0"/>
        <w:autoSpaceDN w:val="0"/>
        <w:adjustRightInd w:val="0"/>
        <w:spacing w:line="240" w:lineRule="auto"/>
        <w:rPr>
          <w:rFonts w:cs="NoticiaText-Italic"/>
          <w:iCs/>
          <w:sz w:val="24"/>
          <w:szCs w:val="24"/>
          <w:lang w:val="es-ES"/>
        </w:rPr>
      </w:pPr>
      <w:r w:rsidRPr="00533AE8">
        <w:rPr>
          <w:rFonts w:cs="NoticiaText-Italic"/>
          <w:iCs/>
          <w:sz w:val="24"/>
          <w:szCs w:val="24"/>
          <w:lang w:val="es-ES"/>
        </w:rPr>
        <w:t xml:space="preserve">Aldea Social (2011), </w:t>
      </w:r>
      <w:r w:rsidRPr="00533AE8">
        <w:rPr>
          <w:rFonts w:cs="NoticiaText-Regular"/>
          <w:i/>
          <w:sz w:val="24"/>
          <w:szCs w:val="24"/>
          <w:lang w:val="es-ES"/>
        </w:rPr>
        <w:t>Propuesta para un Plan Integral participativo para la</w:t>
      </w:r>
      <w:r w:rsidR="009D0DB3" w:rsidRPr="00533AE8">
        <w:rPr>
          <w:rFonts w:cs="NoticiaText-Regular"/>
          <w:i/>
          <w:sz w:val="24"/>
          <w:szCs w:val="24"/>
          <w:lang w:val="es-ES"/>
        </w:rPr>
        <w:t xml:space="preserve"> </w:t>
      </w:r>
      <w:r w:rsidRPr="00533AE8">
        <w:rPr>
          <w:rFonts w:cs="NoticiaText-Regular"/>
          <w:i/>
          <w:sz w:val="24"/>
          <w:szCs w:val="24"/>
          <w:lang w:val="es-ES"/>
        </w:rPr>
        <w:t>Cañada Real. Informe de propuestas participadas</w:t>
      </w:r>
      <w:r w:rsidR="00F729C1" w:rsidRPr="00533AE8">
        <w:rPr>
          <w:rFonts w:cs="NoticiaText-Italic"/>
          <w:iCs/>
          <w:sz w:val="24"/>
          <w:szCs w:val="24"/>
          <w:lang w:val="es-ES"/>
        </w:rPr>
        <w:t>,</w:t>
      </w:r>
      <w:r w:rsidRPr="00533AE8">
        <w:rPr>
          <w:rFonts w:cs="NoticiaText-Italic"/>
          <w:iCs/>
          <w:sz w:val="24"/>
          <w:szCs w:val="24"/>
          <w:lang w:val="es-ES"/>
        </w:rPr>
        <w:t xml:space="preserve"> Asociación Aldea Social.</w:t>
      </w:r>
      <w:r w:rsidR="00EC7555">
        <w:rPr>
          <w:rFonts w:cs="NoticiaText-Italic"/>
          <w:iCs/>
          <w:sz w:val="24"/>
          <w:szCs w:val="24"/>
          <w:lang w:val="es-ES"/>
        </w:rPr>
        <w:t xml:space="preserve"> </w:t>
      </w:r>
      <w:hyperlink r:id="rId16" w:history="1">
        <w:r w:rsidR="00EC7555" w:rsidRPr="001A4645">
          <w:rPr>
            <w:rStyle w:val="Lienhypertexte"/>
            <w:rFonts w:cs="NoticiaText-Italic"/>
            <w:iCs/>
            <w:sz w:val="24"/>
            <w:szCs w:val="24"/>
            <w:lang w:val="es-ES"/>
          </w:rPr>
          <w:t>http://aldeasocial.wordpress.com/proyectos-aldea/proyecto-lacanadaexistetejiendocanada/plan-integral-participativo-para-la-canada-real/</w:t>
        </w:r>
      </w:hyperlink>
    </w:p>
    <w:p w14:paraId="1E735D97" w14:textId="77777777" w:rsidR="00EC7555" w:rsidRDefault="00EC7555" w:rsidP="00B318EE">
      <w:pPr>
        <w:autoSpaceDE w:val="0"/>
        <w:autoSpaceDN w:val="0"/>
        <w:adjustRightInd w:val="0"/>
        <w:spacing w:line="240" w:lineRule="auto"/>
        <w:rPr>
          <w:rFonts w:cs="NoticiaText-Italic"/>
          <w:iCs/>
          <w:sz w:val="24"/>
          <w:szCs w:val="24"/>
          <w:lang w:val="es-ES"/>
        </w:rPr>
      </w:pPr>
    </w:p>
    <w:p w14:paraId="4ADA2BDE" w14:textId="77777777" w:rsidR="00B318EE" w:rsidRDefault="00B318EE" w:rsidP="00B318EE">
      <w:pPr>
        <w:autoSpaceDE w:val="0"/>
        <w:autoSpaceDN w:val="0"/>
        <w:adjustRightInd w:val="0"/>
        <w:spacing w:line="240" w:lineRule="auto"/>
        <w:rPr>
          <w:rFonts w:cs="NoticiaText-Italic"/>
          <w:iCs/>
          <w:sz w:val="24"/>
          <w:szCs w:val="24"/>
          <w:lang w:val="es-ES"/>
        </w:rPr>
      </w:pPr>
      <w:r w:rsidRPr="00533AE8">
        <w:rPr>
          <w:rFonts w:cs="NoticiaText-Italic"/>
          <w:iCs/>
          <w:sz w:val="24"/>
          <w:szCs w:val="24"/>
          <w:lang w:val="es-ES"/>
        </w:rPr>
        <w:t xml:space="preserve">Área de Gobierno y </w:t>
      </w:r>
      <w:proofErr w:type="spellStart"/>
      <w:r w:rsidRPr="00533AE8">
        <w:rPr>
          <w:rFonts w:cs="NoticiaText-Italic"/>
          <w:iCs/>
          <w:sz w:val="24"/>
          <w:szCs w:val="24"/>
          <w:lang w:val="es-ES"/>
        </w:rPr>
        <w:t>Urbanisme</w:t>
      </w:r>
      <w:proofErr w:type="spellEnd"/>
      <w:r w:rsidRPr="00533AE8">
        <w:rPr>
          <w:rFonts w:cs="NoticiaText-Italic"/>
          <w:iCs/>
          <w:sz w:val="24"/>
          <w:szCs w:val="24"/>
          <w:lang w:val="es-ES"/>
        </w:rPr>
        <w:t xml:space="preserve"> del Ayuntamiento de Madrid (2008),</w:t>
      </w:r>
      <w:r w:rsidR="009D0DB3" w:rsidRPr="00533AE8">
        <w:rPr>
          <w:rFonts w:cs="NoticiaText-Italic"/>
          <w:iCs/>
          <w:sz w:val="24"/>
          <w:szCs w:val="24"/>
          <w:lang w:val="es-ES"/>
        </w:rPr>
        <w:t xml:space="preserve"> </w:t>
      </w:r>
      <w:r w:rsidRPr="00533AE8">
        <w:rPr>
          <w:rFonts w:cs="NoticiaText-Regular"/>
          <w:i/>
          <w:sz w:val="24"/>
          <w:szCs w:val="24"/>
          <w:lang w:val="es-ES"/>
        </w:rPr>
        <w:t>Informe relativo a la Cañada Real Galiana. Competencias de las distintas</w:t>
      </w:r>
      <w:r w:rsidR="009D0DB3" w:rsidRPr="00533AE8">
        <w:rPr>
          <w:rFonts w:cs="NoticiaText-Regular"/>
          <w:i/>
          <w:sz w:val="24"/>
          <w:szCs w:val="24"/>
          <w:lang w:val="es-ES"/>
        </w:rPr>
        <w:t xml:space="preserve"> </w:t>
      </w:r>
      <w:r w:rsidRPr="00533AE8">
        <w:rPr>
          <w:rFonts w:cs="NoticiaText-Regular"/>
          <w:i/>
          <w:sz w:val="24"/>
          <w:szCs w:val="24"/>
          <w:lang w:val="es-ES"/>
        </w:rPr>
        <w:t>administraciones</w:t>
      </w:r>
      <w:r w:rsidRPr="00533AE8">
        <w:rPr>
          <w:rFonts w:cs="NoticiaText-Italic"/>
          <w:iCs/>
          <w:sz w:val="24"/>
          <w:szCs w:val="24"/>
          <w:lang w:val="es-ES"/>
        </w:rPr>
        <w:t xml:space="preserve">, Madrid. </w:t>
      </w:r>
      <w:hyperlink r:id="rId17" w:history="1">
        <w:r w:rsidR="003302A6" w:rsidRPr="001A4645">
          <w:rPr>
            <w:rStyle w:val="Lienhypertexte"/>
            <w:rFonts w:cs="NoticiaText-Italic"/>
            <w:iCs/>
            <w:sz w:val="24"/>
            <w:szCs w:val="24"/>
            <w:lang w:val="es-ES"/>
          </w:rPr>
          <w:t>http://www.madrid.es</w:t>
        </w:r>
      </w:hyperlink>
    </w:p>
    <w:p w14:paraId="2ED1BE77" w14:textId="77777777" w:rsidR="00EC7555" w:rsidRDefault="00EC7555" w:rsidP="00B318EE">
      <w:pPr>
        <w:autoSpaceDE w:val="0"/>
        <w:autoSpaceDN w:val="0"/>
        <w:adjustRightInd w:val="0"/>
        <w:spacing w:line="240" w:lineRule="auto"/>
        <w:rPr>
          <w:rFonts w:cs="NoticiaText-Italic"/>
          <w:iCs/>
          <w:sz w:val="24"/>
          <w:szCs w:val="24"/>
          <w:lang w:val="es-ES"/>
        </w:rPr>
      </w:pPr>
    </w:p>
    <w:p w14:paraId="3F849467" w14:textId="77777777" w:rsidR="00B318EE" w:rsidRPr="00533AE8" w:rsidRDefault="0078394F" w:rsidP="00B318EE">
      <w:pPr>
        <w:autoSpaceDE w:val="0"/>
        <w:autoSpaceDN w:val="0"/>
        <w:adjustRightInd w:val="0"/>
        <w:spacing w:line="240" w:lineRule="auto"/>
        <w:rPr>
          <w:rFonts w:cs="NoticiaText-Italic"/>
          <w:iCs/>
          <w:sz w:val="24"/>
          <w:szCs w:val="24"/>
          <w:lang w:val="es-ES"/>
        </w:rPr>
      </w:pPr>
      <w:proofErr w:type="spellStart"/>
      <w:r>
        <w:rPr>
          <w:rFonts w:cs="NoticiaText-Italic"/>
          <w:iCs/>
          <w:sz w:val="24"/>
          <w:szCs w:val="24"/>
          <w:lang w:val="es-ES"/>
        </w:rPr>
        <w:t>Azurmendi</w:t>
      </w:r>
      <w:proofErr w:type="spellEnd"/>
      <w:r>
        <w:rPr>
          <w:rFonts w:cs="NoticiaText-Italic"/>
          <w:iCs/>
          <w:sz w:val="24"/>
          <w:szCs w:val="24"/>
          <w:lang w:val="es-ES"/>
        </w:rPr>
        <w:t xml:space="preserve"> L. (1981), «</w:t>
      </w:r>
      <w:r w:rsidR="00B318EE" w:rsidRPr="00533AE8">
        <w:rPr>
          <w:rFonts w:cs="NoticiaText-Italic"/>
          <w:iCs/>
          <w:sz w:val="24"/>
          <w:szCs w:val="24"/>
          <w:lang w:val="es-ES"/>
        </w:rPr>
        <w:t xml:space="preserve">Orden y desorden </w:t>
      </w:r>
      <w:r>
        <w:rPr>
          <w:rFonts w:cs="NoticiaText-Italic"/>
          <w:iCs/>
          <w:sz w:val="24"/>
          <w:szCs w:val="24"/>
          <w:lang w:val="es-ES"/>
        </w:rPr>
        <w:t>en el Plan de Madrid del 51</w:t>
      </w:r>
      <w:r w:rsidR="00F729C1" w:rsidRPr="00533AE8">
        <w:rPr>
          <w:rFonts w:cs="NoticiaText-Italic"/>
          <w:iCs/>
          <w:sz w:val="24"/>
          <w:szCs w:val="24"/>
          <w:lang w:val="es-ES"/>
        </w:rPr>
        <w:t>», i</w:t>
      </w:r>
      <w:r w:rsidR="00B318EE" w:rsidRPr="00533AE8">
        <w:rPr>
          <w:rFonts w:cs="NoticiaText-Italic"/>
          <w:iCs/>
          <w:sz w:val="24"/>
          <w:szCs w:val="24"/>
          <w:lang w:val="es-ES"/>
        </w:rPr>
        <w:t>n</w:t>
      </w:r>
      <w:r w:rsidR="009D0DB3" w:rsidRPr="00533AE8">
        <w:rPr>
          <w:rFonts w:cs="NoticiaText-Italic"/>
          <w:iCs/>
          <w:sz w:val="24"/>
          <w:szCs w:val="24"/>
          <w:lang w:val="es-ES"/>
        </w:rPr>
        <w:t xml:space="preserve"> </w:t>
      </w:r>
      <w:r w:rsidR="00B318EE" w:rsidRPr="00533AE8">
        <w:rPr>
          <w:rFonts w:cs="NoticiaText-Regular"/>
          <w:i/>
          <w:sz w:val="24"/>
          <w:szCs w:val="24"/>
          <w:lang w:val="es-ES"/>
        </w:rPr>
        <w:t>Madrid: Cuarenta años de desarrollo urbano 1940-1980</w:t>
      </w:r>
      <w:r w:rsidR="00B318EE" w:rsidRPr="00533AE8">
        <w:rPr>
          <w:rFonts w:cs="NoticiaText-Italic"/>
          <w:iCs/>
          <w:sz w:val="24"/>
          <w:szCs w:val="24"/>
          <w:lang w:val="es-ES"/>
        </w:rPr>
        <w:t>, Temas Urbanos 5</w:t>
      </w:r>
      <w:r w:rsidR="00EC7555">
        <w:rPr>
          <w:rFonts w:cs="NoticiaText-Italic"/>
          <w:iCs/>
          <w:sz w:val="24"/>
          <w:szCs w:val="24"/>
          <w:lang w:val="es-ES"/>
        </w:rPr>
        <w:t xml:space="preserve">, </w:t>
      </w:r>
      <w:r w:rsidR="00B318EE" w:rsidRPr="00533AE8">
        <w:rPr>
          <w:rFonts w:cs="NoticiaText-Italic"/>
          <w:iCs/>
          <w:sz w:val="24"/>
          <w:szCs w:val="24"/>
          <w:lang w:val="es-ES"/>
        </w:rPr>
        <w:t>Ayuntamiento de Madrid, Oficina Municipal del Plan, Madrid.</w:t>
      </w:r>
    </w:p>
    <w:p w14:paraId="5C3DFD98" w14:textId="77777777" w:rsidR="00EC7555" w:rsidRPr="003302A6" w:rsidRDefault="00EC7555" w:rsidP="00B318EE">
      <w:pPr>
        <w:autoSpaceDE w:val="0"/>
        <w:autoSpaceDN w:val="0"/>
        <w:adjustRightInd w:val="0"/>
        <w:spacing w:line="240" w:lineRule="auto"/>
        <w:rPr>
          <w:rFonts w:cs="NoticiaText-Italic"/>
          <w:iCs/>
          <w:sz w:val="24"/>
          <w:szCs w:val="24"/>
          <w:lang w:val="es-ES"/>
        </w:rPr>
      </w:pPr>
    </w:p>
    <w:p w14:paraId="5136A9AD" w14:textId="77777777" w:rsidR="00B318EE" w:rsidRDefault="00B318EE" w:rsidP="00B318EE">
      <w:pPr>
        <w:autoSpaceDE w:val="0"/>
        <w:autoSpaceDN w:val="0"/>
        <w:adjustRightInd w:val="0"/>
        <w:spacing w:line="240" w:lineRule="auto"/>
        <w:rPr>
          <w:rFonts w:cs="NoticiaText-Italic"/>
          <w:iCs/>
          <w:sz w:val="24"/>
          <w:szCs w:val="24"/>
        </w:rPr>
      </w:pPr>
      <w:proofErr w:type="spellStart"/>
      <w:r w:rsidRPr="00533AE8">
        <w:rPr>
          <w:rFonts w:cs="NoticiaText-Italic"/>
          <w:iCs/>
          <w:sz w:val="24"/>
          <w:szCs w:val="24"/>
        </w:rPr>
        <w:t>Belmessous</w:t>
      </w:r>
      <w:proofErr w:type="spellEnd"/>
      <w:r w:rsidRPr="00533AE8">
        <w:rPr>
          <w:rFonts w:cs="NoticiaText-Italic"/>
          <w:iCs/>
          <w:sz w:val="24"/>
          <w:szCs w:val="24"/>
        </w:rPr>
        <w:t xml:space="preserve"> F.</w:t>
      </w:r>
      <w:r w:rsidR="009D0DB3" w:rsidRPr="00533AE8">
        <w:rPr>
          <w:rFonts w:cs="NoticiaText-Italic"/>
          <w:iCs/>
          <w:sz w:val="24"/>
          <w:szCs w:val="24"/>
        </w:rPr>
        <w:t xml:space="preserve"> (2013</w:t>
      </w:r>
      <w:r w:rsidR="0078394F">
        <w:rPr>
          <w:rFonts w:cs="NoticiaText-Italic"/>
          <w:iCs/>
          <w:sz w:val="24"/>
          <w:szCs w:val="24"/>
        </w:rPr>
        <w:t>), «</w:t>
      </w:r>
      <w:r w:rsidRPr="00533AE8">
        <w:rPr>
          <w:rFonts w:cs="NoticiaText-Italic"/>
          <w:iCs/>
          <w:sz w:val="24"/>
          <w:szCs w:val="24"/>
        </w:rPr>
        <w:t>Du seuil de to</w:t>
      </w:r>
      <w:r w:rsidR="0009454F">
        <w:rPr>
          <w:rFonts w:cs="NoticiaText-Italic"/>
          <w:iCs/>
          <w:sz w:val="24"/>
          <w:szCs w:val="24"/>
        </w:rPr>
        <w:t>lérance</w:t>
      </w:r>
      <w:r w:rsidR="0078394F">
        <w:rPr>
          <w:rFonts w:cs="NoticiaText-Italic"/>
          <w:iCs/>
          <w:sz w:val="24"/>
          <w:szCs w:val="24"/>
        </w:rPr>
        <w:t>» à la «mixité sociale</w:t>
      </w:r>
      <w:r w:rsidR="0009454F">
        <w:rPr>
          <w:rFonts w:cs="NoticiaText-Italic"/>
          <w:iCs/>
          <w:sz w:val="24"/>
          <w:szCs w:val="24"/>
        </w:rPr>
        <w:t>»</w:t>
      </w:r>
      <w:r w:rsidRPr="00533AE8">
        <w:rPr>
          <w:rFonts w:cs="NoticiaText-Italic"/>
          <w:iCs/>
          <w:sz w:val="24"/>
          <w:szCs w:val="24"/>
        </w:rPr>
        <w:t>:</w:t>
      </w:r>
      <w:r w:rsidR="009D0DB3" w:rsidRPr="00533AE8">
        <w:rPr>
          <w:rFonts w:cs="NoticiaText-Italic"/>
          <w:iCs/>
          <w:sz w:val="24"/>
          <w:szCs w:val="24"/>
        </w:rPr>
        <w:t xml:space="preserve"> </w:t>
      </w:r>
      <w:r w:rsidRPr="00533AE8">
        <w:rPr>
          <w:rFonts w:cs="NoticiaText-Italic"/>
          <w:iCs/>
          <w:sz w:val="24"/>
          <w:szCs w:val="24"/>
        </w:rPr>
        <w:t>répartition et mise à l’écart des immigrés dans l’agglomération lyonnaise</w:t>
      </w:r>
      <w:r w:rsidR="009D0DB3" w:rsidRPr="00533AE8">
        <w:rPr>
          <w:rFonts w:cs="NoticiaText-Italic"/>
          <w:iCs/>
          <w:sz w:val="24"/>
          <w:szCs w:val="24"/>
        </w:rPr>
        <w:t xml:space="preserve"> </w:t>
      </w:r>
      <w:r w:rsidRPr="00533AE8">
        <w:rPr>
          <w:rFonts w:cs="NoticiaText-Italic"/>
          <w:iCs/>
          <w:sz w:val="24"/>
          <w:szCs w:val="24"/>
        </w:rPr>
        <w:t xml:space="preserve">(1970-2000) », </w:t>
      </w:r>
      <w:proofErr w:type="spellStart"/>
      <w:r w:rsidRPr="004A01DD">
        <w:rPr>
          <w:rFonts w:cs="NoticiaText-Regular"/>
          <w:i/>
          <w:sz w:val="24"/>
          <w:szCs w:val="24"/>
        </w:rPr>
        <w:t>Belgéo</w:t>
      </w:r>
      <w:proofErr w:type="spellEnd"/>
      <w:r w:rsidR="004A01DD">
        <w:rPr>
          <w:rFonts w:cs="NoticiaText-Italic"/>
          <w:iCs/>
          <w:sz w:val="24"/>
          <w:szCs w:val="24"/>
        </w:rPr>
        <w:t xml:space="preserve">, 3. </w:t>
      </w:r>
      <w:hyperlink r:id="rId18" w:history="1">
        <w:r w:rsidR="004A01DD" w:rsidRPr="001A4645">
          <w:rPr>
            <w:rStyle w:val="Lienhypertexte"/>
            <w:rFonts w:cs="NoticiaText-Italic"/>
            <w:iCs/>
            <w:sz w:val="24"/>
            <w:szCs w:val="24"/>
          </w:rPr>
          <w:t>http://belgeo.revues.org/11540</w:t>
        </w:r>
      </w:hyperlink>
    </w:p>
    <w:p w14:paraId="39183C8C" w14:textId="77777777" w:rsidR="00EC7555" w:rsidRDefault="00EC7555" w:rsidP="00B318EE">
      <w:pPr>
        <w:autoSpaceDE w:val="0"/>
        <w:autoSpaceDN w:val="0"/>
        <w:adjustRightInd w:val="0"/>
        <w:spacing w:line="240" w:lineRule="auto"/>
        <w:rPr>
          <w:rFonts w:cs="NoticiaText-Italic"/>
          <w:iCs/>
          <w:sz w:val="24"/>
          <w:szCs w:val="24"/>
        </w:rPr>
      </w:pPr>
    </w:p>
    <w:p w14:paraId="71D79382" w14:textId="77777777" w:rsidR="00B318EE" w:rsidRPr="00533AE8" w:rsidRDefault="00B318EE" w:rsidP="00B318EE">
      <w:pPr>
        <w:autoSpaceDE w:val="0"/>
        <w:autoSpaceDN w:val="0"/>
        <w:adjustRightInd w:val="0"/>
        <w:spacing w:line="240" w:lineRule="auto"/>
        <w:rPr>
          <w:rFonts w:cs="NoticiaText-Italic"/>
          <w:iCs/>
          <w:sz w:val="24"/>
          <w:szCs w:val="24"/>
        </w:rPr>
      </w:pPr>
      <w:proofErr w:type="spellStart"/>
      <w:r w:rsidRPr="00533AE8">
        <w:rPr>
          <w:rFonts w:cs="NoticiaText-Italic"/>
          <w:iCs/>
          <w:sz w:val="24"/>
          <w:szCs w:val="24"/>
        </w:rPr>
        <w:t>Cattedra</w:t>
      </w:r>
      <w:proofErr w:type="spellEnd"/>
      <w:r w:rsidRPr="00533AE8">
        <w:rPr>
          <w:rFonts w:cs="NoticiaText-Italic"/>
          <w:iCs/>
          <w:sz w:val="24"/>
          <w:szCs w:val="24"/>
        </w:rPr>
        <w:t xml:space="preserve"> R. (2006), </w:t>
      </w:r>
      <w:r w:rsidR="0078394F">
        <w:rPr>
          <w:rFonts w:cs="NoticiaText-Regular"/>
          <w:sz w:val="24"/>
          <w:szCs w:val="24"/>
        </w:rPr>
        <w:t>Bidonville</w:t>
      </w:r>
      <w:r w:rsidRPr="00533AE8">
        <w:rPr>
          <w:rFonts w:cs="NoticiaText-Regular"/>
          <w:sz w:val="24"/>
          <w:szCs w:val="24"/>
        </w:rPr>
        <w:t>: paradigme et réalité refoulée de la ville du</w:t>
      </w:r>
      <w:r w:rsidR="009D0DB3" w:rsidRPr="00533AE8">
        <w:rPr>
          <w:rFonts w:cs="NoticiaText-Regular"/>
          <w:sz w:val="24"/>
          <w:szCs w:val="24"/>
        </w:rPr>
        <w:t xml:space="preserve"> </w:t>
      </w:r>
      <w:r w:rsidRPr="00533AE8">
        <w:rPr>
          <w:rFonts w:cs="NoticiaText-Regular"/>
          <w:sz w:val="24"/>
          <w:szCs w:val="24"/>
        </w:rPr>
        <w:t>XXe siècle</w:t>
      </w:r>
      <w:r w:rsidRPr="00533AE8">
        <w:rPr>
          <w:rFonts w:cs="NoticiaText-Italic"/>
          <w:iCs/>
          <w:sz w:val="24"/>
          <w:szCs w:val="24"/>
        </w:rPr>
        <w:t>.</w:t>
      </w:r>
    </w:p>
    <w:p w14:paraId="7642DB75" w14:textId="77777777" w:rsidR="00EC7555" w:rsidRPr="004A01DD" w:rsidRDefault="00EC7555" w:rsidP="00B318EE">
      <w:pPr>
        <w:autoSpaceDE w:val="0"/>
        <w:autoSpaceDN w:val="0"/>
        <w:adjustRightInd w:val="0"/>
        <w:spacing w:line="240" w:lineRule="auto"/>
        <w:rPr>
          <w:rFonts w:cs="NoticiaText-Italic"/>
          <w:iCs/>
          <w:sz w:val="24"/>
          <w:szCs w:val="24"/>
        </w:rPr>
      </w:pPr>
    </w:p>
    <w:p w14:paraId="7DEA13CE" w14:textId="77777777" w:rsidR="00B318EE" w:rsidRPr="00533AE8" w:rsidRDefault="00B318EE" w:rsidP="00B318EE">
      <w:pPr>
        <w:autoSpaceDE w:val="0"/>
        <w:autoSpaceDN w:val="0"/>
        <w:adjustRightInd w:val="0"/>
        <w:spacing w:line="240" w:lineRule="auto"/>
        <w:rPr>
          <w:rFonts w:cs="NoticiaText-Italic"/>
          <w:iCs/>
          <w:sz w:val="24"/>
          <w:szCs w:val="24"/>
          <w:lang w:val="es-ES"/>
        </w:rPr>
      </w:pPr>
      <w:r w:rsidRPr="00533AE8">
        <w:rPr>
          <w:rFonts w:cs="NoticiaText-Italic"/>
          <w:iCs/>
          <w:sz w:val="24"/>
          <w:szCs w:val="24"/>
          <w:lang w:val="es-ES"/>
        </w:rPr>
        <w:t>Consorcio para la Organización de Madrid Capital Europea de la Cultura</w:t>
      </w:r>
      <w:r w:rsidR="009D0DB3" w:rsidRPr="00533AE8">
        <w:rPr>
          <w:rFonts w:cs="NoticiaText-Italic"/>
          <w:iCs/>
          <w:sz w:val="24"/>
          <w:szCs w:val="24"/>
          <w:lang w:val="es-ES"/>
        </w:rPr>
        <w:t xml:space="preserve"> </w:t>
      </w:r>
      <w:r w:rsidRPr="00533AE8">
        <w:rPr>
          <w:rFonts w:cs="NoticiaText-Italic"/>
          <w:iCs/>
          <w:sz w:val="24"/>
          <w:szCs w:val="24"/>
          <w:lang w:val="es-ES"/>
        </w:rPr>
        <w:t xml:space="preserve">(1992), </w:t>
      </w:r>
      <w:r w:rsidRPr="004A01DD">
        <w:rPr>
          <w:rFonts w:cs="NoticiaText-Regular"/>
          <w:i/>
          <w:sz w:val="24"/>
          <w:szCs w:val="24"/>
          <w:lang w:val="es-ES"/>
        </w:rPr>
        <w:t>Atlas de la ciudad de Madrid</w:t>
      </w:r>
      <w:r w:rsidRPr="00533AE8">
        <w:rPr>
          <w:rFonts w:cs="NoticiaText-Italic"/>
          <w:iCs/>
          <w:sz w:val="24"/>
          <w:szCs w:val="24"/>
          <w:lang w:val="es-ES"/>
        </w:rPr>
        <w:t xml:space="preserve">, Madrid, </w:t>
      </w:r>
      <w:proofErr w:type="spellStart"/>
      <w:r w:rsidRPr="00533AE8">
        <w:rPr>
          <w:rFonts w:cs="NoticiaText-Italic"/>
          <w:iCs/>
          <w:sz w:val="24"/>
          <w:szCs w:val="24"/>
          <w:lang w:val="es-ES"/>
        </w:rPr>
        <w:t>Ideographis</w:t>
      </w:r>
      <w:proofErr w:type="spellEnd"/>
      <w:r w:rsidRPr="00533AE8">
        <w:rPr>
          <w:rFonts w:cs="NoticiaText-Italic"/>
          <w:iCs/>
          <w:sz w:val="24"/>
          <w:szCs w:val="24"/>
          <w:lang w:val="es-ES"/>
        </w:rPr>
        <w:t>.</w:t>
      </w:r>
    </w:p>
    <w:p w14:paraId="1806D33A" w14:textId="77777777" w:rsidR="00EC7555" w:rsidRPr="00EC7555" w:rsidRDefault="00EC7555" w:rsidP="00B318EE">
      <w:pPr>
        <w:autoSpaceDE w:val="0"/>
        <w:autoSpaceDN w:val="0"/>
        <w:adjustRightInd w:val="0"/>
        <w:spacing w:line="240" w:lineRule="auto"/>
        <w:rPr>
          <w:rFonts w:cs="NoticiaText-Italic"/>
          <w:iCs/>
          <w:sz w:val="24"/>
          <w:szCs w:val="24"/>
          <w:lang w:val="es-ES"/>
        </w:rPr>
      </w:pPr>
    </w:p>
    <w:p w14:paraId="58E2289E" w14:textId="77777777" w:rsidR="00B318EE" w:rsidRDefault="00B318EE" w:rsidP="00B318EE">
      <w:pPr>
        <w:autoSpaceDE w:val="0"/>
        <w:autoSpaceDN w:val="0"/>
        <w:adjustRightInd w:val="0"/>
        <w:spacing w:line="240" w:lineRule="auto"/>
        <w:rPr>
          <w:rFonts w:cs="NoticiaText-Italic"/>
          <w:iCs/>
          <w:sz w:val="24"/>
          <w:szCs w:val="24"/>
          <w:lang w:val="es-ES"/>
        </w:rPr>
      </w:pPr>
      <w:proofErr w:type="spellStart"/>
      <w:r w:rsidRPr="00533AE8">
        <w:rPr>
          <w:rFonts w:cs="NoticiaText-Italic"/>
          <w:iCs/>
          <w:sz w:val="24"/>
          <w:szCs w:val="24"/>
          <w:lang w:val="en-US"/>
        </w:rPr>
        <w:t>Cayetano</w:t>
      </w:r>
      <w:proofErr w:type="spellEnd"/>
      <w:r w:rsidRPr="00533AE8">
        <w:rPr>
          <w:rFonts w:cs="NoticiaText-Italic"/>
          <w:iCs/>
          <w:sz w:val="24"/>
          <w:szCs w:val="24"/>
          <w:lang w:val="en-US"/>
        </w:rPr>
        <w:t xml:space="preserve"> Molina (2011), </w:t>
      </w:r>
      <w:r w:rsidRPr="00533AE8">
        <w:rPr>
          <w:rFonts w:cs="NoticiaText-Regular"/>
          <w:i/>
          <w:sz w:val="24"/>
          <w:szCs w:val="24"/>
          <w:lang w:val="en-US"/>
        </w:rPr>
        <w:t>A transformative approach: facing informal</w:t>
      </w:r>
      <w:r w:rsidR="009D0DB3" w:rsidRPr="00533AE8">
        <w:rPr>
          <w:rFonts w:cs="NoticiaText-Regular"/>
          <w:i/>
          <w:sz w:val="24"/>
          <w:szCs w:val="24"/>
          <w:lang w:val="en-US"/>
        </w:rPr>
        <w:t xml:space="preserve"> </w:t>
      </w:r>
      <w:r w:rsidRPr="00533AE8">
        <w:rPr>
          <w:rFonts w:cs="NoticiaText-Regular"/>
          <w:i/>
          <w:sz w:val="24"/>
          <w:szCs w:val="24"/>
          <w:lang w:val="en-US"/>
        </w:rPr>
        <w:t xml:space="preserve">settlement challenges in a European Context, La </w:t>
      </w:r>
      <w:proofErr w:type="spellStart"/>
      <w:r w:rsidRPr="00533AE8">
        <w:rPr>
          <w:rFonts w:cs="NoticiaText-Regular"/>
          <w:i/>
          <w:sz w:val="24"/>
          <w:szCs w:val="24"/>
          <w:lang w:val="en-US"/>
        </w:rPr>
        <w:t>Cañada</w:t>
      </w:r>
      <w:proofErr w:type="spellEnd"/>
      <w:r w:rsidRPr="00533AE8">
        <w:rPr>
          <w:rFonts w:cs="NoticiaText-Regular"/>
          <w:i/>
          <w:sz w:val="24"/>
          <w:szCs w:val="24"/>
          <w:lang w:val="en-US"/>
        </w:rPr>
        <w:t xml:space="preserve"> Real </w:t>
      </w:r>
      <w:proofErr w:type="spellStart"/>
      <w:r w:rsidRPr="00533AE8">
        <w:rPr>
          <w:rFonts w:cs="NoticiaText-Regular"/>
          <w:i/>
          <w:sz w:val="24"/>
          <w:szCs w:val="24"/>
          <w:lang w:val="en-US"/>
        </w:rPr>
        <w:t>Galiana</w:t>
      </w:r>
      <w:proofErr w:type="spellEnd"/>
      <w:r w:rsidRPr="00533AE8">
        <w:rPr>
          <w:rFonts w:cs="NoticiaText-Regular"/>
          <w:i/>
          <w:sz w:val="24"/>
          <w:szCs w:val="24"/>
          <w:lang w:val="en-US"/>
        </w:rPr>
        <w:t>,</w:t>
      </w:r>
      <w:r w:rsidR="009D0DB3" w:rsidRPr="00533AE8">
        <w:rPr>
          <w:rFonts w:cs="NoticiaText-Regular"/>
          <w:i/>
          <w:sz w:val="24"/>
          <w:szCs w:val="24"/>
          <w:lang w:val="en-US"/>
        </w:rPr>
        <w:t xml:space="preserve"> </w:t>
      </w:r>
      <w:r w:rsidRPr="00533AE8">
        <w:rPr>
          <w:rFonts w:cs="NoticiaText-Regular"/>
          <w:i/>
          <w:sz w:val="24"/>
          <w:szCs w:val="24"/>
          <w:lang w:val="en-US"/>
        </w:rPr>
        <w:t>Madrid</w:t>
      </w:r>
      <w:r w:rsidR="00F729C1" w:rsidRPr="00533AE8">
        <w:rPr>
          <w:rFonts w:cs="NoticiaText-Italic"/>
          <w:iCs/>
          <w:sz w:val="24"/>
          <w:szCs w:val="24"/>
          <w:lang w:val="en-US"/>
        </w:rPr>
        <w:t>, Major thesis</w:t>
      </w:r>
      <w:r w:rsidRPr="00533AE8">
        <w:rPr>
          <w:rFonts w:cs="NoticiaText-Italic"/>
          <w:iCs/>
          <w:sz w:val="24"/>
          <w:szCs w:val="24"/>
          <w:lang w:val="en-US"/>
        </w:rPr>
        <w:t xml:space="preserve">. </w:t>
      </w:r>
      <w:r w:rsidRPr="006B762E">
        <w:rPr>
          <w:rFonts w:cs="NoticiaText-Italic"/>
          <w:iCs/>
          <w:sz w:val="24"/>
          <w:szCs w:val="24"/>
          <w:lang w:val="es-ES"/>
        </w:rPr>
        <w:t xml:space="preserve">MS </w:t>
      </w:r>
      <w:proofErr w:type="spellStart"/>
      <w:r w:rsidRPr="006B762E">
        <w:rPr>
          <w:rFonts w:cs="NoticiaText-Italic"/>
          <w:iCs/>
          <w:sz w:val="24"/>
          <w:szCs w:val="24"/>
          <w:lang w:val="es-ES"/>
        </w:rPr>
        <w:t>Landscape</w:t>
      </w:r>
      <w:proofErr w:type="spellEnd"/>
      <w:r w:rsidRPr="006B762E">
        <w:rPr>
          <w:rFonts w:cs="NoticiaText-Italic"/>
          <w:iCs/>
          <w:sz w:val="24"/>
          <w:szCs w:val="24"/>
          <w:lang w:val="es-ES"/>
        </w:rPr>
        <w:t xml:space="preserve"> </w:t>
      </w:r>
      <w:proofErr w:type="spellStart"/>
      <w:r w:rsidRPr="006B762E">
        <w:rPr>
          <w:rFonts w:cs="NoticiaText-Italic"/>
          <w:iCs/>
          <w:sz w:val="24"/>
          <w:szCs w:val="24"/>
          <w:lang w:val="es-ES"/>
        </w:rPr>
        <w:t>Architecture</w:t>
      </w:r>
      <w:proofErr w:type="spellEnd"/>
      <w:r w:rsidRPr="006B762E">
        <w:rPr>
          <w:rFonts w:cs="NoticiaText-Italic"/>
          <w:iCs/>
          <w:sz w:val="24"/>
          <w:szCs w:val="24"/>
          <w:lang w:val="es-ES"/>
        </w:rPr>
        <w:t xml:space="preserve">, </w:t>
      </w:r>
      <w:proofErr w:type="spellStart"/>
      <w:r w:rsidRPr="006B762E">
        <w:rPr>
          <w:rFonts w:cs="NoticiaText-Italic"/>
          <w:iCs/>
          <w:sz w:val="24"/>
          <w:szCs w:val="24"/>
          <w:lang w:val="es-ES"/>
        </w:rPr>
        <w:t>Wageningen</w:t>
      </w:r>
      <w:proofErr w:type="spellEnd"/>
      <w:r w:rsidRPr="006B762E">
        <w:rPr>
          <w:rFonts w:cs="NoticiaText-Italic"/>
          <w:iCs/>
          <w:sz w:val="24"/>
          <w:szCs w:val="24"/>
          <w:lang w:val="es-ES"/>
        </w:rPr>
        <w:t xml:space="preserve"> </w:t>
      </w:r>
      <w:proofErr w:type="spellStart"/>
      <w:r w:rsidRPr="006B762E">
        <w:rPr>
          <w:rFonts w:cs="NoticiaText-Italic"/>
          <w:iCs/>
          <w:sz w:val="24"/>
          <w:szCs w:val="24"/>
          <w:lang w:val="es-ES"/>
        </w:rPr>
        <w:t>University</w:t>
      </w:r>
      <w:proofErr w:type="spellEnd"/>
      <w:r w:rsidRPr="006B762E">
        <w:rPr>
          <w:rFonts w:cs="NoticiaText-Italic"/>
          <w:iCs/>
          <w:sz w:val="24"/>
          <w:szCs w:val="24"/>
          <w:lang w:val="es-ES"/>
        </w:rPr>
        <w:t>.</w:t>
      </w:r>
      <w:r w:rsidR="00EC7555" w:rsidRPr="006B762E">
        <w:rPr>
          <w:rFonts w:cs="NoticiaText-Italic"/>
          <w:iCs/>
          <w:sz w:val="24"/>
          <w:szCs w:val="24"/>
          <w:lang w:val="es-ES"/>
        </w:rPr>
        <w:t xml:space="preserve"> </w:t>
      </w:r>
      <w:hyperlink r:id="rId19" w:history="1">
        <w:r w:rsidR="00EC7555" w:rsidRPr="001A4645">
          <w:rPr>
            <w:rStyle w:val="Lienhypertexte"/>
            <w:rFonts w:cs="NoticiaText-Italic"/>
            <w:iCs/>
            <w:sz w:val="24"/>
            <w:szCs w:val="24"/>
            <w:lang w:val="es-ES"/>
          </w:rPr>
          <w:t>http://edepot.wur.nl/177606</w:t>
        </w:r>
      </w:hyperlink>
    </w:p>
    <w:p w14:paraId="773D195A" w14:textId="77777777" w:rsidR="00EC7555" w:rsidRPr="002F5AB9" w:rsidRDefault="00EC7555" w:rsidP="00B318EE">
      <w:pPr>
        <w:autoSpaceDE w:val="0"/>
        <w:autoSpaceDN w:val="0"/>
        <w:adjustRightInd w:val="0"/>
        <w:spacing w:line="240" w:lineRule="auto"/>
        <w:rPr>
          <w:rFonts w:cs="NoticiaText-Italic"/>
          <w:iCs/>
          <w:sz w:val="24"/>
          <w:szCs w:val="24"/>
          <w:lang w:val="es-ES"/>
        </w:rPr>
      </w:pPr>
    </w:p>
    <w:p w14:paraId="7E02775F" w14:textId="77777777" w:rsidR="00B318EE" w:rsidRDefault="00B318EE" w:rsidP="00B318EE">
      <w:pPr>
        <w:autoSpaceDE w:val="0"/>
        <w:autoSpaceDN w:val="0"/>
        <w:adjustRightInd w:val="0"/>
        <w:spacing w:line="240" w:lineRule="auto"/>
        <w:rPr>
          <w:rFonts w:cs="NoticiaText-Italic"/>
          <w:iCs/>
          <w:sz w:val="24"/>
          <w:szCs w:val="24"/>
          <w:lang w:val="es-ES"/>
        </w:rPr>
      </w:pPr>
      <w:r w:rsidRPr="00533AE8">
        <w:rPr>
          <w:rFonts w:cs="NoticiaText-Italic"/>
          <w:iCs/>
          <w:sz w:val="24"/>
          <w:szCs w:val="24"/>
          <w:lang w:val="es-ES"/>
        </w:rPr>
        <w:t xml:space="preserve">De </w:t>
      </w:r>
      <w:proofErr w:type="spellStart"/>
      <w:r w:rsidRPr="00533AE8">
        <w:rPr>
          <w:rFonts w:cs="NoticiaText-Italic"/>
          <w:iCs/>
          <w:sz w:val="24"/>
          <w:szCs w:val="24"/>
          <w:lang w:val="es-ES"/>
        </w:rPr>
        <w:t>Ferrater</w:t>
      </w:r>
      <w:proofErr w:type="spellEnd"/>
      <w:r w:rsidRPr="00533AE8">
        <w:rPr>
          <w:rFonts w:cs="NoticiaText-Italic"/>
          <w:iCs/>
          <w:sz w:val="24"/>
          <w:szCs w:val="24"/>
          <w:lang w:val="es-ES"/>
        </w:rPr>
        <w:t xml:space="preserve"> J</w:t>
      </w:r>
      <w:r w:rsidR="00F729C1" w:rsidRPr="00533AE8">
        <w:rPr>
          <w:rFonts w:cs="NoticiaText-Italic"/>
          <w:iCs/>
          <w:sz w:val="24"/>
          <w:szCs w:val="24"/>
          <w:lang w:val="es-ES"/>
        </w:rPr>
        <w:t>.</w:t>
      </w:r>
      <w:r w:rsidRPr="00533AE8">
        <w:rPr>
          <w:rFonts w:cs="NoticiaText-Italic"/>
          <w:iCs/>
          <w:sz w:val="24"/>
          <w:szCs w:val="24"/>
          <w:lang w:val="es-ES"/>
        </w:rPr>
        <w:t xml:space="preserve"> (1967), </w:t>
      </w:r>
      <w:r w:rsidR="0078394F" w:rsidRPr="0078394F">
        <w:rPr>
          <w:rFonts w:cs="NoticiaText-Italic"/>
          <w:iCs/>
          <w:sz w:val="24"/>
          <w:szCs w:val="24"/>
          <w:lang w:val="es-ES"/>
        </w:rPr>
        <w:t>«</w:t>
      </w:r>
      <w:r w:rsidRPr="00533AE8">
        <w:rPr>
          <w:rFonts w:cs="NoticiaText-Regular"/>
          <w:sz w:val="24"/>
          <w:szCs w:val="24"/>
          <w:lang w:val="es-ES"/>
        </w:rPr>
        <w:t>Dignificación de los suburbios</w:t>
      </w:r>
      <w:r w:rsidR="0009454F" w:rsidRPr="00533AE8">
        <w:rPr>
          <w:rFonts w:cs="NoticiaText-Italic"/>
          <w:iCs/>
          <w:sz w:val="24"/>
          <w:szCs w:val="24"/>
          <w:lang w:val="es-ES"/>
        </w:rPr>
        <w:t>»</w:t>
      </w:r>
      <w:r w:rsidRPr="00533AE8">
        <w:rPr>
          <w:rFonts w:cs="NoticiaText-Regular"/>
          <w:sz w:val="24"/>
          <w:szCs w:val="24"/>
          <w:lang w:val="es-ES"/>
        </w:rPr>
        <w:t xml:space="preserve"> </w:t>
      </w:r>
      <w:r w:rsidRPr="00533AE8">
        <w:rPr>
          <w:rFonts w:cs="NoticiaText-Italic"/>
          <w:iCs/>
          <w:sz w:val="24"/>
          <w:szCs w:val="24"/>
          <w:lang w:val="es-ES"/>
        </w:rPr>
        <w:t>[series], España,</w:t>
      </w:r>
      <w:r w:rsidR="009D0DB3" w:rsidRPr="00533AE8">
        <w:rPr>
          <w:rFonts w:cs="NoticiaText-Italic"/>
          <w:iCs/>
          <w:sz w:val="24"/>
          <w:szCs w:val="24"/>
          <w:lang w:val="es-ES"/>
        </w:rPr>
        <w:t xml:space="preserve"> </w:t>
      </w:r>
      <w:r w:rsidRPr="00533AE8">
        <w:rPr>
          <w:rFonts w:cs="NoticiaText-Italic"/>
          <w:iCs/>
          <w:sz w:val="24"/>
          <w:szCs w:val="24"/>
          <w:lang w:val="es-ES"/>
        </w:rPr>
        <w:t xml:space="preserve">Madrid: [s.n.]. Serie V </w:t>
      </w:r>
      <w:r w:rsidRPr="00533AE8">
        <w:rPr>
          <w:rFonts w:cs="NoticiaText-Italic"/>
          <w:i/>
          <w:iCs/>
          <w:sz w:val="24"/>
          <w:szCs w:val="24"/>
          <w:lang w:val="es-ES"/>
        </w:rPr>
        <w:t>Arquitectura, Urbanismo y Vivienda en España</w:t>
      </w:r>
      <w:r w:rsidRPr="00533AE8">
        <w:rPr>
          <w:rFonts w:cs="NoticiaText-Italic"/>
          <w:iCs/>
          <w:sz w:val="24"/>
          <w:szCs w:val="24"/>
          <w:lang w:val="es-ES"/>
        </w:rPr>
        <w:t>: 750.</w:t>
      </w:r>
    </w:p>
    <w:p w14:paraId="3FAA6415" w14:textId="77777777" w:rsidR="00EC7555" w:rsidRPr="00533AE8" w:rsidRDefault="00EC7555" w:rsidP="00B318EE">
      <w:pPr>
        <w:autoSpaceDE w:val="0"/>
        <w:autoSpaceDN w:val="0"/>
        <w:adjustRightInd w:val="0"/>
        <w:spacing w:line="240" w:lineRule="auto"/>
        <w:rPr>
          <w:rFonts w:cs="NoticiaText-Italic"/>
          <w:iCs/>
          <w:sz w:val="24"/>
          <w:szCs w:val="24"/>
          <w:lang w:val="es-ES"/>
        </w:rPr>
      </w:pPr>
    </w:p>
    <w:p w14:paraId="06CE5B1D" w14:textId="77777777" w:rsidR="00B318EE" w:rsidRDefault="00B318EE" w:rsidP="00B318EE">
      <w:pPr>
        <w:autoSpaceDE w:val="0"/>
        <w:autoSpaceDN w:val="0"/>
        <w:adjustRightInd w:val="0"/>
        <w:spacing w:line="240" w:lineRule="auto"/>
        <w:rPr>
          <w:rFonts w:cs="NoticiaText-Italic"/>
          <w:iCs/>
          <w:sz w:val="24"/>
          <w:szCs w:val="24"/>
          <w:lang w:val="es-ES"/>
        </w:rPr>
      </w:pPr>
      <w:r w:rsidRPr="00533AE8">
        <w:rPr>
          <w:rFonts w:cs="NoticiaText-Italic"/>
          <w:iCs/>
          <w:sz w:val="24"/>
          <w:szCs w:val="24"/>
          <w:lang w:val="es-ES"/>
        </w:rPr>
        <w:t xml:space="preserve">Ecologistas en acción (2009), </w:t>
      </w:r>
      <w:r w:rsidRPr="00533AE8">
        <w:rPr>
          <w:rFonts w:cs="NoticiaText-Regular"/>
          <w:i/>
          <w:sz w:val="24"/>
          <w:szCs w:val="24"/>
          <w:lang w:val="es-ES"/>
        </w:rPr>
        <w:t>Informe sobre la propuesta del gobierno</w:t>
      </w:r>
      <w:r w:rsidR="009D0DB3" w:rsidRPr="00533AE8">
        <w:rPr>
          <w:rFonts w:cs="NoticiaText-Regular"/>
          <w:i/>
          <w:sz w:val="24"/>
          <w:szCs w:val="24"/>
          <w:lang w:val="es-ES"/>
        </w:rPr>
        <w:t xml:space="preserve"> </w:t>
      </w:r>
      <w:r w:rsidRPr="00533AE8">
        <w:rPr>
          <w:rFonts w:cs="NoticiaText-Regular"/>
          <w:i/>
          <w:sz w:val="24"/>
          <w:szCs w:val="24"/>
          <w:lang w:val="es-ES"/>
        </w:rPr>
        <w:t>regional de Madrid para desafectar un tramo de 14,2 km. de la Cañada</w:t>
      </w:r>
      <w:r w:rsidR="009D0DB3" w:rsidRPr="00533AE8">
        <w:rPr>
          <w:rFonts w:cs="NoticiaText-Regular"/>
          <w:i/>
          <w:sz w:val="24"/>
          <w:szCs w:val="24"/>
          <w:lang w:val="es-ES"/>
        </w:rPr>
        <w:t xml:space="preserve"> </w:t>
      </w:r>
      <w:r w:rsidRPr="00533AE8">
        <w:rPr>
          <w:rFonts w:cs="NoticiaText-Regular"/>
          <w:i/>
          <w:sz w:val="24"/>
          <w:szCs w:val="24"/>
          <w:lang w:val="es-ES"/>
        </w:rPr>
        <w:t>Real Galiana mediante la aprobación de una Ley que establece un nuevo</w:t>
      </w:r>
      <w:r w:rsidR="009D0DB3" w:rsidRPr="00533AE8">
        <w:rPr>
          <w:rFonts w:cs="NoticiaText-Regular"/>
          <w:i/>
          <w:sz w:val="24"/>
          <w:szCs w:val="24"/>
          <w:lang w:val="es-ES"/>
        </w:rPr>
        <w:t xml:space="preserve"> </w:t>
      </w:r>
      <w:r w:rsidRPr="00533AE8">
        <w:rPr>
          <w:rFonts w:cs="NoticiaText-Regular"/>
          <w:i/>
          <w:sz w:val="24"/>
          <w:szCs w:val="24"/>
          <w:lang w:val="es-ES"/>
        </w:rPr>
        <w:t>régimen jurídico</w:t>
      </w:r>
      <w:r w:rsidRPr="00533AE8">
        <w:rPr>
          <w:rFonts w:cs="NoticiaText-Italic"/>
          <w:iCs/>
          <w:sz w:val="24"/>
          <w:szCs w:val="24"/>
          <w:lang w:val="es-ES"/>
        </w:rPr>
        <w:t>, Madrid.</w:t>
      </w:r>
    </w:p>
    <w:p w14:paraId="358A2713" w14:textId="77777777" w:rsidR="00EC7555" w:rsidRPr="00533AE8" w:rsidRDefault="00EC7555" w:rsidP="00B318EE">
      <w:pPr>
        <w:autoSpaceDE w:val="0"/>
        <w:autoSpaceDN w:val="0"/>
        <w:adjustRightInd w:val="0"/>
        <w:spacing w:line="240" w:lineRule="auto"/>
        <w:rPr>
          <w:rFonts w:cs="NoticiaText-Italic"/>
          <w:iCs/>
          <w:sz w:val="24"/>
          <w:szCs w:val="24"/>
          <w:lang w:val="es-ES"/>
        </w:rPr>
      </w:pPr>
    </w:p>
    <w:p w14:paraId="1009DEF2" w14:textId="77777777" w:rsidR="00B318EE" w:rsidRDefault="00B318EE" w:rsidP="00B318EE">
      <w:pPr>
        <w:autoSpaceDE w:val="0"/>
        <w:autoSpaceDN w:val="0"/>
        <w:adjustRightInd w:val="0"/>
        <w:spacing w:line="240" w:lineRule="auto"/>
        <w:rPr>
          <w:rFonts w:cs="NoticiaText-Italic"/>
          <w:iCs/>
          <w:sz w:val="24"/>
          <w:szCs w:val="24"/>
          <w:lang w:val="es-ES"/>
        </w:rPr>
      </w:pPr>
      <w:r w:rsidRPr="00533AE8">
        <w:rPr>
          <w:rFonts w:cs="NoticiaText-Italic"/>
          <w:iCs/>
          <w:sz w:val="24"/>
          <w:szCs w:val="24"/>
          <w:lang w:val="es-ES"/>
        </w:rPr>
        <w:t xml:space="preserve">Equipo de investigación sociológica (EDIS) (2000), </w:t>
      </w:r>
      <w:r w:rsidRPr="00533AE8">
        <w:rPr>
          <w:rFonts w:cs="NoticiaText-Regular"/>
          <w:i/>
          <w:sz w:val="24"/>
          <w:szCs w:val="24"/>
          <w:lang w:val="es-ES"/>
        </w:rPr>
        <w:t>Menores residentes en</w:t>
      </w:r>
      <w:r w:rsidR="009D0DB3" w:rsidRPr="00533AE8">
        <w:rPr>
          <w:rFonts w:cs="NoticiaText-Regular"/>
          <w:i/>
          <w:sz w:val="24"/>
          <w:szCs w:val="24"/>
          <w:lang w:val="es-ES"/>
        </w:rPr>
        <w:t xml:space="preserve"> </w:t>
      </w:r>
      <w:r w:rsidRPr="00533AE8">
        <w:rPr>
          <w:rFonts w:cs="NoticiaText-Regular"/>
          <w:i/>
          <w:sz w:val="24"/>
          <w:szCs w:val="24"/>
          <w:lang w:val="es-ES"/>
        </w:rPr>
        <w:t>guetos de infravivienda en la Comunidad de Madrid</w:t>
      </w:r>
      <w:r w:rsidR="00F729C1" w:rsidRPr="00533AE8">
        <w:rPr>
          <w:rFonts w:cs="NoticiaText-Italic"/>
          <w:iCs/>
          <w:sz w:val="24"/>
          <w:szCs w:val="24"/>
          <w:lang w:val="es-ES"/>
        </w:rPr>
        <w:t>,</w:t>
      </w:r>
      <w:r w:rsidRPr="00533AE8">
        <w:rPr>
          <w:rFonts w:cs="NoticiaText-Italic"/>
          <w:iCs/>
          <w:sz w:val="24"/>
          <w:szCs w:val="24"/>
          <w:lang w:val="es-ES"/>
        </w:rPr>
        <w:t xml:space="preserve"> Oficina del Defensor</w:t>
      </w:r>
      <w:r w:rsidR="009D0DB3" w:rsidRPr="00533AE8">
        <w:rPr>
          <w:rFonts w:cs="NoticiaText-Italic"/>
          <w:iCs/>
          <w:sz w:val="24"/>
          <w:szCs w:val="24"/>
          <w:lang w:val="es-ES"/>
        </w:rPr>
        <w:t xml:space="preserve"> </w:t>
      </w:r>
      <w:r w:rsidRPr="00533AE8">
        <w:rPr>
          <w:rFonts w:cs="NoticiaText-Italic"/>
          <w:iCs/>
          <w:sz w:val="24"/>
          <w:szCs w:val="24"/>
          <w:lang w:val="es-ES"/>
        </w:rPr>
        <w:t xml:space="preserve">del Menor. </w:t>
      </w:r>
      <w:hyperlink r:id="rId20" w:history="1">
        <w:r w:rsidR="00EC7555" w:rsidRPr="001A4645">
          <w:rPr>
            <w:rStyle w:val="Lienhypertexte"/>
            <w:rFonts w:cs="NoticiaText-Italic"/>
            <w:iCs/>
            <w:sz w:val="24"/>
            <w:szCs w:val="24"/>
            <w:lang w:val="es-ES"/>
          </w:rPr>
          <w:t>http://www.vallecastodocultura.org/informes/edis/edis%20informe.htm</w:t>
        </w:r>
      </w:hyperlink>
    </w:p>
    <w:p w14:paraId="65BA91A0" w14:textId="77777777" w:rsidR="00EC7555" w:rsidRPr="00533AE8" w:rsidRDefault="00EC7555" w:rsidP="00B318EE">
      <w:pPr>
        <w:autoSpaceDE w:val="0"/>
        <w:autoSpaceDN w:val="0"/>
        <w:adjustRightInd w:val="0"/>
        <w:spacing w:line="240" w:lineRule="auto"/>
        <w:rPr>
          <w:rFonts w:cs="NoticiaText-Italic"/>
          <w:iCs/>
          <w:sz w:val="24"/>
          <w:szCs w:val="24"/>
          <w:lang w:val="es-ES"/>
        </w:rPr>
      </w:pPr>
    </w:p>
    <w:p w14:paraId="41718B4E" w14:textId="77777777" w:rsidR="00B318EE" w:rsidRPr="006B762E" w:rsidRDefault="00B318EE" w:rsidP="00B318EE">
      <w:pPr>
        <w:autoSpaceDE w:val="0"/>
        <w:autoSpaceDN w:val="0"/>
        <w:adjustRightInd w:val="0"/>
        <w:spacing w:line="240" w:lineRule="auto"/>
        <w:rPr>
          <w:rFonts w:cs="NoticiaText-Italic"/>
          <w:iCs/>
          <w:sz w:val="24"/>
          <w:szCs w:val="24"/>
        </w:rPr>
      </w:pPr>
      <w:r w:rsidRPr="00533AE8">
        <w:rPr>
          <w:rFonts w:cs="NoticiaText-Italic"/>
          <w:iCs/>
          <w:sz w:val="24"/>
          <w:szCs w:val="24"/>
          <w:lang w:val="es-ES"/>
        </w:rPr>
        <w:t>Federación Regional de Asociaciones de Vecinos de Madrid, (FRAVM)</w:t>
      </w:r>
      <w:r w:rsidR="009D0DB3" w:rsidRPr="00533AE8">
        <w:rPr>
          <w:rFonts w:cs="NoticiaText-Italic"/>
          <w:iCs/>
          <w:sz w:val="24"/>
          <w:szCs w:val="24"/>
          <w:lang w:val="es-ES"/>
        </w:rPr>
        <w:t xml:space="preserve"> </w:t>
      </w:r>
      <w:r w:rsidRPr="00533AE8">
        <w:rPr>
          <w:rFonts w:cs="NoticiaText-Italic"/>
          <w:iCs/>
          <w:sz w:val="24"/>
          <w:szCs w:val="24"/>
          <w:lang w:val="es-ES"/>
        </w:rPr>
        <w:t>(2002</w:t>
      </w:r>
      <w:r w:rsidR="00F729C1" w:rsidRPr="00533AE8">
        <w:rPr>
          <w:rFonts w:cs="NoticiaText-Italic"/>
          <w:iCs/>
          <w:sz w:val="24"/>
          <w:szCs w:val="24"/>
          <w:lang w:val="es-ES"/>
        </w:rPr>
        <w:t>)</w:t>
      </w:r>
      <w:r w:rsidRPr="00533AE8">
        <w:rPr>
          <w:rFonts w:cs="NoticiaText-Italic"/>
          <w:iCs/>
          <w:sz w:val="24"/>
          <w:szCs w:val="24"/>
          <w:lang w:val="es-ES"/>
        </w:rPr>
        <w:t xml:space="preserve">, </w:t>
      </w:r>
      <w:r w:rsidRPr="00533AE8">
        <w:rPr>
          <w:rFonts w:cs="NoticiaText-Regular"/>
          <w:i/>
          <w:sz w:val="24"/>
          <w:szCs w:val="24"/>
          <w:lang w:val="es-ES"/>
        </w:rPr>
        <w:t>Erradicación del chabolismo y de los asentamientos marginales</w:t>
      </w:r>
      <w:r w:rsidRPr="00533AE8">
        <w:rPr>
          <w:rFonts w:cs="NoticiaText-Italic"/>
          <w:i/>
          <w:iCs/>
          <w:sz w:val="24"/>
          <w:szCs w:val="24"/>
          <w:lang w:val="es-ES"/>
        </w:rPr>
        <w:t>.</w:t>
      </w:r>
      <w:r w:rsidR="00EC7555">
        <w:rPr>
          <w:rFonts w:cs="NoticiaText-Italic"/>
          <w:iCs/>
          <w:sz w:val="24"/>
          <w:szCs w:val="24"/>
          <w:lang w:val="es-ES"/>
        </w:rPr>
        <w:t xml:space="preserve"> </w:t>
      </w:r>
      <w:hyperlink r:id="rId21" w:history="1">
        <w:r w:rsidR="00EC7555" w:rsidRPr="006B762E">
          <w:rPr>
            <w:rStyle w:val="Lienhypertexte"/>
            <w:rFonts w:cs="NoticiaText-Italic"/>
            <w:iCs/>
            <w:sz w:val="24"/>
            <w:szCs w:val="24"/>
          </w:rPr>
          <w:t>http://www.aavvmadrid.org/Areas-de-Trabajo/Vivienda/Erradicaciondel-chabolismo/Erradicacion-del-chabolismo-y-de-los-asentamientosmarginales-2002</w:t>
        </w:r>
      </w:hyperlink>
    </w:p>
    <w:p w14:paraId="3BFA038E" w14:textId="77777777" w:rsidR="00B318EE" w:rsidRDefault="003302A6" w:rsidP="00B318EE">
      <w:pPr>
        <w:autoSpaceDE w:val="0"/>
        <w:autoSpaceDN w:val="0"/>
        <w:adjustRightInd w:val="0"/>
        <w:spacing w:line="240" w:lineRule="auto"/>
        <w:rPr>
          <w:rFonts w:cs="NoticiaText-Italic"/>
          <w:iCs/>
          <w:sz w:val="24"/>
          <w:szCs w:val="24"/>
          <w:lang w:val="es-ES"/>
        </w:rPr>
      </w:pPr>
      <w:proofErr w:type="spellStart"/>
      <w:r>
        <w:rPr>
          <w:rFonts w:cs="NoticiaText-Italic"/>
          <w:iCs/>
          <w:sz w:val="24"/>
          <w:szCs w:val="24"/>
          <w:lang w:val="es-ES"/>
        </w:rPr>
        <w:lastRenderedPageBreak/>
        <w:t>Franchini</w:t>
      </w:r>
      <w:proofErr w:type="spellEnd"/>
      <w:r>
        <w:rPr>
          <w:rFonts w:cs="NoticiaText-Italic"/>
          <w:iCs/>
          <w:sz w:val="24"/>
          <w:szCs w:val="24"/>
          <w:lang w:val="es-ES"/>
        </w:rPr>
        <w:t xml:space="preserve"> M. T. (1988), </w:t>
      </w:r>
      <w:r w:rsidR="0078394F" w:rsidRPr="0078394F">
        <w:rPr>
          <w:rFonts w:cs="NoticiaText-Italic"/>
          <w:iCs/>
          <w:sz w:val="24"/>
          <w:szCs w:val="24"/>
          <w:lang w:val="es-ES"/>
        </w:rPr>
        <w:t>«</w:t>
      </w:r>
      <w:r w:rsidR="00B318EE" w:rsidRPr="00533AE8">
        <w:rPr>
          <w:rFonts w:cs="NoticiaText-Italic"/>
          <w:iCs/>
          <w:sz w:val="24"/>
          <w:szCs w:val="24"/>
          <w:lang w:val="es-ES"/>
        </w:rPr>
        <w:t>Una ciudad lineal espontánea: La Cañada Real de</w:t>
      </w:r>
      <w:r w:rsidR="009D0DB3" w:rsidRPr="00533AE8">
        <w:rPr>
          <w:rFonts w:cs="NoticiaText-Italic"/>
          <w:iCs/>
          <w:sz w:val="24"/>
          <w:szCs w:val="24"/>
          <w:lang w:val="es-ES"/>
        </w:rPr>
        <w:t xml:space="preserve"> </w:t>
      </w:r>
      <w:r>
        <w:rPr>
          <w:rFonts w:cs="NoticiaText-Italic"/>
          <w:iCs/>
          <w:sz w:val="24"/>
          <w:szCs w:val="24"/>
          <w:lang w:val="es-ES"/>
        </w:rPr>
        <w:t>Merinas</w:t>
      </w:r>
      <w:r w:rsidR="0009454F" w:rsidRPr="00533AE8">
        <w:rPr>
          <w:rFonts w:cs="NoticiaText-Italic"/>
          <w:iCs/>
          <w:sz w:val="24"/>
          <w:szCs w:val="24"/>
          <w:lang w:val="es-ES"/>
        </w:rPr>
        <w:t>»</w:t>
      </w:r>
      <w:r w:rsidR="00B318EE" w:rsidRPr="00533AE8">
        <w:rPr>
          <w:rFonts w:cs="NoticiaText-Italic"/>
          <w:iCs/>
          <w:sz w:val="24"/>
          <w:szCs w:val="24"/>
          <w:lang w:val="es-ES"/>
        </w:rPr>
        <w:t xml:space="preserve">, </w:t>
      </w:r>
      <w:r w:rsidR="00B318EE" w:rsidRPr="00533AE8">
        <w:rPr>
          <w:rFonts w:cs="NoticiaText-Regular"/>
          <w:i/>
          <w:sz w:val="24"/>
          <w:szCs w:val="24"/>
          <w:lang w:val="es-ES"/>
        </w:rPr>
        <w:t>Ciudad y Territorio</w:t>
      </w:r>
      <w:r w:rsidR="00B318EE" w:rsidRPr="00533AE8">
        <w:rPr>
          <w:rFonts w:cs="NoticiaText-Italic"/>
          <w:iCs/>
          <w:sz w:val="24"/>
          <w:szCs w:val="24"/>
          <w:lang w:val="es-ES"/>
        </w:rPr>
        <w:t>, 75 -1/1988, pp. 131-141.</w:t>
      </w:r>
    </w:p>
    <w:p w14:paraId="01673EB9" w14:textId="77777777" w:rsidR="00EC7555" w:rsidRPr="00533AE8" w:rsidRDefault="00EC7555" w:rsidP="00B318EE">
      <w:pPr>
        <w:autoSpaceDE w:val="0"/>
        <w:autoSpaceDN w:val="0"/>
        <w:adjustRightInd w:val="0"/>
        <w:spacing w:line="240" w:lineRule="auto"/>
        <w:rPr>
          <w:rFonts w:cs="NoticiaText-Italic"/>
          <w:iCs/>
          <w:sz w:val="24"/>
          <w:szCs w:val="24"/>
          <w:lang w:val="es-ES"/>
        </w:rPr>
      </w:pPr>
    </w:p>
    <w:p w14:paraId="70DDF467" w14:textId="77777777" w:rsidR="00B318EE" w:rsidRPr="006B762E" w:rsidRDefault="00B318EE" w:rsidP="00B318EE">
      <w:pPr>
        <w:autoSpaceDE w:val="0"/>
        <w:autoSpaceDN w:val="0"/>
        <w:adjustRightInd w:val="0"/>
        <w:spacing w:line="240" w:lineRule="auto"/>
        <w:rPr>
          <w:rFonts w:cs="NoticiaText-Italic"/>
          <w:iCs/>
          <w:sz w:val="24"/>
          <w:szCs w:val="24"/>
        </w:rPr>
      </w:pPr>
      <w:r w:rsidRPr="00533AE8">
        <w:rPr>
          <w:rFonts w:cs="NoticiaText-Italic"/>
          <w:iCs/>
          <w:sz w:val="24"/>
          <w:szCs w:val="24"/>
          <w:lang w:val="es-ES"/>
        </w:rPr>
        <w:t xml:space="preserve">Franco Alonso O. (2003), </w:t>
      </w:r>
      <w:r w:rsidRPr="00533AE8">
        <w:rPr>
          <w:rFonts w:cs="NoticiaText-Regular"/>
          <w:i/>
          <w:sz w:val="24"/>
          <w:szCs w:val="24"/>
          <w:lang w:val="es-ES"/>
        </w:rPr>
        <w:t>Evolución reciente del fenómeno chabolista:</w:t>
      </w:r>
      <w:r w:rsidR="009D0DB3" w:rsidRPr="00533AE8">
        <w:rPr>
          <w:rFonts w:cs="NoticiaText-Regular"/>
          <w:i/>
          <w:sz w:val="24"/>
          <w:szCs w:val="24"/>
          <w:lang w:val="es-ES"/>
        </w:rPr>
        <w:t xml:space="preserve"> </w:t>
      </w:r>
      <w:r w:rsidRPr="00533AE8">
        <w:rPr>
          <w:rFonts w:cs="NoticiaText-Regular"/>
          <w:i/>
          <w:sz w:val="24"/>
          <w:szCs w:val="24"/>
          <w:lang w:val="es-ES"/>
        </w:rPr>
        <w:t>el nuevo chabolismo madrileño</w:t>
      </w:r>
      <w:r w:rsidRPr="00533AE8">
        <w:rPr>
          <w:rFonts w:cs="NoticiaText-Italic"/>
          <w:iCs/>
          <w:sz w:val="24"/>
          <w:szCs w:val="24"/>
          <w:lang w:val="es-ES"/>
        </w:rPr>
        <w:t xml:space="preserve">. </w:t>
      </w:r>
      <w:hyperlink r:id="rId22" w:history="1">
        <w:r w:rsidR="003302A6" w:rsidRPr="006B762E">
          <w:rPr>
            <w:rStyle w:val="Lienhypertexte"/>
            <w:rFonts w:cs="NoticiaText-Italic"/>
            <w:iCs/>
            <w:sz w:val="24"/>
            <w:szCs w:val="24"/>
          </w:rPr>
          <w:t>http://www.uib.es/ggu/pdf_VII%20COLOQUIO/5_FRANCO_evolucionreciente.pdf</w:t>
        </w:r>
      </w:hyperlink>
    </w:p>
    <w:p w14:paraId="0DF61247" w14:textId="77777777" w:rsidR="00EC7555" w:rsidRPr="006B762E" w:rsidRDefault="00EC7555" w:rsidP="00B318EE">
      <w:pPr>
        <w:autoSpaceDE w:val="0"/>
        <w:autoSpaceDN w:val="0"/>
        <w:adjustRightInd w:val="0"/>
        <w:spacing w:line="240" w:lineRule="auto"/>
        <w:rPr>
          <w:rFonts w:cs="NoticiaText-Italic"/>
          <w:iCs/>
          <w:sz w:val="24"/>
          <w:szCs w:val="24"/>
        </w:rPr>
      </w:pPr>
    </w:p>
    <w:p w14:paraId="3427DA60" w14:textId="77777777" w:rsidR="00B318EE" w:rsidRPr="00533AE8" w:rsidRDefault="00B318EE" w:rsidP="00B318EE">
      <w:pPr>
        <w:autoSpaceDE w:val="0"/>
        <w:autoSpaceDN w:val="0"/>
        <w:adjustRightInd w:val="0"/>
        <w:spacing w:line="240" w:lineRule="auto"/>
        <w:rPr>
          <w:rFonts w:cs="NoticiaText-Italic"/>
          <w:iCs/>
          <w:sz w:val="24"/>
          <w:szCs w:val="24"/>
        </w:rPr>
      </w:pPr>
      <w:r w:rsidRPr="00533AE8">
        <w:rPr>
          <w:rFonts w:cs="NoticiaText-Italic"/>
          <w:iCs/>
          <w:sz w:val="24"/>
          <w:szCs w:val="24"/>
        </w:rPr>
        <w:t xml:space="preserve">Gastaut Y. (2000), </w:t>
      </w:r>
      <w:r w:rsidRPr="00533AE8">
        <w:rPr>
          <w:rFonts w:cs="NoticiaText-Regular"/>
          <w:i/>
          <w:sz w:val="24"/>
          <w:szCs w:val="24"/>
        </w:rPr>
        <w:t>L’immigration et l’opinion en France sous la Ve</w:t>
      </w:r>
      <w:r w:rsidR="009D0DB3" w:rsidRPr="00533AE8">
        <w:rPr>
          <w:rFonts w:cs="NoticiaText-Regular"/>
          <w:i/>
          <w:sz w:val="24"/>
          <w:szCs w:val="24"/>
        </w:rPr>
        <w:t xml:space="preserve"> </w:t>
      </w:r>
      <w:r w:rsidRPr="00533AE8">
        <w:rPr>
          <w:rFonts w:cs="NoticiaText-Regular"/>
          <w:i/>
          <w:sz w:val="24"/>
          <w:szCs w:val="24"/>
        </w:rPr>
        <w:t>République</w:t>
      </w:r>
      <w:r w:rsidRPr="00533AE8">
        <w:rPr>
          <w:rFonts w:cs="NoticiaText-Italic"/>
          <w:iCs/>
          <w:sz w:val="24"/>
          <w:szCs w:val="24"/>
        </w:rPr>
        <w:t>, Paris, Le Seuil.</w:t>
      </w:r>
    </w:p>
    <w:p w14:paraId="77F171A2" w14:textId="77777777" w:rsidR="00EC7555" w:rsidRDefault="00EC7555" w:rsidP="00B318EE">
      <w:pPr>
        <w:autoSpaceDE w:val="0"/>
        <w:autoSpaceDN w:val="0"/>
        <w:adjustRightInd w:val="0"/>
        <w:spacing w:line="240" w:lineRule="auto"/>
        <w:rPr>
          <w:rFonts w:cs="NoticiaText-Italic"/>
          <w:iCs/>
          <w:sz w:val="24"/>
          <w:szCs w:val="24"/>
        </w:rPr>
      </w:pPr>
    </w:p>
    <w:p w14:paraId="04A14F1D" w14:textId="77777777" w:rsidR="00B318EE" w:rsidRPr="00533AE8" w:rsidRDefault="00B318EE" w:rsidP="00B318EE">
      <w:pPr>
        <w:autoSpaceDE w:val="0"/>
        <w:autoSpaceDN w:val="0"/>
        <w:adjustRightInd w:val="0"/>
        <w:spacing w:line="240" w:lineRule="auto"/>
        <w:rPr>
          <w:rFonts w:cs="NoticiaText-Italic"/>
          <w:iCs/>
          <w:sz w:val="24"/>
          <w:szCs w:val="24"/>
        </w:rPr>
      </w:pPr>
      <w:proofErr w:type="spellStart"/>
      <w:r w:rsidRPr="00533AE8">
        <w:rPr>
          <w:rFonts w:cs="NoticiaText-Italic"/>
          <w:iCs/>
          <w:sz w:val="24"/>
          <w:szCs w:val="24"/>
        </w:rPr>
        <w:t>Hmed</w:t>
      </w:r>
      <w:proofErr w:type="spellEnd"/>
      <w:r w:rsidRPr="00533AE8">
        <w:rPr>
          <w:rFonts w:cs="NoticiaText-Italic"/>
          <w:iCs/>
          <w:sz w:val="24"/>
          <w:szCs w:val="24"/>
        </w:rPr>
        <w:t xml:space="preserve"> C. (2006), </w:t>
      </w:r>
      <w:r w:rsidRPr="00533AE8">
        <w:rPr>
          <w:rFonts w:cs="NoticiaText-Regular"/>
          <w:i/>
          <w:sz w:val="24"/>
          <w:szCs w:val="24"/>
        </w:rPr>
        <w:t>Log</w:t>
      </w:r>
      <w:r w:rsidR="009D0DB3" w:rsidRPr="00533AE8">
        <w:rPr>
          <w:rFonts w:cs="NoticiaText-Regular"/>
          <w:i/>
          <w:sz w:val="24"/>
          <w:szCs w:val="24"/>
        </w:rPr>
        <w:t>er les étrangers «</w:t>
      </w:r>
      <w:r w:rsidR="0078394F">
        <w:rPr>
          <w:rFonts w:cs="NoticiaText-Regular"/>
          <w:i/>
          <w:sz w:val="24"/>
          <w:szCs w:val="24"/>
        </w:rPr>
        <w:t>isolés</w:t>
      </w:r>
      <w:r w:rsidR="009D0DB3" w:rsidRPr="00533AE8">
        <w:rPr>
          <w:rFonts w:cs="NoticiaText-Regular"/>
          <w:i/>
          <w:sz w:val="24"/>
          <w:szCs w:val="24"/>
        </w:rPr>
        <w:t>» en F</w:t>
      </w:r>
      <w:r w:rsidRPr="00533AE8">
        <w:rPr>
          <w:rFonts w:cs="NoticiaText-Regular"/>
          <w:i/>
          <w:sz w:val="24"/>
          <w:szCs w:val="24"/>
        </w:rPr>
        <w:t xml:space="preserve">rance. </w:t>
      </w:r>
      <w:proofErr w:type="spellStart"/>
      <w:r w:rsidRPr="00533AE8">
        <w:rPr>
          <w:rFonts w:cs="NoticiaText-Regular"/>
          <w:i/>
          <w:sz w:val="24"/>
          <w:szCs w:val="24"/>
        </w:rPr>
        <w:t>Socio-histoire</w:t>
      </w:r>
      <w:proofErr w:type="spellEnd"/>
      <w:r w:rsidR="009D0DB3" w:rsidRPr="00533AE8">
        <w:rPr>
          <w:rFonts w:cs="NoticiaText-Regular"/>
          <w:i/>
          <w:sz w:val="24"/>
          <w:szCs w:val="24"/>
        </w:rPr>
        <w:t xml:space="preserve"> d’une institution d’État: l</w:t>
      </w:r>
      <w:r w:rsidRPr="00533AE8">
        <w:rPr>
          <w:rFonts w:cs="NoticiaText-Regular"/>
          <w:i/>
          <w:sz w:val="24"/>
          <w:szCs w:val="24"/>
        </w:rPr>
        <w:t>a Sonacotra (1956-2006)</w:t>
      </w:r>
      <w:r w:rsidRPr="00533AE8">
        <w:rPr>
          <w:rFonts w:cs="NoticiaText-Italic"/>
          <w:iCs/>
          <w:sz w:val="24"/>
          <w:szCs w:val="24"/>
        </w:rPr>
        <w:t>, thèse de doctorat en</w:t>
      </w:r>
      <w:r w:rsidR="009D0DB3" w:rsidRPr="00533AE8">
        <w:rPr>
          <w:rFonts w:cs="NoticiaText-Italic"/>
          <w:iCs/>
          <w:sz w:val="24"/>
          <w:szCs w:val="24"/>
        </w:rPr>
        <w:t xml:space="preserve"> </w:t>
      </w:r>
      <w:r w:rsidRPr="00533AE8">
        <w:rPr>
          <w:rFonts w:cs="NoticiaText-Italic"/>
          <w:iCs/>
          <w:sz w:val="24"/>
          <w:szCs w:val="24"/>
        </w:rPr>
        <w:t>science politique, université de Paris.</w:t>
      </w:r>
    </w:p>
    <w:p w14:paraId="3B64B75E" w14:textId="77777777" w:rsidR="00EC7555" w:rsidRDefault="00EC7555" w:rsidP="00B318EE">
      <w:pPr>
        <w:autoSpaceDE w:val="0"/>
        <w:autoSpaceDN w:val="0"/>
        <w:adjustRightInd w:val="0"/>
        <w:spacing w:line="240" w:lineRule="auto"/>
        <w:rPr>
          <w:rFonts w:cs="NoticiaText-Italic"/>
          <w:iCs/>
          <w:sz w:val="24"/>
          <w:szCs w:val="24"/>
        </w:rPr>
      </w:pPr>
    </w:p>
    <w:p w14:paraId="21DB74F5" w14:textId="77777777" w:rsidR="00B318EE" w:rsidRPr="00533AE8" w:rsidRDefault="00B318EE" w:rsidP="00B318EE">
      <w:pPr>
        <w:autoSpaceDE w:val="0"/>
        <w:autoSpaceDN w:val="0"/>
        <w:adjustRightInd w:val="0"/>
        <w:spacing w:line="240" w:lineRule="auto"/>
        <w:rPr>
          <w:rFonts w:cs="NoticiaText-Italic"/>
          <w:iCs/>
          <w:sz w:val="24"/>
          <w:szCs w:val="24"/>
        </w:rPr>
      </w:pPr>
      <w:proofErr w:type="spellStart"/>
      <w:r w:rsidRPr="00533AE8">
        <w:rPr>
          <w:rFonts w:cs="NoticiaText-Italic"/>
          <w:iCs/>
          <w:sz w:val="24"/>
          <w:szCs w:val="24"/>
        </w:rPr>
        <w:t>Lallaoui</w:t>
      </w:r>
      <w:proofErr w:type="spellEnd"/>
      <w:r w:rsidRPr="00533AE8">
        <w:rPr>
          <w:rFonts w:cs="NoticiaText-Italic"/>
          <w:iCs/>
          <w:sz w:val="24"/>
          <w:szCs w:val="24"/>
        </w:rPr>
        <w:t xml:space="preserve"> M. (1993), </w:t>
      </w:r>
      <w:r w:rsidRPr="00533AE8">
        <w:rPr>
          <w:rFonts w:cs="NoticiaText-Regular"/>
          <w:i/>
          <w:sz w:val="24"/>
          <w:szCs w:val="24"/>
        </w:rPr>
        <w:t>Du bidonville aux HLM</w:t>
      </w:r>
      <w:r w:rsidRPr="00533AE8">
        <w:rPr>
          <w:rFonts w:cs="NoticiaText-Italic"/>
          <w:iCs/>
          <w:sz w:val="24"/>
          <w:szCs w:val="24"/>
        </w:rPr>
        <w:t>, Paris, Syros.</w:t>
      </w:r>
    </w:p>
    <w:p w14:paraId="7B228C61" w14:textId="77777777" w:rsidR="00EC7555" w:rsidRDefault="00EC7555" w:rsidP="00B318EE">
      <w:pPr>
        <w:autoSpaceDE w:val="0"/>
        <w:autoSpaceDN w:val="0"/>
        <w:adjustRightInd w:val="0"/>
        <w:spacing w:line="240" w:lineRule="auto"/>
        <w:rPr>
          <w:rFonts w:cs="NoticiaText-Italic"/>
          <w:iCs/>
          <w:sz w:val="24"/>
          <w:szCs w:val="24"/>
        </w:rPr>
      </w:pPr>
    </w:p>
    <w:p w14:paraId="777059F9" w14:textId="77777777" w:rsidR="00B318EE" w:rsidRDefault="00B318EE" w:rsidP="00B318EE">
      <w:pPr>
        <w:autoSpaceDE w:val="0"/>
        <w:autoSpaceDN w:val="0"/>
        <w:adjustRightInd w:val="0"/>
        <w:spacing w:line="240" w:lineRule="auto"/>
        <w:rPr>
          <w:rFonts w:cs="NoticiaText-Italic"/>
          <w:iCs/>
          <w:sz w:val="24"/>
          <w:szCs w:val="24"/>
          <w:lang w:val="es-ES"/>
        </w:rPr>
      </w:pPr>
      <w:proofErr w:type="spellStart"/>
      <w:r w:rsidRPr="00533AE8">
        <w:rPr>
          <w:rFonts w:cs="NoticiaText-Italic"/>
          <w:iCs/>
          <w:sz w:val="24"/>
          <w:szCs w:val="24"/>
          <w:lang w:val="es-ES"/>
        </w:rPr>
        <w:t>Leira</w:t>
      </w:r>
      <w:proofErr w:type="spellEnd"/>
      <w:r w:rsidRPr="00533AE8">
        <w:rPr>
          <w:rFonts w:cs="NoticiaText-Italic"/>
          <w:iCs/>
          <w:sz w:val="24"/>
          <w:szCs w:val="24"/>
          <w:lang w:val="es-ES"/>
        </w:rPr>
        <w:t xml:space="preserve"> E</w:t>
      </w:r>
      <w:r w:rsidR="003302A6">
        <w:rPr>
          <w:rFonts w:cs="NoticiaText-Italic"/>
          <w:iCs/>
          <w:sz w:val="24"/>
          <w:szCs w:val="24"/>
          <w:lang w:val="es-ES"/>
        </w:rPr>
        <w:t xml:space="preserve">., Gago J., Solana I. (1981), </w:t>
      </w:r>
      <w:r w:rsidR="0078394F" w:rsidRPr="0078394F">
        <w:rPr>
          <w:rFonts w:cs="NoticiaText-Italic"/>
          <w:iCs/>
          <w:sz w:val="24"/>
          <w:szCs w:val="24"/>
          <w:lang w:val="es-ES"/>
        </w:rPr>
        <w:t>«</w:t>
      </w:r>
      <w:r w:rsidRPr="00533AE8">
        <w:rPr>
          <w:rFonts w:cs="NoticiaText-Italic"/>
          <w:iCs/>
          <w:sz w:val="24"/>
          <w:szCs w:val="24"/>
          <w:lang w:val="es-ES"/>
        </w:rPr>
        <w:t>Madrid: Cuarenta años de crecimiento</w:t>
      </w:r>
      <w:r w:rsidR="009D0DB3" w:rsidRPr="00533AE8">
        <w:rPr>
          <w:rFonts w:cs="NoticiaText-Italic"/>
          <w:iCs/>
          <w:sz w:val="24"/>
          <w:szCs w:val="24"/>
          <w:lang w:val="es-ES"/>
        </w:rPr>
        <w:t xml:space="preserve"> </w:t>
      </w:r>
      <w:r w:rsidR="003302A6">
        <w:rPr>
          <w:rFonts w:cs="NoticiaText-Italic"/>
          <w:iCs/>
          <w:sz w:val="24"/>
          <w:szCs w:val="24"/>
          <w:lang w:val="es-ES"/>
        </w:rPr>
        <w:t>urbano</w:t>
      </w:r>
      <w:r w:rsidR="0009454F" w:rsidRPr="00533AE8">
        <w:rPr>
          <w:rFonts w:cs="NoticiaText-Italic"/>
          <w:iCs/>
          <w:sz w:val="24"/>
          <w:szCs w:val="24"/>
          <w:lang w:val="es-ES"/>
        </w:rPr>
        <w:t>»</w:t>
      </w:r>
      <w:r w:rsidR="003302A6">
        <w:rPr>
          <w:rFonts w:cs="NoticiaText-Italic"/>
          <w:iCs/>
          <w:sz w:val="24"/>
          <w:szCs w:val="24"/>
          <w:lang w:val="es-ES"/>
        </w:rPr>
        <w:t>, i</w:t>
      </w:r>
      <w:r w:rsidRPr="00533AE8">
        <w:rPr>
          <w:rFonts w:cs="NoticiaText-Italic"/>
          <w:iCs/>
          <w:sz w:val="24"/>
          <w:szCs w:val="24"/>
          <w:lang w:val="es-ES"/>
        </w:rPr>
        <w:t xml:space="preserve">n </w:t>
      </w:r>
      <w:r w:rsidRPr="003302A6">
        <w:rPr>
          <w:rFonts w:cs="NoticiaText-Regular"/>
          <w:i/>
          <w:sz w:val="24"/>
          <w:szCs w:val="24"/>
          <w:lang w:val="es-ES"/>
        </w:rPr>
        <w:t>Madrid: Cuarenta años de desarrollo urbano 1940-1980</w:t>
      </w:r>
      <w:r w:rsidRPr="00533AE8">
        <w:rPr>
          <w:rFonts w:cs="NoticiaText-Italic"/>
          <w:iCs/>
          <w:sz w:val="24"/>
          <w:szCs w:val="24"/>
          <w:lang w:val="es-ES"/>
        </w:rPr>
        <w:t>,</w:t>
      </w:r>
      <w:r w:rsidR="009D0DB3" w:rsidRPr="00533AE8">
        <w:rPr>
          <w:rFonts w:cs="NoticiaText-Italic"/>
          <w:iCs/>
          <w:sz w:val="24"/>
          <w:szCs w:val="24"/>
          <w:lang w:val="es-ES"/>
        </w:rPr>
        <w:t xml:space="preserve"> </w:t>
      </w:r>
      <w:r w:rsidRPr="003302A6">
        <w:rPr>
          <w:rFonts w:cs="NoticiaText-Italic"/>
          <w:iCs/>
          <w:sz w:val="24"/>
          <w:szCs w:val="24"/>
          <w:lang w:val="es-ES"/>
        </w:rPr>
        <w:t>Temas Urbanos</w:t>
      </w:r>
      <w:r w:rsidRPr="00533AE8">
        <w:rPr>
          <w:rFonts w:cs="NoticiaText-Italic"/>
          <w:iCs/>
          <w:sz w:val="24"/>
          <w:szCs w:val="24"/>
          <w:lang w:val="es-ES"/>
        </w:rPr>
        <w:t xml:space="preserve"> 5. Ayuntamiento de Madrid, Oficina Municipal del Plan.</w:t>
      </w:r>
    </w:p>
    <w:p w14:paraId="2C38A5A9" w14:textId="77777777" w:rsidR="00EC7555" w:rsidRPr="00533AE8" w:rsidRDefault="00EC7555" w:rsidP="00B318EE">
      <w:pPr>
        <w:autoSpaceDE w:val="0"/>
        <w:autoSpaceDN w:val="0"/>
        <w:adjustRightInd w:val="0"/>
        <w:spacing w:line="240" w:lineRule="auto"/>
        <w:rPr>
          <w:rFonts w:cs="NoticiaText-Italic"/>
          <w:iCs/>
          <w:sz w:val="24"/>
          <w:szCs w:val="24"/>
          <w:lang w:val="es-ES"/>
        </w:rPr>
      </w:pPr>
    </w:p>
    <w:p w14:paraId="14381625" w14:textId="77777777" w:rsidR="00B318EE" w:rsidRDefault="00B318EE" w:rsidP="00B318EE">
      <w:pPr>
        <w:autoSpaceDE w:val="0"/>
        <w:autoSpaceDN w:val="0"/>
        <w:adjustRightInd w:val="0"/>
        <w:spacing w:line="240" w:lineRule="auto"/>
        <w:rPr>
          <w:rFonts w:cs="NoticiaText-Italic"/>
          <w:iCs/>
          <w:sz w:val="24"/>
          <w:szCs w:val="24"/>
          <w:lang w:val="es-ES"/>
        </w:rPr>
      </w:pPr>
      <w:r w:rsidRPr="00533AE8">
        <w:rPr>
          <w:rFonts w:cs="NoticiaText-Italic"/>
          <w:iCs/>
          <w:sz w:val="24"/>
          <w:szCs w:val="24"/>
          <w:lang w:val="es-ES"/>
        </w:rPr>
        <w:t xml:space="preserve">Mangas J. M. (1992), </w:t>
      </w:r>
      <w:r w:rsidRPr="00533AE8">
        <w:rPr>
          <w:rFonts w:cs="NoticiaText-Regular"/>
          <w:i/>
          <w:sz w:val="24"/>
          <w:szCs w:val="24"/>
          <w:lang w:val="es-ES"/>
        </w:rPr>
        <w:t>Cuaderno de la Trashumancia</w:t>
      </w:r>
      <w:r w:rsidR="001814E8" w:rsidRPr="00533AE8">
        <w:rPr>
          <w:rFonts w:cs="NoticiaText-Italic"/>
          <w:iCs/>
          <w:sz w:val="24"/>
          <w:szCs w:val="24"/>
          <w:lang w:val="es-ES"/>
        </w:rPr>
        <w:t>, n</w:t>
      </w:r>
      <w:r w:rsidR="003302A6">
        <w:rPr>
          <w:rFonts w:cs="NoticiaText-Italic"/>
          <w:iCs/>
          <w:sz w:val="24"/>
          <w:szCs w:val="24"/>
          <w:lang w:val="es-ES"/>
        </w:rPr>
        <w:t xml:space="preserve"> 0,-22 “</w:t>
      </w:r>
      <w:r w:rsidRPr="00533AE8">
        <w:rPr>
          <w:rFonts w:cs="NoticiaText-Italic"/>
          <w:iCs/>
          <w:sz w:val="24"/>
          <w:szCs w:val="24"/>
          <w:lang w:val="es-ES"/>
        </w:rPr>
        <w:t>Vías</w:t>
      </w:r>
      <w:r w:rsidR="009D0DB3" w:rsidRPr="00533AE8">
        <w:rPr>
          <w:rFonts w:cs="NoticiaText-Italic"/>
          <w:iCs/>
          <w:sz w:val="24"/>
          <w:szCs w:val="24"/>
          <w:lang w:val="es-ES"/>
        </w:rPr>
        <w:t xml:space="preserve"> </w:t>
      </w:r>
      <w:r w:rsidR="003302A6">
        <w:rPr>
          <w:rFonts w:cs="NoticiaText-Italic"/>
          <w:iCs/>
          <w:sz w:val="24"/>
          <w:szCs w:val="24"/>
          <w:lang w:val="es-ES"/>
        </w:rPr>
        <w:t>Pecuarias”</w:t>
      </w:r>
      <w:r w:rsidRPr="00533AE8">
        <w:rPr>
          <w:rFonts w:cs="NoticiaText-Italic"/>
          <w:iCs/>
          <w:sz w:val="24"/>
          <w:szCs w:val="24"/>
          <w:lang w:val="es-ES"/>
        </w:rPr>
        <w:t>, Madrid, Ministerio de Agricultura, Pesca y Alimentación.</w:t>
      </w:r>
    </w:p>
    <w:p w14:paraId="46B64370" w14:textId="77777777" w:rsidR="00EC7555" w:rsidRPr="00533AE8" w:rsidRDefault="00EC7555" w:rsidP="00B318EE">
      <w:pPr>
        <w:autoSpaceDE w:val="0"/>
        <w:autoSpaceDN w:val="0"/>
        <w:adjustRightInd w:val="0"/>
        <w:spacing w:line="240" w:lineRule="auto"/>
        <w:rPr>
          <w:rFonts w:cs="NoticiaText-Italic"/>
          <w:iCs/>
          <w:sz w:val="24"/>
          <w:szCs w:val="24"/>
          <w:lang w:val="es-ES"/>
        </w:rPr>
      </w:pPr>
    </w:p>
    <w:p w14:paraId="5945E9CA" w14:textId="77777777" w:rsidR="00B318EE" w:rsidRDefault="00B318EE" w:rsidP="00B318EE">
      <w:pPr>
        <w:autoSpaceDE w:val="0"/>
        <w:autoSpaceDN w:val="0"/>
        <w:adjustRightInd w:val="0"/>
        <w:spacing w:line="240" w:lineRule="auto"/>
        <w:rPr>
          <w:rFonts w:cs="NoticiaText-Italic"/>
          <w:iCs/>
          <w:sz w:val="24"/>
          <w:szCs w:val="24"/>
          <w:lang w:val="es-ES"/>
        </w:rPr>
      </w:pPr>
      <w:proofErr w:type="spellStart"/>
      <w:r w:rsidRPr="00533AE8">
        <w:rPr>
          <w:rFonts w:cs="NoticiaText-Italic"/>
          <w:iCs/>
          <w:sz w:val="24"/>
          <w:szCs w:val="24"/>
          <w:lang w:val="es-ES"/>
        </w:rPr>
        <w:t>Minist</w:t>
      </w:r>
      <w:r w:rsidR="00EB50F8">
        <w:rPr>
          <w:rFonts w:cs="NoticiaText-Italic"/>
          <w:iCs/>
          <w:sz w:val="24"/>
          <w:szCs w:val="24"/>
          <w:lang w:val="es-ES"/>
        </w:rPr>
        <w:t>ère</w:t>
      </w:r>
      <w:proofErr w:type="spellEnd"/>
      <w:r w:rsidR="00EB50F8">
        <w:rPr>
          <w:rFonts w:cs="NoticiaText-Italic"/>
          <w:iCs/>
          <w:sz w:val="24"/>
          <w:szCs w:val="24"/>
          <w:lang w:val="es-ES"/>
        </w:rPr>
        <w:t xml:space="preserve"> du </w:t>
      </w:r>
      <w:proofErr w:type="spellStart"/>
      <w:r w:rsidR="00EB50F8">
        <w:rPr>
          <w:rFonts w:cs="NoticiaText-Italic"/>
          <w:iCs/>
          <w:sz w:val="24"/>
          <w:szCs w:val="24"/>
          <w:lang w:val="es-ES"/>
        </w:rPr>
        <w:t>logement</w:t>
      </w:r>
      <w:proofErr w:type="spellEnd"/>
      <w:r w:rsidR="00EB50F8">
        <w:rPr>
          <w:rFonts w:cs="NoticiaText-Italic"/>
          <w:iCs/>
          <w:sz w:val="24"/>
          <w:szCs w:val="24"/>
          <w:lang w:val="es-ES"/>
        </w:rPr>
        <w:t xml:space="preserve"> </w:t>
      </w:r>
      <w:r w:rsidRPr="00533AE8">
        <w:rPr>
          <w:rFonts w:cs="NoticiaText-Italic"/>
          <w:iCs/>
          <w:sz w:val="24"/>
          <w:szCs w:val="24"/>
          <w:lang w:val="es-ES"/>
        </w:rPr>
        <w:t xml:space="preserve">(1969), </w:t>
      </w:r>
      <w:r w:rsidRPr="00533AE8">
        <w:rPr>
          <w:rFonts w:cs="NoticiaText-Regular"/>
          <w:i/>
          <w:sz w:val="24"/>
          <w:szCs w:val="24"/>
          <w:lang w:val="es-ES"/>
        </w:rPr>
        <w:t>Absorción del chabolismo: teoría general</w:t>
      </w:r>
      <w:r w:rsidR="009D0DB3" w:rsidRPr="00533AE8">
        <w:rPr>
          <w:rFonts w:cs="NoticiaText-Regular"/>
          <w:i/>
          <w:sz w:val="24"/>
          <w:szCs w:val="24"/>
          <w:lang w:val="es-ES"/>
        </w:rPr>
        <w:t xml:space="preserve"> </w:t>
      </w:r>
      <w:r w:rsidRPr="00533AE8">
        <w:rPr>
          <w:rFonts w:cs="NoticiaText-Regular"/>
          <w:i/>
          <w:sz w:val="24"/>
          <w:szCs w:val="24"/>
          <w:lang w:val="es-ES"/>
        </w:rPr>
        <w:t>y actuaciones españolas</w:t>
      </w:r>
      <w:r w:rsidRPr="00533AE8">
        <w:rPr>
          <w:rFonts w:cs="NoticiaText-Italic"/>
          <w:iCs/>
          <w:sz w:val="24"/>
          <w:szCs w:val="24"/>
          <w:lang w:val="es-ES"/>
        </w:rPr>
        <w:t>, Ministerio de la Vivienda: Servicio Central de</w:t>
      </w:r>
      <w:r w:rsidR="009D0DB3" w:rsidRPr="00533AE8">
        <w:rPr>
          <w:rFonts w:cs="NoticiaText-Italic"/>
          <w:iCs/>
          <w:sz w:val="24"/>
          <w:szCs w:val="24"/>
          <w:lang w:val="es-ES"/>
        </w:rPr>
        <w:t xml:space="preserve"> </w:t>
      </w:r>
      <w:r w:rsidRPr="00533AE8">
        <w:rPr>
          <w:rFonts w:cs="NoticiaText-Italic"/>
          <w:iCs/>
          <w:sz w:val="24"/>
          <w:szCs w:val="24"/>
          <w:lang w:val="es-ES"/>
        </w:rPr>
        <w:t>Publicaciones, Madrid.</w:t>
      </w:r>
    </w:p>
    <w:p w14:paraId="6A26DCDF" w14:textId="77777777" w:rsidR="00EC7555" w:rsidRPr="00533AE8" w:rsidRDefault="00EC7555" w:rsidP="00B318EE">
      <w:pPr>
        <w:autoSpaceDE w:val="0"/>
        <w:autoSpaceDN w:val="0"/>
        <w:adjustRightInd w:val="0"/>
        <w:spacing w:line="240" w:lineRule="auto"/>
        <w:rPr>
          <w:rFonts w:cs="NoticiaText-Italic"/>
          <w:iCs/>
          <w:sz w:val="24"/>
          <w:szCs w:val="24"/>
          <w:lang w:val="es-ES"/>
        </w:rPr>
      </w:pPr>
    </w:p>
    <w:p w14:paraId="6FF445D4" w14:textId="77777777" w:rsidR="00B318EE" w:rsidRDefault="00B318EE" w:rsidP="00B318EE">
      <w:pPr>
        <w:autoSpaceDE w:val="0"/>
        <w:autoSpaceDN w:val="0"/>
        <w:adjustRightInd w:val="0"/>
        <w:spacing w:line="240" w:lineRule="auto"/>
        <w:rPr>
          <w:rFonts w:cs="NoticiaText-Italic"/>
          <w:iCs/>
          <w:sz w:val="24"/>
          <w:szCs w:val="24"/>
          <w:lang w:val="es-ES"/>
        </w:rPr>
      </w:pPr>
      <w:r w:rsidRPr="00533AE8">
        <w:rPr>
          <w:rFonts w:cs="NoticiaText-Italic"/>
          <w:iCs/>
          <w:sz w:val="24"/>
          <w:szCs w:val="24"/>
          <w:lang w:val="es-ES"/>
        </w:rPr>
        <w:t xml:space="preserve">Moya González L. (1976), </w:t>
      </w:r>
      <w:r w:rsidRPr="00533AE8">
        <w:rPr>
          <w:rFonts w:cs="NoticiaText-Regular"/>
          <w:i/>
          <w:sz w:val="24"/>
          <w:szCs w:val="24"/>
          <w:lang w:val="es-ES"/>
        </w:rPr>
        <w:t>Los Barrios de promoción oficial de Madrid</w:t>
      </w:r>
      <w:r w:rsidRPr="00533AE8">
        <w:rPr>
          <w:rFonts w:cs="NoticiaText-Italic"/>
          <w:iCs/>
          <w:sz w:val="24"/>
          <w:szCs w:val="24"/>
          <w:lang w:val="es-ES"/>
        </w:rPr>
        <w:t>, Tesis</w:t>
      </w:r>
      <w:r w:rsidR="009D0DB3" w:rsidRPr="00533AE8">
        <w:rPr>
          <w:rFonts w:cs="NoticiaText-Italic"/>
          <w:iCs/>
          <w:sz w:val="24"/>
          <w:szCs w:val="24"/>
          <w:lang w:val="es-ES"/>
        </w:rPr>
        <w:t xml:space="preserve"> </w:t>
      </w:r>
      <w:r w:rsidRPr="00533AE8">
        <w:rPr>
          <w:rFonts w:cs="NoticiaText-Italic"/>
          <w:iCs/>
          <w:sz w:val="24"/>
          <w:szCs w:val="24"/>
          <w:lang w:val="es-ES"/>
        </w:rPr>
        <w:t>doctoral.</w:t>
      </w:r>
    </w:p>
    <w:p w14:paraId="0927C8A9" w14:textId="77777777" w:rsidR="00EC7555" w:rsidRPr="00533AE8" w:rsidRDefault="00EC7555" w:rsidP="00B318EE">
      <w:pPr>
        <w:autoSpaceDE w:val="0"/>
        <w:autoSpaceDN w:val="0"/>
        <w:adjustRightInd w:val="0"/>
        <w:spacing w:line="240" w:lineRule="auto"/>
        <w:rPr>
          <w:rFonts w:cs="NoticiaText-Italic"/>
          <w:iCs/>
          <w:sz w:val="24"/>
          <w:szCs w:val="24"/>
          <w:lang w:val="es-ES"/>
        </w:rPr>
      </w:pPr>
    </w:p>
    <w:p w14:paraId="5649AB93" w14:textId="77777777" w:rsidR="00B318EE" w:rsidRDefault="00B318EE" w:rsidP="00B318EE">
      <w:pPr>
        <w:autoSpaceDE w:val="0"/>
        <w:autoSpaceDN w:val="0"/>
        <w:adjustRightInd w:val="0"/>
        <w:spacing w:line="240" w:lineRule="auto"/>
        <w:rPr>
          <w:rFonts w:cs="NoticiaText-Italic"/>
          <w:iCs/>
          <w:sz w:val="24"/>
          <w:szCs w:val="24"/>
        </w:rPr>
      </w:pPr>
      <w:r w:rsidRPr="00533AE8">
        <w:rPr>
          <w:rFonts w:cs="NoticiaText-Italic"/>
          <w:iCs/>
          <w:sz w:val="24"/>
          <w:szCs w:val="24"/>
        </w:rPr>
        <w:t>Mairie de Madrid, Urbanisme et Infrastructures</w:t>
      </w:r>
      <w:r w:rsidR="001814E8" w:rsidRPr="00533AE8">
        <w:rPr>
          <w:rFonts w:cs="NoticiaText-Italic"/>
          <w:iCs/>
          <w:sz w:val="24"/>
          <w:szCs w:val="24"/>
        </w:rPr>
        <w:t>,</w:t>
      </w:r>
      <w:r w:rsidR="00EC7555">
        <w:rPr>
          <w:rFonts w:cs="NoticiaText-Italic"/>
          <w:iCs/>
          <w:sz w:val="24"/>
          <w:szCs w:val="24"/>
        </w:rPr>
        <w:t xml:space="preserve"> </w:t>
      </w:r>
      <w:hyperlink r:id="rId23" w:history="1">
        <w:r w:rsidR="00EC7555" w:rsidRPr="001A4645">
          <w:rPr>
            <w:rStyle w:val="Lienhypertexte"/>
            <w:rFonts w:cs="NoticiaText-Italic"/>
            <w:iCs/>
            <w:sz w:val="24"/>
            <w:szCs w:val="24"/>
          </w:rPr>
          <w:t>http://www.madrid.es/portales/munimadrid/es/Inicio/Ayuntamiento/Urbanismo-e-Infraestructuras/Ca%C3%B1ada-Real-Galiana?vgnextfmt=default&amp;vgnextoid=22eabf2a03bfc110VgnVCM2000000c205a0aRCRD&amp;vgnextchannel=8dba171c30036010VgnVCM100000dc0ca8c0RCRD</w:t>
        </w:r>
      </w:hyperlink>
    </w:p>
    <w:p w14:paraId="6347F85F" w14:textId="77777777" w:rsidR="00EC7555" w:rsidRPr="00533AE8" w:rsidRDefault="00EC7555" w:rsidP="00B318EE">
      <w:pPr>
        <w:autoSpaceDE w:val="0"/>
        <w:autoSpaceDN w:val="0"/>
        <w:adjustRightInd w:val="0"/>
        <w:spacing w:line="240" w:lineRule="auto"/>
        <w:rPr>
          <w:rFonts w:cs="NoticiaText-Italic"/>
          <w:iCs/>
          <w:sz w:val="24"/>
          <w:szCs w:val="24"/>
        </w:rPr>
      </w:pPr>
    </w:p>
    <w:p w14:paraId="5B1049C6" w14:textId="77777777" w:rsidR="009D0DB3" w:rsidRDefault="00B318EE" w:rsidP="00B318EE">
      <w:pPr>
        <w:autoSpaceDE w:val="0"/>
        <w:autoSpaceDN w:val="0"/>
        <w:adjustRightInd w:val="0"/>
        <w:spacing w:line="240" w:lineRule="auto"/>
        <w:rPr>
          <w:rFonts w:cs="NoticiaText-Italic"/>
          <w:iCs/>
          <w:sz w:val="24"/>
          <w:szCs w:val="24"/>
          <w:lang w:val="es-ES"/>
        </w:rPr>
      </w:pPr>
      <w:r w:rsidRPr="00533AE8">
        <w:rPr>
          <w:rFonts w:cs="NoticiaText-Italic"/>
          <w:iCs/>
          <w:sz w:val="24"/>
          <w:szCs w:val="24"/>
          <w:lang w:val="es-ES"/>
        </w:rPr>
        <w:t xml:space="preserve">Real Academia de la Lengua Española (2001), </w:t>
      </w:r>
      <w:r w:rsidRPr="00533AE8">
        <w:rPr>
          <w:rFonts w:cs="NoticiaText-Italic"/>
          <w:i/>
          <w:iCs/>
          <w:sz w:val="24"/>
          <w:szCs w:val="24"/>
          <w:lang w:val="es-ES"/>
        </w:rPr>
        <w:t>Diccionario de la lengua</w:t>
      </w:r>
      <w:r w:rsidR="009D0DB3" w:rsidRPr="00533AE8">
        <w:rPr>
          <w:rFonts w:cs="NoticiaText-Italic"/>
          <w:i/>
          <w:iCs/>
          <w:sz w:val="24"/>
          <w:szCs w:val="24"/>
          <w:lang w:val="es-ES"/>
        </w:rPr>
        <w:t xml:space="preserve"> </w:t>
      </w:r>
      <w:r w:rsidRPr="00533AE8">
        <w:rPr>
          <w:rFonts w:cs="NoticiaText-Italic"/>
          <w:i/>
          <w:iCs/>
          <w:sz w:val="24"/>
          <w:szCs w:val="24"/>
          <w:lang w:val="es-ES"/>
        </w:rPr>
        <w:t>española</w:t>
      </w:r>
      <w:r w:rsidRPr="00533AE8">
        <w:rPr>
          <w:rFonts w:cs="NoticiaText-Italic"/>
          <w:iCs/>
          <w:sz w:val="24"/>
          <w:szCs w:val="24"/>
          <w:lang w:val="es-ES"/>
        </w:rPr>
        <w:t xml:space="preserve"> (DRAE), 22. </w:t>
      </w:r>
      <w:hyperlink r:id="rId24" w:history="1">
        <w:r w:rsidR="009D0DB3" w:rsidRPr="00533AE8">
          <w:rPr>
            <w:rStyle w:val="Lienhypertexte"/>
            <w:rFonts w:cs="NoticiaText-Italic"/>
            <w:iCs/>
            <w:color w:val="auto"/>
            <w:sz w:val="24"/>
            <w:szCs w:val="24"/>
            <w:lang w:val="es-ES"/>
          </w:rPr>
          <w:t>http://www.rae.es/</w:t>
        </w:r>
      </w:hyperlink>
    </w:p>
    <w:p w14:paraId="1AEB1509" w14:textId="77777777" w:rsidR="003302A6" w:rsidRPr="00533AE8" w:rsidRDefault="003302A6" w:rsidP="00B318EE">
      <w:pPr>
        <w:autoSpaceDE w:val="0"/>
        <w:autoSpaceDN w:val="0"/>
        <w:adjustRightInd w:val="0"/>
        <w:spacing w:line="240" w:lineRule="auto"/>
        <w:rPr>
          <w:rFonts w:cs="NoticiaText-Italic"/>
          <w:iCs/>
          <w:sz w:val="24"/>
          <w:szCs w:val="24"/>
          <w:lang w:val="es-ES"/>
        </w:rPr>
      </w:pPr>
    </w:p>
    <w:p w14:paraId="4792C785" w14:textId="77777777" w:rsidR="00B318EE" w:rsidRDefault="003302A6" w:rsidP="00B318EE">
      <w:pPr>
        <w:autoSpaceDE w:val="0"/>
        <w:autoSpaceDN w:val="0"/>
        <w:adjustRightInd w:val="0"/>
        <w:spacing w:line="240" w:lineRule="auto"/>
        <w:rPr>
          <w:rFonts w:cs="NoticiaText-Italic"/>
          <w:iCs/>
          <w:sz w:val="24"/>
          <w:szCs w:val="24"/>
          <w:lang w:val="es-ES"/>
        </w:rPr>
      </w:pPr>
      <w:proofErr w:type="spellStart"/>
      <w:r>
        <w:rPr>
          <w:rFonts w:cs="NoticiaText-Italic"/>
          <w:iCs/>
          <w:sz w:val="24"/>
          <w:szCs w:val="24"/>
          <w:lang w:val="es-ES"/>
        </w:rPr>
        <w:t>Roch</w:t>
      </w:r>
      <w:proofErr w:type="spellEnd"/>
      <w:r>
        <w:rPr>
          <w:rFonts w:cs="NoticiaText-Italic"/>
          <w:iCs/>
          <w:sz w:val="24"/>
          <w:szCs w:val="24"/>
          <w:lang w:val="es-ES"/>
        </w:rPr>
        <w:t xml:space="preserve"> F. (1999), </w:t>
      </w:r>
      <w:r w:rsidR="0078394F" w:rsidRPr="0078394F">
        <w:rPr>
          <w:rFonts w:cs="NoticiaText-Italic"/>
          <w:iCs/>
          <w:sz w:val="24"/>
          <w:szCs w:val="24"/>
          <w:lang w:val="es-ES"/>
        </w:rPr>
        <w:t>«</w:t>
      </w:r>
      <w:r w:rsidR="00B318EE" w:rsidRPr="00533AE8">
        <w:rPr>
          <w:rFonts w:cs="NoticiaText-Italic"/>
          <w:iCs/>
          <w:sz w:val="24"/>
          <w:szCs w:val="24"/>
          <w:lang w:val="es-ES"/>
        </w:rPr>
        <w:t>Algunas notas sobre el sistema inmobiliario madrileño</w:t>
      </w:r>
      <w:r w:rsidR="009D0DB3" w:rsidRPr="00533AE8">
        <w:rPr>
          <w:rFonts w:cs="NoticiaText-Italic"/>
          <w:iCs/>
          <w:sz w:val="24"/>
          <w:szCs w:val="24"/>
          <w:lang w:val="es-ES"/>
        </w:rPr>
        <w:t xml:space="preserve"> </w:t>
      </w:r>
      <w:r>
        <w:rPr>
          <w:rFonts w:cs="NoticiaText-Italic"/>
          <w:iCs/>
          <w:sz w:val="24"/>
          <w:szCs w:val="24"/>
          <w:lang w:val="es-ES"/>
        </w:rPr>
        <w:t>en la década de los 50</w:t>
      </w:r>
      <w:r w:rsidR="0009454F" w:rsidRPr="00533AE8">
        <w:rPr>
          <w:rFonts w:cs="NoticiaText-Italic"/>
          <w:iCs/>
          <w:sz w:val="24"/>
          <w:szCs w:val="24"/>
          <w:lang w:val="es-ES"/>
        </w:rPr>
        <w:t>»</w:t>
      </w:r>
      <w:r w:rsidR="00B318EE" w:rsidRPr="00533AE8">
        <w:rPr>
          <w:rFonts w:cs="NoticiaText-Italic"/>
          <w:iCs/>
          <w:sz w:val="24"/>
          <w:szCs w:val="24"/>
          <w:lang w:val="es-ES"/>
        </w:rPr>
        <w:t xml:space="preserve">, </w:t>
      </w:r>
      <w:r w:rsidR="00B318EE" w:rsidRPr="00533AE8">
        <w:rPr>
          <w:rFonts w:cs="NoticiaText-Regular"/>
          <w:i/>
          <w:sz w:val="24"/>
          <w:szCs w:val="24"/>
          <w:lang w:val="es-ES"/>
        </w:rPr>
        <w:t>VVAA La vivienda en Madrid en la década de</w:t>
      </w:r>
      <w:r w:rsidR="009D0DB3" w:rsidRPr="00533AE8">
        <w:rPr>
          <w:rFonts w:cs="NoticiaText-Regular"/>
          <w:i/>
          <w:sz w:val="24"/>
          <w:szCs w:val="24"/>
          <w:lang w:val="es-ES"/>
        </w:rPr>
        <w:t xml:space="preserve"> </w:t>
      </w:r>
      <w:r w:rsidR="00B318EE" w:rsidRPr="00533AE8">
        <w:rPr>
          <w:rFonts w:cs="NoticiaText-Regular"/>
          <w:i/>
          <w:sz w:val="24"/>
          <w:szCs w:val="24"/>
          <w:lang w:val="es-ES"/>
        </w:rPr>
        <w:t>los cincuenta</w:t>
      </w:r>
      <w:r w:rsidR="00B318EE" w:rsidRPr="00533AE8">
        <w:rPr>
          <w:rFonts w:cs="NoticiaText-Regular"/>
          <w:sz w:val="24"/>
          <w:szCs w:val="24"/>
          <w:lang w:val="es-ES"/>
        </w:rPr>
        <w:t>. El Plan de Urgencia Social</w:t>
      </w:r>
      <w:r w:rsidR="00B318EE" w:rsidRPr="00533AE8">
        <w:rPr>
          <w:rFonts w:cs="NoticiaText-Italic"/>
          <w:iCs/>
          <w:sz w:val="24"/>
          <w:szCs w:val="24"/>
          <w:lang w:val="es-ES"/>
        </w:rPr>
        <w:t>, Ministerio de Fomento y</w:t>
      </w:r>
      <w:r w:rsidR="009D0DB3" w:rsidRPr="00533AE8">
        <w:rPr>
          <w:rFonts w:cs="NoticiaText-Italic"/>
          <w:iCs/>
          <w:sz w:val="24"/>
          <w:szCs w:val="24"/>
          <w:lang w:val="es-ES"/>
        </w:rPr>
        <w:t xml:space="preserve"> </w:t>
      </w:r>
      <w:r w:rsidR="00B318EE" w:rsidRPr="00533AE8">
        <w:rPr>
          <w:rFonts w:cs="NoticiaText-Italic"/>
          <w:iCs/>
          <w:sz w:val="24"/>
          <w:szCs w:val="24"/>
          <w:lang w:val="es-ES"/>
        </w:rPr>
        <w:t>Ayuntamiento de Madrid, Madrid.</w:t>
      </w:r>
    </w:p>
    <w:p w14:paraId="64FD1D92" w14:textId="77777777" w:rsidR="00EC7555" w:rsidRPr="00533AE8" w:rsidRDefault="00EC7555" w:rsidP="00B318EE">
      <w:pPr>
        <w:autoSpaceDE w:val="0"/>
        <w:autoSpaceDN w:val="0"/>
        <w:adjustRightInd w:val="0"/>
        <w:spacing w:line="240" w:lineRule="auto"/>
        <w:rPr>
          <w:rFonts w:cs="NoticiaText-Italic"/>
          <w:iCs/>
          <w:sz w:val="24"/>
          <w:szCs w:val="24"/>
          <w:lang w:val="es-ES"/>
        </w:rPr>
      </w:pPr>
    </w:p>
    <w:p w14:paraId="5D64453A" w14:textId="77777777" w:rsidR="00B318EE" w:rsidRDefault="00B318EE" w:rsidP="00B318EE">
      <w:pPr>
        <w:autoSpaceDE w:val="0"/>
        <w:autoSpaceDN w:val="0"/>
        <w:adjustRightInd w:val="0"/>
        <w:spacing w:line="240" w:lineRule="auto"/>
        <w:rPr>
          <w:rFonts w:cs="NoticiaText-Italic"/>
          <w:iCs/>
          <w:sz w:val="24"/>
          <w:szCs w:val="24"/>
          <w:lang w:val="es-ES"/>
        </w:rPr>
      </w:pPr>
      <w:r w:rsidRPr="00533AE8">
        <w:rPr>
          <w:rFonts w:cs="NoticiaText-Italic"/>
          <w:iCs/>
          <w:sz w:val="24"/>
          <w:szCs w:val="24"/>
          <w:lang w:val="es-ES"/>
        </w:rPr>
        <w:t xml:space="preserve">Rodríguez </w:t>
      </w:r>
      <w:proofErr w:type="spellStart"/>
      <w:r w:rsidRPr="00533AE8">
        <w:rPr>
          <w:rFonts w:cs="NoticiaText-Italic"/>
          <w:iCs/>
          <w:sz w:val="24"/>
          <w:szCs w:val="24"/>
          <w:lang w:val="es-ES"/>
        </w:rPr>
        <w:t>Villasante</w:t>
      </w:r>
      <w:proofErr w:type="spellEnd"/>
      <w:r w:rsidRPr="00533AE8">
        <w:rPr>
          <w:rFonts w:cs="NoticiaText-Italic"/>
          <w:iCs/>
          <w:sz w:val="24"/>
          <w:szCs w:val="24"/>
          <w:lang w:val="es-ES"/>
        </w:rPr>
        <w:t xml:space="preserve"> T. </w:t>
      </w:r>
      <w:r w:rsidRPr="00533AE8">
        <w:rPr>
          <w:rFonts w:cs="NoticiaText-Regular"/>
          <w:i/>
          <w:sz w:val="24"/>
          <w:szCs w:val="24"/>
          <w:lang w:val="es-ES"/>
        </w:rPr>
        <w:t>et al.</w:t>
      </w:r>
      <w:r w:rsidRPr="00533AE8">
        <w:rPr>
          <w:rFonts w:cs="NoticiaText-Regular"/>
          <w:sz w:val="24"/>
          <w:szCs w:val="24"/>
          <w:lang w:val="es-ES"/>
        </w:rPr>
        <w:t xml:space="preserve"> </w:t>
      </w:r>
      <w:r w:rsidR="003302A6">
        <w:rPr>
          <w:rFonts w:cs="NoticiaText-Italic"/>
          <w:iCs/>
          <w:sz w:val="24"/>
          <w:szCs w:val="24"/>
          <w:lang w:val="es-ES"/>
        </w:rPr>
        <w:t xml:space="preserve">(1989), </w:t>
      </w:r>
      <w:r w:rsidR="0078394F" w:rsidRPr="0078394F">
        <w:rPr>
          <w:rFonts w:cs="NoticiaText-Italic"/>
          <w:iCs/>
          <w:sz w:val="24"/>
          <w:szCs w:val="24"/>
          <w:lang w:val="es-ES"/>
        </w:rPr>
        <w:t>«</w:t>
      </w:r>
      <w:r w:rsidR="00F729C1" w:rsidRPr="00533AE8">
        <w:rPr>
          <w:rFonts w:cs="NoticiaText-Italic"/>
          <w:iCs/>
          <w:sz w:val="24"/>
          <w:szCs w:val="24"/>
          <w:lang w:val="es-ES"/>
        </w:rPr>
        <w:t>Retrato de chabolista con piso</w:t>
      </w:r>
      <w:r w:rsidRPr="00533AE8">
        <w:rPr>
          <w:rFonts w:cs="NoticiaText-Italic"/>
          <w:iCs/>
          <w:sz w:val="24"/>
          <w:szCs w:val="24"/>
          <w:lang w:val="es-ES"/>
        </w:rPr>
        <w:t>:</w:t>
      </w:r>
      <w:r w:rsidR="009D0DB3" w:rsidRPr="00533AE8">
        <w:rPr>
          <w:rFonts w:cs="NoticiaText-Italic"/>
          <w:iCs/>
          <w:sz w:val="24"/>
          <w:szCs w:val="24"/>
          <w:lang w:val="es-ES"/>
        </w:rPr>
        <w:t xml:space="preserve"> </w:t>
      </w:r>
      <w:r w:rsidRPr="00533AE8">
        <w:rPr>
          <w:rFonts w:cs="NoticiaText-Italic"/>
          <w:iCs/>
          <w:sz w:val="24"/>
          <w:szCs w:val="24"/>
          <w:lang w:val="es-ES"/>
        </w:rPr>
        <w:t>análisis de redes sociales en la rem</w:t>
      </w:r>
      <w:r w:rsidR="003302A6">
        <w:rPr>
          <w:rFonts w:cs="NoticiaText-Italic"/>
          <w:iCs/>
          <w:sz w:val="24"/>
          <w:szCs w:val="24"/>
          <w:lang w:val="es-ES"/>
        </w:rPr>
        <w:t>odelación de barrios de Madrid</w:t>
      </w:r>
      <w:r w:rsidR="0009454F" w:rsidRPr="00533AE8">
        <w:rPr>
          <w:rFonts w:cs="NoticiaText-Italic"/>
          <w:iCs/>
          <w:sz w:val="24"/>
          <w:szCs w:val="24"/>
          <w:lang w:val="es-ES"/>
        </w:rPr>
        <w:t>»</w:t>
      </w:r>
      <w:r w:rsidRPr="00533AE8">
        <w:rPr>
          <w:rFonts w:cs="NoticiaText-Italic"/>
          <w:iCs/>
          <w:sz w:val="24"/>
          <w:szCs w:val="24"/>
          <w:lang w:val="es-ES"/>
        </w:rPr>
        <w:t>,</w:t>
      </w:r>
      <w:r w:rsidR="009D0DB3" w:rsidRPr="00533AE8">
        <w:rPr>
          <w:rFonts w:cs="NoticiaText-Italic"/>
          <w:iCs/>
          <w:sz w:val="24"/>
          <w:szCs w:val="24"/>
          <w:lang w:val="es-ES"/>
        </w:rPr>
        <w:t xml:space="preserve"> </w:t>
      </w:r>
      <w:r w:rsidRPr="00533AE8">
        <w:rPr>
          <w:rFonts w:cs="NoticiaText-Regular"/>
          <w:i/>
          <w:sz w:val="24"/>
          <w:szCs w:val="24"/>
          <w:lang w:val="es-ES"/>
        </w:rPr>
        <w:t>Cuadernos de Vivienda</w:t>
      </w:r>
      <w:r w:rsidRPr="00533AE8">
        <w:rPr>
          <w:rFonts w:cs="NoticiaText-Italic"/>
          <w:iCs/>
          <w:sz w:val="24"/>
          <w:szCs w:val="24"/>
          <w:lang w:val="es-ES"/>
        </w:rPr>
        <w:t>, IVIMA, SGV, Madrid.</w:t>
      </w:r>
    </w:p>
    <w:p w14:paraId="6AC09E14" w14:textId="77777777" w:rsidR="00EC7555" w:rsidRPr="00533AE8" w:rsidRDefault="00EC7555" w:rsidP="00B318EE">
      <w:pPr>
        <w:autoSpaceDE w:val="0"/>
        <w:autoSpaceDN w:val="0"/>
        <w:adjustRightInd w:val="0"/>
        <w:spacing w:line="240" w:lineRule="auto"/>
        <w:rPr>
          <w:rFonts w:cs="NoticiaText-Italic"/>
          <w:iCs/>
          <w:sz w:val="24"/>
          <w:szCs w:val="24"/>
          <w:lang w:val="es-ES"/>
        </w:rPr>
      </w:pPr>
    </w:p>
    <w:p w14:paraId="7A7D6790" w14:textId="77777777" w:rsidR="00B318EE" w:rsidRDefault="00EC7555" w:rsidP="00B318EE">
      <w:pPr>
        <w:autoSpaceDE w:val="0"/>
        <w:autoSpaceDN w:val="0"/>
        <w:adjustRightInd w:val="0"/>
        <w:spacing w:line="240" w:lineRule="auto"/>
        <w:rPr>
          <w:rFonts w:cs="NoticiaText-Italic"/>
          <w:iCs/>
          <w:sz w:val="24"/>
          <w:szCs w:val="24"/>
          <w:lang w:val="es-ES"/>
        </w:rPr>
      </w:pPr>
      <w:proofErr w:type="spellStart"/>
      <w:r>
        <w:rPr>
          <w:rFonts w:cs="NoticiaText-Italic"/>
          <w:iCs/>
          <w:sz w:val="24"/>
          <w:szCs w:val="24"/>
          <w:lang w:val="es-ES"/>
        </w:rPr>
        <w:t>Sambricio</w:t>
      </w:r>
      <w:proofErr w:type="spellEnd"/>
      <w:r>
        <w:rPr>
          <w:rFonts w:cs="NoticiaText-Italic"/>
          <w:iCs/>
          <w:sz w:val="24"/>
          <w:szCs w:val="24"/>
          <w:lang w:val="es-ES"/>
        </w:rPr>
        <w:t xml:space="preserve"> C. (2003), </w:t>
      </w:r>
      <w:r w:rsidR="0078394F" w:rsidRPr="0078394F">
        <w:rPr>
          <w:rFonts w:cs="NoticiaText-Italic"/>
          <w:iCs/>
          <w:sz w:val="24"/>
          <w:szCs w:val="24"/>
          <w:lang w:val="es-ES"/>
        </w:rPr>
        <w:t>«</w:t>
      </w:r>
      <w:r>
        <w:rPr>
          <w:rFonts w:cs="NoticiaText-Italic"/>
          <w:iCs/>
          <w:sz w:val="24"/>
          <w:szCs w:val="24"/>
          <w:lang w:val="es-ES"/>
        </w:rPr>
        <w:t>Las chabolas en Madrid</w:t>
      </w:r>
      <w:r w:rsidR="0009454F" w:rsidRPr="00533AE8">
        <w:rPr>
          <w:rFonts w:cs="NoticiaText-Italic"/>
          <w:iCs/>
          <w:sz w:val="24"/>
          <w:szCs w:val="24"/>
          <w:lang w:val="es-ES"/>
        </w:rPr>
        <w:t>»</w:t>
      </w:r>
      <w:r w:rsidR="00B318EE" w:rsidRPr="00533AE8">
        <w:rPr>
          <w:rFonts w:cs="NoticiaText-Italic"/>
          <w:iCs/>
          <w:sz w:val="24"/>
          <w:szCs w:val="24"/>
          <w:lang w:val="es-ES"/>
        </w:rPr>
        <w:t xml:space="preserve"> en </w:t>
      </w:r>
      <w:proofErr w:type="spellStart"/>
      <w:r w:rsidR="00B318EE" w:rsidRPr="00533AE8">
        <w:rPr>
          <w:rFonts w:cs="NoticiaText-Italic"/>
          <w:iCs/>
          <w:sz w:val="24"/>
          <w:szCs w:val="24"/>
          <w:lang w:val="es-ES"/>
        </w:rPr>
        <w:t>Sambrico</w:t>
      </w:r>
      <w:proofErr w:type="spellEnd"/>
      <w:r w:rsidR="00B318EE" w:rsidRPr="00533AE8">
        <w:rPr>
          <w:rFonts w:cs="NoticiaText-Italic"/>
          <w:iCs/>
          <w:sz w:val="24"/>
          <w:szCs w:val="24"/>
          <w:lang w:val="es-ES"/>
        </w:rPr>
        <w:t xml:space="preserve"> (</w:t>
      </w:r>
      <w:r w:rsidR="00533AE8" w:rsidRPr="00533AE8">
        <w:rPr>
          <w:rFonts w:cs="NoticiaText-Italic"/>
          <w:iCs/>
          <w:sz w:val="24"/>
          <w:szCs w:val="24"/>
          <w:lang w:val="es-ES"/>
        </w:rPr>
        <w:t>ed.</w:t>
      </w:r>
      <w:r w:rsidR="00B318EE" w:rsidRPr="00533AE8">
        <w:rPr>
          <w:rFonts w:cs="NoticiaText-Italic"/>
          <w:iCs/>
          <w:sz w:val="24"/>
          <w:szCs w:val="24"/>
          <w:lang w:val="es-ES"/>
        </w:rPr>
        <w:t xml:space="preserve">), </w:t>
      </w:r>
      <w:r w:rsidR="00B318EE" w:rsidRPr="00533AE8">
        <w:rPr>
          <w:rFonts w:cs="NoticiaText-Regular"/>
          <w:i/>
          <w:sz w:val="24"/>
          <w:szCs w:val="24"/>
          <w:lang w:val="es-ES"/>
        </w:rPr>
        <w:t>Un siglo</w:t>
      </w:r>
      <w:r w:rsidR="001814E8" w:rsidRPr="00533AE8">
        <w:rPr>
          <w:rFonts w:cs="NoticiaText-Regular"/>
          <w:i/>
          <w:sz w:val="24"/>
          <w:szCs w:val="24"/>
          <w:lang w:val="es-ES"/>
        </w:rPr>
        <w:t xml:space="preserve"> </w:t>
      </w:r>
      <w:r w:rsidR="00B318EE" w:rsidRPr="00533AE8">
        <w:rPr>
          <w:rFonts w:cs="NoticiaText-Regular"/>
          <w:i/>
          <w:sz w:val="24"/>
          <w:szCs w:val="24"/>
          <w:lang w:val="es-ES"/>
        </w:rPr>
        <w:t>de vivienda social. 1903-2003</w:t>
      </w:r>
      <w:r>
        <w:rPr>
          <w:rFonts w:cs="NoticiaText-Italic"/>
          <w:iCs/>
          <w:sz w:val="24"/>
          <w:szCs w:val="24"/>
          <w:lang w:val="es-ES"/>
        </w:rPr>
        <w:t>, t. 1, p</w:t>
      </w:r>
      <w:r w:rsidR="00B318EE" w:rsidRPr="00533AE8">
        <w:rPr>
          <w:rFonts w:cs="NoticiaText-Italic"/>
          <w:iCs/>
          <w:sz w:val="24"/>
          <w:szCs w:val="24"/>
          <w:lang w:val="es-ES"/>
        </w:rPr>
        <w:t>. 246-248, Ministerio de Fomento,</w:t>
      </w:r>
      <w:r w:rsidR="001814E8" w:rsidRPr="00533AE8">
        <w:rPr>
          <w:rFonts w:cs="NoticiaText-Italic"/>
          <w:iCs/>
          <w:sz w:val="24"/>
          <w:szCs w:val="24"/>
          <w:lang w:val="es-ES"/>
        </w:rPr>
        <w:t xml:space="preserve"> </w:t>
      </w:r>
      <w:r w:rsidR="00B318EE" w:rsidRPr="00533AE8">
        <w:rPr>
          <w:rFonts w:cs="NoticiaText-Italic"/>
          <w:iCs/>
          <w:sz w:val="24"/>
          <w:szCs w:val="24"/>
          <w:lang w:val="es-ES"/>
        </w:rPr>
        <w:t>Ayuntamiento de Madrid.</w:t>
      </w:r>
    </w:p>
    <w:p w14:paraId="37FAFAA5" w14:textId="77777777" w:rsidR="00EC7555" w:rsidRPr="00533AE8" w:rsidRDefault="00EC7555" w:rsidP="00B318EE">
      <w:pPr>
        <w:autoSpaceDE w:val="0"/>
        <w:autoSpaceDN w:val="0"/>
        <w:adjustRightInd w:val="0"/>
        <w:spacing w:line="240" w:lineRule="auto"/>
        <w:rPr>
          <w:rFonts w:cs="NoticiaText-Italic"/>
          <w:iCs/>
          <w:sz w:val="24"/>
          <w:szCs w:val="24"/>
          <w:lang w:val="es-ES"/>
        </w:rPr>
      </w:pPr>
    </w:p>
    <w:p w14:paraId="326E652F" w14:textId="77777777" w:rsidR="001814E8" w:rsidRDefault="003302A6" w:rsidP="00B318EE">
      <w:pPr>
        <w:autoSpaceDE w:val="0"/>
        <w:autoSpaceDN w:val="0"/>
        <w:adjustRightInd w:val="0"/>
        <w:spacing w:line="240" w:lineRule="auto"/>
        <w:rPr>
          <w:rFonts w:cs="NoticiaText-Italic"/>
          <w:iCs/>
          <w:sz w:val="24"/>
          <w:szCs w:val="24"/>
          <w:lang w:val="es-ES"/>
        </w:rPr>
      </w:pPr>
      <w:r>
        <w:rPr>
          <w:rFonts w:cs="NoticiaText-Italic"/>
          <w:iCs/>
          <w:sz w:val="24"/>
          <w:szCs w:val="24"/>
          <w:lang w:val="es-ES"/>
        </w:rPr>
        <w:lastRenderedPageBreak/>
        <w:t xml:space="preserve">Sevilla Buitrago A. (2003), </w:t>
      </w:r>
      <w:r w:rsidR="0078394F" w:rsidRPr="0078394F">
        <w:rPr>
          <w:rFonts w:cs="NoticiaText-Italic"/>
          <w:iCs/>
          <w:sz w:val="24"/>
          <w:szCs w:val="24"/>
          <w:lang w:val="es-ES"/>
        </w:rPr>
        <w:t>«</w:t>
      </w:r>
      <w:r w:rsidR="00B318EE" w:rsidRPr="00533AE8">
        <w:rPr>
          <w:rFonts w:cs="NoticiaText-Italic"/>
          <w:iCs/>
          <w:sz w:val="24"/>
          <w:szCs w:val="24"/>
          <w:lang w:val="es-ES"/>
        </w:rPr>
        <w:t>Viviendas de integración social para la minoría</w:t>
      </w:r>
      <w:r w:rsidR="001814E8" w:rsidRPr="00533AE8">
        <w:rPr>
          <w:rFonts w:cs="NoticiaText-Italic"/>
          <w:iCs/>
          <w:sz w:val="24"/>
          <w:szCs w:val="24"/>
          <w:lang w:val="es-ES"/>
        </w:rPr>
        <w:t xml:space="preserve"> </w:t>
      </w:r>
      <w:r w:rsidR="00B318EE" w:rsidRPr="00533AE8">
        <w:rPr>
          <w:rFonts w:cs="NoticiaText-Italic"/>
          <w:iCs/>
          <w:sz w:val="24"/>
          <w:szCs w:val="24"/>
          <w:lang w:val="es-ES"/>
        </w:rPr>
        <w:t>étnica git</w:t>
      </w:r>
      <w:r>
        <w:rPr>
          <w:rFonts w:cs="NoticiaText-Italic"/>
          <w:iCs/>
          <w:sz w:val="24"/>
          <w:szCs w:val="24"/>
          <w:lang w:val="es-ES"/>
        </w:rPr>
        <w:t>ana en la Comunidad de Madrid</w:t>
      </w:r>
      <w:r w:rsidR="0009454F" w:rsidRPr="00533AE8">
        <w:rPr>
          <w:rFonts w:cs="NoticiaText-Italic"/>
          <w:iCs/>
          <w:sz w:val="24"/>
          <w:szCs w:val="24"/>
          <w:lang w:val="es-ES"/>
        </w:rPr>
        <w:t>»</w:t>
      </w:r>
      <w:r w:rsidR="00F729C1" w:rsidRPr="00533AE8">
        <w:rPr>
          <w:rFonts w:cs="NoticiaText-Italic"/>
          <w:iCs/>
          <w:sz w:val="24"/>
          <w:szCs w:val="24"/>
          <w:lang w:val="es-ES"/>
        </w:rPr>
        <w:t>,</w:t>
      </w:r>
      <w:r w:rsidR="00B318EE" w:rsidRPr="00533AE8">
        <w:rPr>
          <w:rFonts w:cs="NoticiaText-Italic"/>
          <w:iCs/>
          <w:sz w:val="24"/>
          <w:szCs w:val="24"/>
          <w:lang w:val="es-ES"/>
        </w:rPr>
        <w:t xml:space="preserve"> </w:t>
      </w:r>
      <w:r w:rsidR="00B318EE" w:rsidRPr="00533AE8">
        <w:rPr>
          <w:rFonts w:cs="NoticiaText-Regular"/>
          <w:i/>
          <w:sz w:val="24"/>
          <w:szCs w:val="24"/>
          <w:lang w:val="es-ES"/>
        </w:rPr>
        <w:t>Ciudades para un futuro</w:t>
      </w:r>
      <w:r w:rsidR="001814E8" w:rsidRPr="00533AE8">
        <w:rPr>
          <w:rFonts w:cs="NoticiaText-Regular"/>
          <w:i/>
          <w:sz w:val="24"/>
          <w:szCs w:val="24"/>
          <w:lang w:val="es-ES"/>
        </w:rPr>
        <w:t xml:space="preserve"> </w:t>
      </w:r>
      <w:r w:rsidR="00B318EE" w:rsidRPr="00533AE8">
        <w:rPr>
          <w:rFonts w:cs="NoticiaText-Regular"/>
          <w:i/>
          <w:sz w:val="24"/>
          <w:szCs w:val="24"/>
          <w:lang w:val="es-ES"/>
        </w:rPr>
        <w:t>más sostenible</w:t>
      </w:r>
      <w:r w:rsidR="00B318EE" w:rsidRPr="00533AE8">
        <w:rPr>
          <w:rFonts w:cs="NoticiaText-Regular"/>
          <w:sz w:val="24"/>
          <w:szCs w:val="24"/>
          <w:lang w:val="es-ES"/>
        </w:rPr>
        <w:t>, Concurso de Buenas Prácticas</w:t>
      </w:r>
      <w:r w:rsidR="00B318EE" w:rsidRPr="00533AE8">
        <w:rPr>
          <w:rFonts w:cs="NoticiaText-Italic"/>
          <w:iCs/>
          <w:sz w:val="24"/>
          <w:szCs w:val="24"/>
          <w:lang w:val="es-ES"/>
        </w:rPr>
        <w:t xml:space="preserve">. </w:t>
      </w:r>
      <w:hyperlink r:id="rId25" w:history="1">
        <w:r w:rsidR="001814E8" w:rsidRPr="00533AE8">
          <w:rPr>
            <w:rStyle w:val="Lienhypertexte"/>
            <w:rFonts w:cs="NoticiaText-Italic"/>
            <w:iCs/>
            <w:color w:val="auto"/>
            <w:sz w:val="24"/>
            <w:szCs w:val="24"/>
            <w:lang w:val="es-ES"/>
          </w:rPr>
          <w:t>http://habitat.aq.upm.es/dubai/02/bp232.html</w:t>
        </w:r>
      </w:hyperlink>
    </w:p>
    <w:p w14:paraId="502C7C5D" w14:textId="77777777" w:rsidR="00EC7555" w:rsidRPr="00533AE8" w:rsidRDefault="00EC7555" w:rsidP="00B318EE">
      <w:pPr>
        <w:autoSpaceDE w:val="0"/>
        <w:autoSpaceDN w:val="0"/>
        <w:adjustRightInd w:val="0"/>
        <w:spacing w:line="240" w:lineRule="auto"/>
        <w:rPr>
          <w:rFonts w:cs="NoticiaText-Italic"/>
          <w:iCs/>
          <w:sz w:val="24"/>
          <w:szCs w:val="24"/>
          <w:lang w:val="es-ES"/>
        </w:rPr>
      </w:pPr>
    </w:p>
    <w:p w14:paraId="55ABCFC7" w14:textId="77777777" w:rsidR="001814E8" w:rsidRDefault="00B318EE" w:rsidP="00B318EE">
      <w:pPr>
        <w:autoSpaceDE w:val="0"/>
        <w:autoSpaceDN w:val="0"/>
        <w:adjustRightInd w:val="0"/>
        <w:spacing w:line="240" w:lineRule="auto"/>
        <w:rPr>
          <w:rFonts w:cs="NoticiaText-Italic"/>
          <w:iCs/>
          <w:sz w:val="24"/>
          <w:szCs w:val="24"/>
          <w:lang w:val="es-ES"/>
        </w:rPr>
      </w:pPr>
      <w:proofErr w:type="spellStart"/>
      <w:r w:rsidRPr="00533AE8">
        <w:rPr>
          <w:rFonts w:cs="NoticiaText-Italic"/>
          <w:iCs/>
          <w:sz w:val="24"/>
          <w:szCs w:val="24"/>
          <w:lang w:val="es-ES"/>
        </w:rPr>
        <w:t>Simanc</w:t>
      </w:r>
      <w:r w:rsidR="003302A6">
        <w:rPr>
          <w:rFonts w:cs="NoticiaText-Italic"/>
          <w:iCs/>
          <w:sz w:val="24"/>
          <w:szCs w:val="24"/>
          <w:lang w:val="es-ES"/>
        </w:rPr>
        <w:t>as</w:t>
      </w:r>
      <w:proofErr w:type="spellEnd"/>
      <w:r w:rsidR="003302A6">
        <w:rPr>
          <w:rFonts w:cs="NoticiaText-Italic"/>
          <w:iCs/>
          <w:sz w:val="24"/>
          <w:szCs w:val="24"/>
          <w:lang w:val="es-ES"/>
        </w:rPr>
        <w:t xml:space="preserve"> V., Elizalde J. M. (1981), </w:t>
      </w:r>
      <w:r w:rsidR="0078394F" w:rsidRPr="0078394F">
        <w:rPr>
          <w:rFonts w:cs="NoticiaText-Italic"/>
          <w:iCs/>
          <w:sz w:val="24"/>
          <w:szCs w:val="24"/>
          <w:lang w:val="es-ES"/>
        </w:rPr>
        <w:t>«</w:t>
      </w:r>
      <w:r w:rsidR="003302A6">
        <w:rPr>
          <w:rFonts w:cs="NoticiaText-Italic"/>
          <w:iCs/>
          <w:sz w:val="24"/>
          <w:szCs w:val="24"/>
          <w:lang w:val="es-ES"/>
        </w:rPr>
        <w:t>Madrid, Siglo XX</w:t>
      </w:r>
      <w:r w:rsidR="0009454F" w:rsidRPr="00533AE8">
        <w:rPr>
          <w:rFonts w:cs="NoticiaText-Italic"/>
          <w:iCs/>
          <w:sz w:val="24"/>
          <w:szCs w:val="24"/>
          <w:lang w:val="es-ES"/>
        </w:rPr>
        <w:t>»</w:t>
      </w:r>
      <w:r w:rsidRPr="00533AE8">
        <w:rPr>
          <w:rFonts w:cs="NoticiaText-Italic"/>
          <w:iCs/>
          <w:sz w:val="24"/>
          <w:szCs w:val="24"/>
          <w:lang w:val="es-ES"/>
        </w:rPr>
        <w:t xml:space="preserve">, in </w:t>
      </w:r>
      <w:r w:rsidRPr="00533AE8">
        <w:rPr>
          <w:rFonts w:cs="NoticiaText-Regular"/>
          <w:i/>
          <w:sz w:val="24"/>
          <w:szCs w:val="24"/>
          <w:lang w:val="es-ES"/>
        </w:rPr>
        <w:t>Madrid:</w:t>
      </w:r>
      <w:r w:rsidR="001814E8" w:rsidRPr="00533AE8">
        <w:rPr>
          <w:rFonts w:cs="NoticiaText-Regular"/>
          <w:i/>
          <w:sz w:val="24"/>
          <w:szCs w:val="24"/>
          <w:lang w:val="es-ES"/>
        </w:rPr>
        <w:t xml:space="preserve"> </w:t>
      </w:r>
      <w:r w:rsidRPr="00533AE8">
        <w:rPr>
          <w:rFonts w:cs="NoticiaText-Regular"/>
          <w:i/>
          <w:sz w:val="24"/>
          <w:szCs w:val="24"/>
          <w:lang w:val="es-ES"/>
        </w:rPr>
        <w:t>Cuarenta años de desarrollo urbano 1940-1980</w:t>
      </w:r>
      <w:r w:rsidRPr="00533AE8">
        <w:rPr>
          <w:rFonts w:cs="NoticiaText-Italic"/>
          <w:iCs/>
          <w:sz w:val="24"/>
          <w:szCs w:val="24"/>
          <w:lang w:val="es-ES"/>
        </w:rPr>
        <w:t>, Temas Urbanos 5.</w:t>
      </w:r>
      <w:r w:rsidR="001814E8" w:rsidRPr="00533AE8">
        <w:rPr>
          <w:rFonts w:cs="NoticiaText-Italic"/>
          <w:iCs/>
          <w:sz w:val="24"/>
          <w:szCs w:val="24"/>
          <w:lang w:val="es-ES"/>
        </w:rPr>
        <w:t xml:space="preserve"> </w:t>
      </w:r>
      <w:r w:rsidRPr="00533AE8">
        <w:rPr>
          <w:rFonts w:cs="NoticiaText-Italic"/>
          <w:iCs/>
          <w:sz w:val="24"/>
          <w:szCs w:val="24"/>
          <w:lang w:val="es-ES"/>
        </w:rPr>
        <w:t>Ayuntamiento de Madrid, Oficina Municipal del Plan, Madrid.</w:t>
      </w:r>
      <w:r w:rsidR="001814E8" w:rsidRPr="00533AE8">
        <w:rPr>
          <w:rFonts w:cs="NoticiaText-Italic"/>
          <w:iCs/>
          <w:sz w:val="24"/>
          <w:szCs w:val="24"/>
          <w:lang w:val="es-ES"/>
        </w:rPr>
        <w:t xml:space="preserve"> </w:t>
      </w:r>
    </w:p>
    <w:p w14:paraId="3B4EF6E3" w14:textId="77777777" w:rsidR="00EC7555" w:rsidRPr="00533AE8" w:rsidRDefault="00EC7555" w:rsidP="00B318EE">
      <w:pPr>
        <w:autoSpaceDE w:val="0"/>
        <w:autoSpaceDN w:val="0"/>
        <w:adjustRightInd w:val="0"/>
        <w:spacing w:line="240" w:lineRule="auto"/>
        <w:rPr>
          <w:rFonts w:cs="NoticiaText-Italic"/>
          <w:iCs/>
          <w:sz w:val="24"/>
          <w:szCs w:val="24"/>
          <w:lang w:val="es-ES"/>
        </w:rPr>
      </w:pPr>
    </w:p>
    <w:p w14:paraId="5F622407" w14:textId="77777777" w:rsidR="00B318EE" w:rsidRDefault="00B318EE" w:rsidP="00B318EE">
      <w:pPr>
        <w:autoSpaceDE w:val="0"/>
        <w:autoSpaceDN w:val="0"/>
        <w:adjustRightInd w:val="0"/>
        <w:spacing w:line="240" w:lineRule="auto"/>
        <w:rPr>
          <w:rFonts w:cs="NoticiaText-Italic"/>
          <w:iCs/>
          <w:sz w:val="24"/>
          <w:szCs w:val="24"/>
          <w:lang w:val="es-ES"/>
        </w:rPr>
      </w:pPr>
      <w:r w:rsidRPr="00533AE8">
        <w:rPr>
          <w:rFonts w:cs="NoticiaText-Italic"/>
          <w:iCs/>
          <w:sz w:val="24"/>
          <w:szCs w:val="24"/>
          <w:lang w:val="es-ES"/>
        </w:rPr>
        <w:t xml:space="preserve">Todo por la Praxis, (2011), </w:t>
      </w:r>
      <w:r w:rsidRPr="00533AE8">
        <w:rPr>
          <w:rFonts w:cs="NoticiaText-Regular"/>
          <w:i/>
          <w:sz w:val="24"/>
          <w:szCs w:val="24"/>
          <w:lang w:val="es-ES"/>
        </w:rPr>
        <w:t>Plan Cañada</w:t>
      </w:r>
      <w:r w:rsidRPr="00533AE8">
        <w:rPr>
          <w:rFonts w:cs="NoticiaText-Italic"/>
          <w:iCs/>
          <w:sz w:val="24"/>
          <w:szCs w:val="24"/>
          <w:lang w:val="es-ES"/>
        </w:rPr>
        <w:t xml:space="preserve">. </w:t>
      </w:r>
      <w:hyperlink r:id="rId26" w:history="1">
        <w:r w:rsidR="00EC7555" w:rsidRPr="001A4645">
          <w:rPr>
            <w:rStyle w:val="Lienhypertexte"/>
            <w:rFonts w:cs="NoticiaText-Italic"/>
            <w:iCs/>
            <w:sz w:val="24"/>
            <w:szCs w:val="24"/>
            <w:lang w:val="es-ES"/>
          </w:rPr>
          <w:t>http://www.todoporlapraxis.es/?p=342</w:t>
        </w:r>
      </w:hyperlink>
    </w:p>
    <w:p w14:paraId="530CF7E9" w14:textId="77777777" w:rsidR="00EC7555" w:rsidRPr="00533AE8" w:rsidRDefault="00EC7555" w:rsidP="00B318EE">
      <w:pPr>
        <w:autoSpaceDE w:val="0"/>
        <w:autoSpaceDN w:val="0"/>
        <w:adjustRightInd w:val="0"/>
        <w:spacing w:line="240" w:lineRule="auto"/>
        <w:rPr>
          <w:rFonts w:cs="NoticiaText-Italic"/>
          <w:iCs/>
          <w:sz w:val="24"/>
          <w:szCs w:val="24"/>
          <w:lang w:val="es-ES"/>
        </w:rPr>
      </w:pPr>
    </w:p>
    <w:p w14:paraId="338F778B" w14:textId="77777777" w:rsidR="00B318EE" w:rsidRPr="00EC7555" w:rsidRDefault="00B318EE" w:rsidP="00B318EE">
      <w:pPr>
        <w:autoSpaceDE w:val="0"/>
        <w:autoSpaceDN w:val="0"/>
        <w:adjustRightInd w:val="0"/>
        <w:spacing w:line="240" w:lineRule="auto"/>
        <w:rPr>
          <w:rFonts w:cs="NoticiaText-Italic"/>
          <w:i/>
          <w:iCs/>
          <w:sz w:val="24"/>
          <w:szCs w:val="24"/>
        </w:rPr>
      </w:pPr>
      <w:r w:rsidRPr="00533AE8">
        <w:rPr>
          <w:rFonts w:cs="NoticiaText-Italic"/>
          <w:iCs/>
          <w:sz w:val="24"/>
          <w:szCs w:val="24"/>
          <w:lang w:val="es-ES"/>
        </w:rPr>
        <w:t xml:space="preserve">Todo por la Praxis, (2012), </w:t>
      </w:r>
      <w:r w:rsidRPr="00533AE8">
        <w:rPr>
          <w:rFonts w:cs="NoticiaText-Regular"/>
          <w:i/>
          <w:sz w:val="24"/>
          <w:szCs w:val="24"/>
          <w:lang w:val="es-ES"/>
        </w:rPr>
        <w:t>Plan Cañada 2.0. Propuesta vecinal de</w:t>
      </w:r>
      <w:r w:rsidR="001814E8" w:rsidRPr="00533AE8">
        <w:rPr>
          <w:rFonts w:cs="NoticiaText-Regular"/>
          <w:i/>
          <w:sz w:val="24"/>
          <w:szCs w:val="24"/>
          <w:lang w:val="es-ES"/>
        </w:rPr>
        <w:t xml:space="preserve"> </w:t>
      </w:r>
      <w:r w:rsidRPr="00533AE8">
        <w:rPr>
          <w:rFonts w:cs="NoticiaText-Regular"/>
          <w:i/>
          <w:sz w:val="24"/>
          <w:szCs w:val="24"/>
          <w:lang w:val="es-ES"/>
        </w:rPr>
        <w:t>rehabilitación urbana</w:t>
      </w:r>
      <w:r w:rsidRPr="00533AE8">
        <w:rPr>
          <w:rFonts w:cs="NoticiaText-Italic"/>
          <w:i/>
          <w:iCs/>
          <w:sz w:val="24"/>
          <w:szCs w:val="24"/>
          <w:lang w:val="es-ES"/>
        </w:rPr>
        <w:t xml:space="preserve">. </w:t>
      </w:r>
      <w:hyperlink r:id="rId27" w:history="1">
        <w:r w:rsidR="00EC7555" w:rsidRPr="00EC7555">
          <w:rPr>
            <w:rStyle w:val="Lienhypertexte"/>
            <w:rFonts w:cs="NoticiaText-Italic"/>
            <w:i/>
            <w:iCs/>
            <w:sz w:val="24"/>
            <w:szCs w:val="24"/>
          </w:rPr>
          <w:t>http://www.todoporlapraxis.es/?p=1063</w:t>
        </w:r>
      </w:hyperlink>
    </w:p>
    <w:p w14:paraId="21E9D76E" w14:textId="77777777" w:rsidR="00EC7555" w:rsidRPr="00EC7555" w:rsidRDefault="00EC7555" w:rsidP="00B318EE">
      <w:pPr>
        <w:autoSpaceDE w:val="0"/>
        <w:autoSpaceDN w:val="0"/>
        <w:adjustRightInd w:val="0"/>
        <w:spacing w:line="240" w:lineRule="auto"/>
        <w:rPr>
          <w:rFonts w:cs="NoticiaText-Italic"/>
          <w:i/>
          <w:iCs/>
          <w:sz w:val="24"/>
          <w:szCs w:val="24"/>
        </w:rPr>
      </w:pPr>
    </w:p>
    <w:p w14:paraId="22FA58D3" w14:textId="77777777" w:rsidR="006D3378" w:rsidRPr="00533AE8" w:rsidRDefault="001814E8" w:rsidP="001814E8">
      <w:pPr>
        <w:autoSpaceDE w:val="0"/>
        <w:autoSpaceDN w:val="0"/>
        <w:adjustRightInd w:val="0"/>
        <w:spacing w:line="240" w:lineRule="auto"/>
        <w:rPr>
          <w:sz w:val="24"/>
          <w:szCs w:val="24"/>
        </w:rPr>
      </w:pPr>
      <w:proofErr w:type="spellStart"/>
      <w:r w:rsidRPr="00533AE8">
        <w:rPr>
          <w:rFonts w:cs="NoticiaText-Italic"/>
          <w:iCs/>
          <w:sz w:val="24"/>
          <w:szCs w:val="24"/>
        </w:rPr>
        <w:t>V</w:t>
      </w:r>
      <w:r w:rsidR="00B318EE" w:rsidRPr="00533AE8">
        <w:rPr>
          <w:rFonts w:cs="NoticiaText-Italic"/>
          <w:iCs/>
          <w:sz w:val="24"/>
          <w:szCs w:val="24"/>
        </w:rPr>
        <w:t>orms</w:t>
      </w:r>
      <w:proofErr w:type="spellEnd"/>
      <w:r w:rsidR="00B318EE" w:rsidRPr="00533AE8">
        <w:rPr>
          <w:rFonts w:cs="NoticiaText-Italic"/>
          <w:iCs/>
          <w:sz w:val="24"/>
          <w:szCs w:val="24"/>
        </w:rPr>
        <w:t xml:space="preserve"> C. (2013),</w:t>
      </w:r>
      <w:r w:rsidR="00B318EE" w:rsidRPr="00533AE8">
        <w:rPr>
          <w:rFonts w:cs="NoticiaText-Italic"/>
          <w:i/>
          <w:iCs/>
          <w:sz w:val="24"/>
          <w:szCs w:val="24"/>
        </w:rPr>
        <w:t xml:space="preserve"> </w:t>
      </w:r>
      <w:r w:rsidR="0078394F">
        <w:rPr>
          <w:rFonts w:cs="NoticiaText-Italic"/>
          <w:iCs/>
          <w:sz w:val="24"/>
          <w:szCs w:val="24"/>
        </w:rPr>
        <w:t>«</w:t>
      </w:r>
      <w:r w:rsidR="00B318EE" w:rsidRPr="00533AE8">
        <w:rPr>
          <w:rFonts w:cs="NoticiaText-Italic"/>
          <w:iCs/>
          <w:sz w:val="24"/>
          <w:szCs w:val="24"/>
        </w:rPr>
        <w:t>Madrid année 1950: la question des baraques</w:t>
      </w:r>
      <w:r w:rsidR="00EC7555">
        <w:rPr>
          <w:rFonts w:cs="NoticiaText-Italic"/>
          <w:i/>
          <w:iCs/>
          <w:sz w:val="24"/>
          <w:szCs w:val="24"/>
        </w:rPr>
        <w:t>»</w:t>
      </w:r>
      <w:r w:rsidR="00B318EE" w:rsidRPr="00533AE8">
        <w:rPr>
          <w:rFonts w:cs="NoticiaText-Italic"/>
          <w:i/>
          <w:iCs/>
          <w:sz w:val="24"/>
          <w:szCs w:val="24"/>
        </w:rPr>
        <w:t xml:space="preserve">, </w:t>
      </w:r>
      <w:r w:rsidR="00B318EE" w:rsidRPr="00533AE8">
        <w:rPr>
          <w:rFonts w:cs="NoticiaText-Regular"/>
          <w:i/>
          <w:sz w:val="24"/>
          <w:szCs w:val="24"/>
        </w:rPr>
        <w:t>Le</w:t>
      </w:r>
      <w:r w:rsidRPr="00533AE8">
        <w:rPr>
          <w:rFonts w:cs="NoticiaText-Regular"/>
          <w:i/>
          <w:sz w:val="24"/>
          <w:szCs w:val="24"/>
        </w:rPr>
        <w:t xml:space="preserve"> </w:t>
      </w:r>
      <w:r w:rsidR="00B318EE" w:rsidRPr="00533AE8">
        <w:rPr>
          <w:rFonts w:cs="NoticiaText-Regular"/>
          <w:i/>
          <w:sz w:val="24"/>
          <w:szCs w:val="24"/>
        </w:rPr>
        <w:t>Mouvement social</w:t>
      </w:r>
      <w:r w:rsidRPr="00533AE8">
        <w:rPr>
          <w:rFonts w:cs="NoticiaText-Italic"/>
          <w:i/>
          <w:iCs/>
          <w:sz w:val="24"/>
          <w:szCs w:val="24"/>
        </w:rPr>
        <w:t xml:space="preserve">, </w:t>
      </w:r>
      <w:r w:rsidRPr="00533AE8">
        <w:rPr>
          <w:rFonts w:cs="NoticiaText-Italic"/>
          <w:iCs/>
          <w:sz w:val="24"/>
          <w:szCs w:val="24"/>
        </w:rPr>
        <w:t>n</w:t>
      </w:r>
      <w:r w:rsidR="00F729C1" w:rsidRPr="00533AE8">
        <w:rPr>
          <w:rFonts w:cs="NoticiaText-Italic"/>
          <w:iCs/>
          <w:sz w:val="24"/>
          <w:szCs w:val="24"/>
        </w:rPr>
        <w:t>°</w:t>
      </w:r>
      <w:r w:rsidRPr="00533AE8">
        <w:rPr>
          <w:rFonts w:cs="NoticiaText-Italic"/>
          <w:iCs/>
          <w:sz w:val="24"/>
          <w:szCs w:val="24"/>
        </w:rPr>
        <w:t>245, octo</w:t>
      </w:r>
      <w:r w:rsidR="00B318EE" w:rsidRPr="00533AE8">
        <w:rPr>
          <w:rFonts w:cs="NoticiaText-Italic"/>
          <w:iCs/>
          <w:sz w:val="24"/>
          <w:szCs w:val="24"/>
        </w:rPr>
        <w:t>bre-décembre, p.43-57.</w:t>
      </w:r>
    </w:p>
    <w:sectPr w:rsidR="006D3378" w:rsidRPr="00533AE8" w:rsidSect="006D3378">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AC6F46" w14:textId="77777777" w:rsidR="00495258" w:rsidRDefault="00495258" w:rsidP="000F68A1">
      <w:pPr>
        <w:spacing w:line="240" w:lineRule="auto"/>
      </w:pPr>
      <w:r>
        <w:separator/>
      </w:r>
    </w:p>
  </w:endnote>
  <w:endnote w:type="continuationSeparator" w:id="0">
    <w:p w14:paraId="1AEBC994" w14:textId="77777777" w:rsidR="00495258" w:rsidRDefault="00495258" w:rsidP="000F68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Raleway-Light">
    <w:panose1 w:val="00000000000000000000"/>
    <w:charset w:val="00"/>
    <w:family w:val="swiss"/>
    <w:notTrueType/>
    <w:pitch w:val="default"/>
    <w:sig w:usb0="00000003" w:usb1="00000000" w:usb2="00000000" w:usb3="00000000" w:csb0="00000001" w:csb1="00000000"/>
  </w:font>
  <w:font w:name="Raleway-ExtraLight">
    <w:panose1 w:val="00000000000000000000"/>
    <w:charset w:val="00"/>
    <w:family w:val="auto"/>
    <w:notTrueType/>
    <w:pitch w:val="default"/>
    <w:sig w:usb0="00000003" w:usb1="00000000" w:usb2="00000000" w:usb3="00000000" w:csb0="00000001" w:csb1="00000000"/>
  </w:font>
  <w:font w:name="NoticiaText-Bold">
    <w:panose1 w:val="00000000000000000000"/>
    <w:charset w:val="00"/>
    <w:family w:val="roman"/>
    <w:notTrueType/>
    <w:pitch w:val="default"/>
    <w:sig w:usb0="00000003" w:usb1="00000000" w:usb2="00000000" w:usb3="00000000" w:csb0="00000001" w:csb1="00000000"/>
  </w:font>
  <w:font w:name="NoticiaText-Italic">
    <w:panose1 w:val="00000000000000000000"/>
    <w:charset w:val="00"/>
    <w:family w:val="roman"/>
    <w:notTrueType/>
    <w:pitch w:val="default"/>
    <w:sig w:usb0="00000003" w:usb1="00000000" w:usb2="00000000" w:usb3="00000000" w:csb0="00000001" w:csb1="00000000"/>
  </w:font>
  <w:font w:name="NoticiaText-Regular">
    <w:panose1 w:val="00000000000000000000"/>
    <w:charset w:val="00"/>
    <w:family w:val="roman"/>
    <w:notTrueType/>
    <w:pitch w:val="default"/>
    <w:sig w:usb0="00000003" w:usb1="00000000" w:usb2="00000000" w:usb3="00000000" w:csb0="00000001" w:csb1="00000000"/>
  </w:font>
  <w:font w:name="Raleway">
    <w:panose1 w:val="00000000000000000000"/>
    <w:charset w:val="00"/>
    <w:family w:val="auto"/>
    <w:notTrueType/>
    <w:pitch w:val="default"/>
    <w:sig w:usb0="00000003" w:usb1="00000000" w:usb2="00000000" w:usb3="00000000" w:csb0="00000001" w:csb1="00000000"/>
  </w:font>
  <w:font w:name="DroidSerif-Italic">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27204"/>
      <w:docPartObj>
        <w:docPartGallery w:val="Page Numbers (Bottom of Page)"/>
        <w:docPartUnique/>
      </w:docPartObj>
    </w:sdtPr>
    <w:sdtContent>
      <w:p w14:paraId="51D028A5" w14:textId="77777777" w:rsidR="00495258" w:rsidRDefault="00495258">
        <w:pPr>
          <w:pStyle w:val="Pieddepage"/>
          <w:jc w:val="center"/>
        </w:pPr>
        <w:r>
          <w:fldChar w:fldCharType="begin"/>
        </w:r>
        <w:r>
          <w:instrText xml:space="preserve"> PAGE   \* MERGEFORMAT </w:instrText>
        </w:r>
        <w:r>
          <w:fldChar w:fldCharType="separate"/>
        </w:r>
        <w:r w:rsidR="00CB63EF">
          <w:rPr>
            <w:noProof/>
          </w:rPr>
          <w:t>1</w:t>
        </w:r>
        <w:r>
          <w:rPr>
            <w:noProof/>
          </w:rPr>
          <w:fldChar w:fldCharType="end"/>
        </w:r>
      </w:p>
    </w:sdtContent>
  </w:sdt>
  <w:p w14:paraId="39B4103E" w14:textId="77777777" w:rsidR="00495258" w:rsidRDefault="00495258">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F41F08" w14:textId="77777777" w:rsidR="00495258" w:rsidRDefault="00495258" w:rsidP="000F68A1">
      <w:pPr>
        <w:spacing w:line="240" w:lineRule="auto"/>
      </w:pPr>
      <w:r>
        <w:separator/>
      </w:r>
    </w:p>
  </w:footnote>
  <w:footnote w:type="continuationSeparator" w:id="0">
    <w:p w14:paraId="47E2A9F5" w14:textId="77777777" w:rsidR="00495258" w:rsidRDefault="00495258" w:rsidP="000F68A1">
      <w:pPr>
        <w:spacing w:line="240" w:lineRule="auto"/>
      </w:pPr>
      <w:r>
        <w:continuationSeparator/>
      </w:r>
    </w:p>
  </w:footnote>
  <w:footnote w:id="1">
    <w:p w14:paraId="7655C747" w14:textId="77777777" w:rsidR="00495258" w:rsidRPr="00180D18" w:rsidRDefault="00495258" w:rsidP="00690403">
      <w:pPr>
        <w:pStyle w:val="Notedebasdepage"/>
      </w:pPr>
      <w:r w:rsidRPr="00180D18">
        <w:rPr>
          <w:rStyle w:val="Marquenotebasdepage"/>
        </w:rPr>
        <w:footnoteRef/>
      </w:r>
      <w:r w:rsidRPr="00180D18">
        <w:t xml:space="preserve"> </w:t>
      </w:r>
      <w:r w:rsidRPr="00180D18">
        <w:rPr>
          <w:rFonts w:cs="NoticiaText-Italic"/>
          <w:iCs/>
        </w:rPr>
        <w:t>Société nationale de construction pour les travailleurs algériens</w:t>
      </w:r>
    </w:p>
  </w:footnote>
  <w:footnote w:id="2">
    <w:p w14:paraId="53CAE627" w14:textId="77777777" w:rsidR="00495258" w:rsidRPr="006D6A91" w:rsidRDefault="00495258">
      <w:pPr>
        <w:pStyle w:val="Notedebasdepage"/>
      </w:pPr>
      <w:r w:rsidRPr="006D6A91">
        <w:rPr>
          <w:rStyle w:val="Marquenotebasdepage"/>
        </w:rPr>
        <w:footnoteRef/>
      </w:r>
      <w:r w:rsidRPr="006D6A91">
        <w:t xml:space="preserve"> </w:t>
      </w:r>
      <w:r w:rsidRPr="006D6A91">
        <w:rPr>
          <w:rFonts w:cs="NoticiaText-Italic"/>
          <w:iCs/>
        </w:rPr>
        <w:t>Entre 1959 et 1966 20 729 logements de qualité minime sont construits à destination de ces ménages, dans les quartiers d’</w:t>
      </w:r>
      <w:proofErr w:type="spellStart"/>
      <w:r w:rsidRPr="006D6A91">
        <w:rPr>
          <w:rFonts w:cs="NoticiaText-Italic"/>
          <w:iCs/>
        </w:rPr>
        <w:t>Orcasitas</w:t>
      </w:r>
      <w:proofErr w:type="spellEnd"/>
      <w:r w:rsidRPr="006D6A91">
        <w:rPr>
          <w:rFonts w:cs="NoticiaText-Italic"/>
          <w:iCs/>
        </w:rPr>
        <w:t xml:space="preserve">, Robinets, Mesures, </w:t>
      </w:r>
      <w:proofErr w:type="spellStart"/>
      <w:r w:rsidRPr="006D6A91">
        <w:rPr>
          <w:rFonts w:cs="NoticiaText-Italic"/>
          <w:iCs/>
        </w:rPr>
        <w:t>Fuencarral</w:t>
      </w:r>
      <w:proofErr w:type="spellEnd"/>
      <w:r w:rsidRPr="006D6A91">
        <w:rPr>
          <w:rFonts w:cs="NoticiaText-Italic"/>
          <w:iCs/>
        </w:rPr>
        <w:t>.</w:t>
      </w:r>
    </w:p>
  </w:footnote>
  <w:footnote w:id="3">
    <w:p w14:paraId="29EC4DA5" w14:textId="77777777" w:rsidR="00495258" w:rsidRPr="006D6A91" w:rsidRDefault="00495258">
      <w:pPr>
        <w:pStyle w:val="Notedebasdepage"/>
        <w:rPr>
          <w:lang w:val="es-ES"/>
        </w:rPr>
      </w:pPr>
      <w:r w:rsidRPr="006D6A91">
        <w:rPr>
          <w:rStyle w:val="Marquenotebasdepage"/>
        </w:rPr>
        <w:footnoteRef/>
      </w:r>
      <w:r w:rsidRPr="006D6A91">
        <w:rPr>
          <w:lang w:val="es-ES"/>
        </w:rPr>
        <w:t xml:space="preserve"> </w:t>
      </w:r>
      <w:r>
        <w:rPr>
          <w:rFonts w:cs="NoticiaText-Italic"/>
          <w:iCs/>
          <w:lang w:val="es-ES"/>
        </w:rPr>
        <w:t>Pozo del Tí</w:t>
      </w:r>
      <w:r w:rsidRPr="006D6A91">
        <w:rPr>
          <w:rFonts w:cs="NoticiaText-Italic"/>
          <w:iCs/>
          <w:lang w:val="es-ES"/>
        </w:rPr>
        <w:t xml:space="preserve">o, Raimundo, Palomeras, </w:t>
      </w:r>
      <w:r>
        <w:rPr>
          <w:rFonts w:cs="NoticiaText-Italic"/>
          <w:iCs/>
          <w:lang w:val="es-ES"/>
        </w:rPr>
        <w:t>L</w:t>
      </w:r>
      <w:r w:rsidRPr="006D6A91">
        <w:rPr>
          <w:rFonts w:cs="NoticiaText-Italic"/>
          <w:iCs/>
          <w:lang w:val="es-ES"/>
        </w:rPr>
        <w:t xml:space="preserve">a </w:t>
      </w:r>
      <w:r>
        <w:rPr>
          <w:rFonts w:cs="NoticiaText-Italic"/>
          <w:iCs/>
          <w:lang w:val="es-ES"/>
        </w:rPr>
        <w:t>Alegrí</w:t>
      </w:r>
      <w:r w:rsidRPr="006D6A91">
        <w:rPr>
          <w:rFonts w:cs="NoticiaText-Italic"/>
          <w:iCs/>
          <w:lang w:val="es-ES"/>
        </w:rPr>
        <w:t xml:space="preserve">a, </w:t>
      </w:r>
      <w:r>
        <w:rPr>
          <w:rFonts w:cs="NoticiaText-Italic"/>
          <w:iCs/>
          <w:lang w:val="es-ES"/>
        </w:rPr>
        <w:t>L</w:t>
      </w:r>
      <w:r w:rsidRPr="006D6A91">
        <w:rPr>
          <w:rFonts w:cs="NoticiaText-Italic"/>
          <w:iCs/>
          <w:lang w:val="es-ES"/>
        </w:rPr>
        <w:t xml:space="preserve">a </w:t>
      </w:r>
      <w:proofErr w:type="spellStart"/>
      <w:r w:rsidRPr="006D6A91">
        <w:rPr>
          <w:rFonts w:cs="NoticiaText-Italic"/>
          <w:iCs/>
          <w:lang w:val="es-ES"/>
        </w:rPr>
        <w:t>C</w:t>
      </w:r>
      <w:r>
        <w:rPr>
          <w:rFonts w:cs="NoticiaText-Italic"/>
          <w:iCs/>
          <w:lang w:val="es-ES"/>
        </w:rPr>
        <w:t>elsa</w:t>
      </w:r>
      <w:proofErr w:type="spellEnd"/>
      <w:r>
        <w:rPr>
          <w:rFonts w:cs="NoticiaText-Italic"/>
          <w:iCs/>
          <w:lang w:val="es-ES"/>
        </w:rPr>
        <w:t>, La China, la Cornisa de ví</w:t>
      </w:r>
      <w:r w:rsidRPr="006D6A91">
        <w:rPr>
          <w:rFonts w:cs="NoticiaText-Italic"/>
          <w:iCs/>
          <w:lang w:val="es-ES"/>
        </w:rPr>
        <w:t xml:space="preserve">a limite, Altamira, les </w:t>
      </w:r>
      <w:proofErr w:type="spellStart"/>
      <w:r w:rsidRPr="006D6A91">
        <w:rPr>
          <w:rFonts w:cs="NoticiaText-Italic"/>
          <w:iCs/>
          <w:lang w:val="es-ES"/>
        </w:rPr>
        <w:t>quartiers</w:t>
      </w:r>
      <w:proofErr w:type="spellEnd"/>
      <w:r w:rsidRPr="006D6A91">
        <w:rPr>
          <w:rFonts w:cs="NoticiaText-Italic"/>
          <w:iCs/>
          <w:lang w:val="es-ES"/>
        </w:rPr>
        <w:t xml:space="preserve"> de Quemadero et Pena Chica.</w:t>
      </w:r>
    </w:p>
  </w:footnote>
  <w:footnote w:id="4">
    <w:p w14:paraId="696B86DC" w14:textId="77777777" w:rsidR="00495258" w:rsidRPr="006D6A91" w:rsidRDefault="00495258" w:rsidP="006D6A91">
      <w:pPr>
        <w:autoSpaceDE w:val="0"/>
        <w:autoSpaceDN w:val="0"/>
        <w:adjustRightInd w:val="0"/>
        <w:spacing w:line="240" w:lineRule="auto"/>
        <w:rPr>
          <w:rFonts w:cs="NoticiaText-Italic"/>
          <w:i/>
          <w:iCs/>
          <w:color w:val="000000"/>
          <w:sz w:val="20"/>
          <w:szCs w:val="20"/>
        </w:rPr>
      </w:pPr>
      <w:r w:rsidRPr="006D6A91">
        <w:rPr>
          <w:rStyle w:val="Marquenotebasdepage"/>
          <w:sz w:val="20"/>
          <w:szCs w:val="20"/>
        </w:rPr>
        <w:footnoteRef/>
      </w:r>
      <w:r w:rsidRPr="006D6A91">
        <w:rPr>
          <w:sz w:val="20"/>
          <w:szCs w:val="20"/>
        </w:rPr>
        <w:t xml:space="preserve"> </w:t>
      </w:r>
      <w:r w:rsidRPr="00533AE8">
        <w:rPr>
          <w:rFonts w:cs="NoticiaText-Italic"/>
          <w:iCs/>
          <w:sz w:val="20"/>
          <w:szCs w:val="20"/>
        </w:rPr>
        <w:t>Article de presse, Communauté autonome de Madrid, 9 avril 2012.</w:t>
      </w:r>
    </w:p>
    <w:p w14:paraId="5D21908B" w14:textId="77777777" w:rsidR="00495258" w:rsidRDefault="00495258">
      <w:pPr>
        <w:pStyle w:val="Notedebasdepage"/>
      </w:pPr>
    </w:p>
  </w:footnote>
  <w:footnote w:id="5">
    <w:p w14:paraId="6BB3108A" w14:textId="77777777" w:rsidR="00495258" w:rsidRPr="00533AE8" w:rsidRDefault="00495258">
      <w:pPr>
        <w:pStyle w:val="Notedebasdepage"/>
      </w:pPr>
      <w:r w:rsidRPr="00533AE8">
        <w:rPr>
          <w:rStyle w:val="Marquenotebasdepage"/>
        </w:rPr>
        <w:footnoteRef/>
      </w:r>
      <w:r w:rsidRPr="00533AE8">
        <w:t xml:space="preserve"> </w:t>
      </w:r>
      <w:r w:rsidRPr="00533AE8">
        <w:rPr>
          <w:rFonts w:cs="NoticiaText-Italic"/>
          <w:iCs/>
        </w:rPr>
        <w:t>Loi nationale du 3/1995 du 23 mars sur les voies de transhumance et celle du 8/1998 du 15 juin, sur les voies de transhumance de la Communauté Autonome de Madrid</w:t>
      </w:r>
    </w:p>
  </w:footnote>
  <w:footnote w:id="6">
    <w:p w14:paraId="4F8E7B7D" w14:textId="2904021C" w:rsidR="00495258" w:rsidRPr="00533AE8" w:rsidRDefault="00495258">
      <w:pPr>
        <w:pStyle w:val="Notedebasdepage"/>
      </w:pPr>
      <w:r w:rsidRPr="00533AE8">
        <w:rPr>
          <w:rStyle w:val="Marquenotebasdepage"/>
        </w:rPr>
        <w:footnoteRef/>
      </w:r>
      <w:r w:rsidRPr="00533AE8">
        <w:t xml:space="preserve"> </w:t>
      </w:r>
      <w:r>
        <w:t xml:space="preserve">Se reporter aux articles </w:t>
      </w:r>
      <w:r w:rsidR="00CB63EF">
        <w:t xml:space="preserve">de </w:t>
      </w:r>
      <w:r w:rsidRPr="00533AE8">
        <w:rPr>
          <w:rFonts w:cs="NoticiaText-Italic"/>
          <w:iCs/>
        </w:rPr>
        <w:t xml:space="preserve">R. </w:t>
      </w:r>
      <w:proofErr w:type="spellStart"/>
      <w:r w:rsidRPr="00533AE8">
        <w:rPr>
          <w:rFonts w:cs="NoticiaText-Italic"/>
          <w:iCs/>
        </w:rPr>
        <w:t>Pointelin</w:t>
      </w:r>
      <w:proofErr w:type="spellEnd"/>
      <w:r w:rsidRPr="00533AE8">
        <w:rPr>
          <w:rFonts w:cs="NoticiaText-Italic"/>
          <w:iCs/>
        </w:rPr>
        <w:t xml:space="preserve"> sur Bon </w:t>
      </w:r>
      <w:proofErr w:type="spellStart"/>
      <w:r w:rsidRPr="00533AE8">
        <w:rPr>
          <w:rFonts w:cs="NoticiaText-Italic"/>
          <w:iCs/>
        </w:rPr>
        <w:t>Pastor</w:t>
      </w:r>
      <w:proofErr w:type="spellEnd"/>
      <w:r w:rsidRPr="00533AE8">
        <w:rPr>
          <w:rFonts w:cs="NoticiaText-Italic"/>
          <w:iCs/>
        </w:rPr>
        <w:t xml:space="preserve"> à Barcelone et du</w:t>
      </w:r>
      <w:r>
        <w:rPr>
          <w:rFonts w:cs="NoticiaText-Italic"/>
          <w:iCs/>
        </w:rPr>
        <w:t xml:space="preserve"> collectif </w:t>
      </w:r>
      <w:proofErr w:type="spellStart"/>
      <w:r>
        <w:rPr>
          <w:rFonts w:cs="NoticiaText-Italic"/>
          <w:iCs/>
        </w:rPr>
        <w:t>Habitares</w:t>
      </w:r>
      <w:proofErr w:type="spellEnd"/>
      <w:r>
        <w:rPr>
          <w:rFonts w:cs="NoticiaText-Italic"/>
          <w:iCs/>
        </w:rPr>
        <w:t xml:space="preserve"> sur les </w:t>
      </w:r>
      <w:proofErr w:type="spellStart"/>
      <w:r>
        <w:rPr>
          <w:rFonts w:cs="NoticiaText-Italic"/>
          <w:iCs/>
        </w:rPr>
        <w:t>c</w:t>
      </w:r>
      <w:r w:rsidRPr="00533AE8">
        <w:rPr>
          <w:rFonts w:cs="NoticiaText-Italic"/>
          <w:iCs/>
        </w:rPr>
        <w:t>orr</w:t>
      </w:r>
      <w:r>
        <w:rPr>
          <w:rFonts w:cs="NoticiaText-Italic"/>
          <w:iCs/>
        </w:rPr>
        <w:t>alas</w:t>
      </w:r>
      <w:proofErr w:type="spellEnd"/>
      <w:r>
        <w:rPr>
          <w:rFonts w:cs="NoticiaText-Italic"/>
          <w:iCs/>
        </w:rPr>
        <w:t xml:space="preserve"> de Séville dans l’ouvrage collectif, </w:t>
      </w:r>
      <w:r w:rsidR="00CB63EF">
        <w:rPr>
          <w:rFonts w:cs="NoticiaText-Italic"/>
          <w:iCs/>
        </w:rPr>
        <w:t xml:space="preserve">CHAIRECOOP, </w:t>
      </w:r>
      <w:r w:rsidR="00CB63EF" w:rsidRPr="00CB63EF">
        <w:rPr>
          <w:rFonts w:cs="NoticiaText-Italic"/>
          <w:i/>
          <w:iCs/>
        </w:rPr>
        <w:t>Les coopératives d’habitants : des outils pour l’abondance</w:t>
      </w:r>
      <w:r w:rsidR="00CB63EF">
        <w:rPr>
          <w:rFonts w:cs="NoticiaText-Italic"/>
          <w:iCs/>
        </w:rPr>
        <w:t>, 2014.</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2A280E"/>
    <w:multiLevelType w:val="hybridMultilevel"/>
    <w:tmpl w:val="C7E42E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318EE"/>
    <w:rsid w:val="00074C11"/>
    <w:rsid w:val="0009454F"/>
    <w:rsid w:val="000F68A1"/>
    <w:rsid w:val="00180D18"/>
    <w:rsid w:val="001814E8"/>
    <w:rsid w:val="002F5AB9"/>
    <w:rsid w:val="003302A6"/>
    <w:rsid w:val="003558DD"/>
    <w:rsid w:val="003B7146"/>
    <w:rsid w:val="00421CD8"/>
    <w:rsid w:val="00431BF2"/>
    <w:rsid w:val="00495258"/>
    <w:rsid w:val="004A01DD"/>
    <w:rsid w:val="00533AE8"/>
    <w:rsid w:val="00622160"/>
    <w:rsid w:val="00690403"/>
    <w:rsid w:val="006B762E"/>
    <w:rsid w:val="006D3378"/>
    <w:rsid w:val="006D6A91"/>
    <w:rsid w:val="007053AB"/>
    <w:rsid w:val="00746D8A"/>
    <w:rsid w:val="007657AA"/>
    <w:rsid w:val="0078394F"/>
    <w:rsid w:val="007E0A6C"/>
    <w:rsid w:val="00805158"/>
    <w:rsid w:val="0095571D"/>
    <w:rsid w:val="009A4DA5"/>
    <w:rsid w:val="009D0DB3"/>
    <w:rsid w:val="00A53A35"/>
    <w:rsid w:val="00B22DC0"/>
    <w:rsid w:val="00B318EE"/>
    <w:rsid w:val="00B617C6"/>
    <w:rsid w:val="00B72998"/>
    <w:rsid w:val="00C87F76"/>
    <w:rsid w:val="00CB63EF"/>
    <w:rsid w:val="00EA3BF7"/>
    <w:rsid w:val="00EB50F8"/>
    <w:rsid w:val="00EB5211"/>
    <w:rsid w:val="00EC6CEC"/>
    <w:rsid w:val="00EC7555"/>
    <w:rsid w:val="00F02298"/>
    <w:rsid w:val="00F729C1"/>
    <w:rsid w:val="00FB4B8C"/>
    <w:rsid w:val="00FC7779"/>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07D6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line="276"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37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0F68A1"/>
    <w:pPr>
      <w:spacing w:line="240" w:lineRule="auto"/>
    </w:pPr>
    <w:rPr>
      <w:sz w:val="20"/>
      <w:szCs w:val="20"/>
    </w:rPr>
  </w:style>
  <w:style w:type="character" w:customStyle="1" w:styleId="NotedebasdepageCar">
    <w:name w:val="Note de bas de page Car"/>
    <w:basedOn w:val="Policepardfaut"/>
    <w:link w:val="Notedebasdepage"/>
    <w:uiPriority w:val="99"/>
    <w:rsid w:val="000F68A1"/>
    <w:rPr>
      <w:sz w:val="20"/>
      <w:szCs w:val="20"/>
    </w:rPr>
  </w:style>
  <w:style w:type="character" w:styleId="Marquenotebasdepage">
    <w:name w:val="footnote reference"/>
    <w:basedOn w:val="Policepardfaut"/>
    <w:uiPriority w:val="99"/>
    <w:semiHidden/>
    <w:unhideWhenUsed/>
    <w:rsid w:val="000F68A1"/>
    <w:rPr>
      <w:vertAlign w:val="superscript"/>
    </w:rPr>
  </w:style>
  <w:style w:type="character" w:styleId="Lienhypertexte">
    <w:name w:val="Hyperlink"/>
    <w:basedOn w:val="Policepardfaut"/>
    <w:uiPriority w:val="99"/>
    <w:unhideWhenUsed/>
    <w:rsid w:val="009D0DB3"/>
    <w:rPr>
      <w:color w:val="0000FF" w:themeColor="hyperlink"/>
      <w:u w:val="single"/>
    </w:rPr>
  </w:style>
  <w:style w:type="paragraph" w:styleId="En-tte">
    <w:name w:val="header"/>
    <w:basedOn w:val="Normal"/>
    <w:link w:val="En-tteCar"/>
    <w:uiPriority w:val="99"/>
    <w:semiHidden/>
    <w:unhideWhenUsed/>
    <w:rsid w:val="00746D8A"/>
    <w:pPr>
      <w:tabs>
        <w:tab w:val="center" w:pos="4536"/>
        <w:tab w:val="right" w:pos="9072"/>
      </w:tabs>
      <w:spacing w:line="240" w:lineRule="auto"/>
    </w:pPr>
  </w:style>
  <w:style w:type="character" w:customStyle="1" w:styleId="En-tteCar">
    <w:name w:val="En-tête Car"/>
    <w:basedOn w:val="Policepardfaut"/>
    <w:link w:val="En-tte"/>
    <w:uiPriority w:val="99"/>
    <w:semiHidden/>
    <w:rsid w:val="00746D8A"/>
  </w:style>
  <w:style w:type="paragraph" w:styleId="Pieddepage">
    <w:name w:val="footer"/>
    <w:basedOn w:val="Normal"/>
    <w:link w:val="PieddepageCar"/>
    <w:uiPriority w:val="99"/>
    <w:unhideWhenUsed/>
    <w:rsid w:val="00746D8A"/>
    <w:pPr>
      <w:tabs>
        <w:tab w:val="center" w:pos="4536"/>
        <w:tab w:val="right" w:pos="9072"/>
      </w:tabs>
      <w:spacing w:line="240" w:lineRule="auto"/>
    </w:pPr>
  </w:style>
  <w:style w:type="character" w:customStyle="1" w:styleId="PieddepageCar">
    <w:name w:val="Pied de page Car"/>
    <w:basedOn w:val="Policepardfaut"/>
    <w:link w:val="Pieddepage"/>
    <w:uiPriority w:val="99"/>
    <w:rsid w:val="00746D8A"/>
  </w:style>
  <w:style w:type="table" w:styleId="Grille">
    <w:name w:val="Table Grid"/>
    <w:basedOn w:val="TableauNormal"/>
    <w:uiPriority w:val="59"/>
    <w:rsid w:val="0069040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690403"/>
    <w:pPr>
      <w:ind w:left="720"/>
      <w:contextualSpacing/>
    </w:pPr>
  </w:style>
  <w:style w:type="paragraph" w:styleId="Textedebulles">
    <w:name w:val="Balloon Text"/>
    <w:basedOn w:val="Normal"/>
    <w:link w:val="TextedebullesCar"/>
    <w:uiPriority w:val="99"/>
    <w:semiHidden/>
    <w:unhideWhenUsed/>
    <w:rsid w:val="007657A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57AA"/>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www.vallecastodocultura.org/informes/edis/edis%20informe.htm" TargetMode="External"/><Relationship Id="rId21" Type="http://schemas.openxmlformats.org/officeDocument/2006/relationships/hyperlink" Target="http://www.aavvmadrid.org/Areas-de-Trabajo/Vivienda/Erradicaciondel-chabolismo/Erradicacion-del-chabolismo-y-de-los-asentamientosmarginales-2002" TargetMode="External"/><Relationship Id="rId22" Type="http://schemas.openxmlformats.org/officeDocument/2006/relationships/hyperlink" Target="http://www.uib.es/ggu/pdf_VII%20COLOQUIO/5_FRANCO_evolucionreciente.pdf" TargetMode="External"/><Relationship Id="rId23" Type="http://schemas.openxmlformats.org/officeDocument/2006/relationships/hyperlink" Target="http://www.madrid.es/portales/munimadrid/es/Inicio/Ayuntamiento/Urbanismo-e-Infraestructuras/Ca%C3%B1ada-Real-Galiana?vgnextfmt=default&amp;vgnextoid=22eabf2a03bfc110VgnVCM2000000c205a0aRCRD&amp;vgnextchannel=8dba171c30036010VgnVCM100000dc0ca8c0RCRD" TargetMode="External"/><Relationship Id="rId24" Type="http://schemas.openxmlformats.org/officeDocument/2006/relationships/hyperlink" Target="http://www.rae.es/" TargetMode="External"/><Relationship Id="rId25" Type="http://schemas.openxmlformats.org/officeDocument/2006/relationships/hyperlink" Target="http://habitat.aq.upm.es/dubai/02/bp232.html" TargetMode="External"/><Relationship Id="rId26" Type="http://schemas.openxmlformats.org/officeDocument/2006/relationships/hyperlink" Target="http://www.todoporlapraxis.es/?p=342" TargetMode="External"/><Relationship Id="rId27" Type="http://schemas.openxmlformats.org/officeDocument/2006/relationships/hyperlink" Target="http://www.todoporlapraxis.es/?p=1063" TargetMode="External"/><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hyperlink" Target="http://www.accem.es/ficheros/documentos/pdf_publicaciones/Canada_Real_Informe.pdf" TargetMode="External"/><Relationship Id="rId16" Type="http://schemas.openxmlformats.org/officeDocument/2006/relationships/hyperlink" Target="http://aldeasocial.wordpress.com/proyectos-aldea/proyecto-lacanadaexistetejiendocanada/plan-integral-participativo-para-la-canada-real/" TargetMode="External"/><Relationship Id="rId17" Type="http://schemas.openxmlformats.org/officeDocument/2006/relationships/hyperlink" Target="http://www.madrid.es" TargetMode="External"/><Relationship Id="rId18" Type="http://schemas.openxmlformats.org/officeDocument/2006/relationships/hyperlink" Target="http://belgeo.revues.org/11540" TargetMode="External"/><Relationship Id="rId19" Type="http://schemas.openxmlformats.org/officeDocument/2006/relationships/hyperlink" Target="http://edepot.wur.nl/177606"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1FC546-79EC-B948-BC4A-F2A023630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18</Pages>
  <Words>8005</Words>
  <Characters>44029</Characters>
  <Application>Microsoft Macintosh Word</Application>
  <DocSecurity>0</DocSecurity>
  <Lines>366</Lines>
  <Paragraphs>103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ENTPE</Company>
  <LinksUpToDate>false</LinksUpToDate>
  <CharactersWithSpaces>51931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Fatiha BELMESSOUS</dc:creator>
  <cp:lastModifiedBy>Fatiha</cp:lastModifiedBy>
  <cp:revision>11</cp:revision>
  <dcterms:created xsi:type="dcterms:W3CDTF">2014-07-24T06:52:00Z</dcterms:created>
  <dcterms:modified xsi:type="dcterms:W3CDTF">2014-07-24T12:17:00Z</dcterms:modified>
</cp:coreProperties>
</file>