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D1AF" w14:textId="77777777" w:rsidR="00797664" w:rsidRPr="00797664" w:rsidRDefault="00EE64C4" w:rsidP="00461ED5">
      <w:pPr>
        <w:spacing w:after="240"/>
        <w:ind w:right="-26"/>
        <w:jc w:val="both"/>
        <w:rPr>
          <w:rFonts w:ascii="Times New Roman" w:hAnsi="Times New Roman" w:cs="Times New Roman"/>
          <w:b/>
          <w:color w:val="212121"/>
          <w:kern w:val="24"/>
          <w:sz w:val="48"/>
          <w:szCs w:val="48"/>
        </w:rPr>
      </w:pPr>
      <w:commentRangeStart w:id="0"/>
      <w:commentRangeStart w:id="1"/>
      <w:r>
        <w:rPr>
          <w:rFonts w:ascii="Times New Roman" w:hAnsi="Times New Roman" w:cs="Times New Roman"/>
          <w:b/>
          <w:color w:val="212121"/>
          <w:kern w:val="24"/>
          <w:sz w:val="48"/>
          <w:szCs w:val="48"/>
        </w:rPr>
        <w:t>Maverick or Naive?</w:t>
      </w:r>
      <w:commentRangeEnd w:id="0"/>
      <w:r w:rsidR="004063EC">
        <w:rPr>
          <w:rStyle w:val="Marquedecommentaire"/>
        </w:rPr>
        <w:commentReference w:id="0"/>
      </w:r>
      <w:commentRangeEnd w:id="1"/>
      <w:r>
        <w:rPr>
          <w:rStyle w:val="Marquedecommentaire"/>
        </w:rPr>
        <w:commentReference w:id="1"/>
      </w:r>
    </w:p>
    <w:p w14:paraId="5D4C317E" w14:textId="77777777" w:rsidR="003B161F" w:rsidRPr="00797664" w:rsidRDefault="0084209A" w:rsidP="00461ED5">
      <w:pPr>
        <w:spacing w:after="240"/>
        <w:ind w:right="-26"/>
        <w:jc w:val="both"/>
        <w:rPr>
          <w:rFonts w:ascii="Times New Roman" w:hAnsi="Times New Roman" w:cs="Times New Roman"/>
          <w:b/>
          <w:kern w:val="24"/>
          <w:sz w:val="32"/>
          <w:szCs w:val="24"/>
        </w:rPr>
      </w:pPr>
      <w:r w:rsidRPr="00797664">
        <w:rPr>
          <w:rFonts w:ascii="Times New Roman" w:hAnsi="Times New Roman" w:cs="Times New Roman"/>
          <w:b/>
          <w:color w:val="212121"/>
          <w:kern w:val="24"/>
          <w:sz w:val="32"/>
          <w:szCs w:val="24"/>
        </w:rPr>
        <w:t xml:space="preserve">The </w:t>
      </w:r>
      <w:r w:rsidR="00142ABA">
        <w:rPr>
          <w:rFonts w:ascii="Times New Roman" w:hAnsi="Times New Roman" w:cs="Times New Roman"/>
          <w:b/>
          <w:color w:val="212121"/>
          <w:kern w:val="24"/>
          <w:sz w:val="32"/>
          <w:szCs w:val="24"/>
        </w:rPr>
        <w:t>Position</w:t>
      </w:r>
      <w:r w:rsidR="004063EC">
        <w:rPr>
          <w:rFonts w:ascii="Times New Roman" w:hAnsi="Times New Roman" w:cs="Times New Roman"/>
          <w:b/>
          <w:color w:val="212121"/>
          <w:kern w:val="24"/>
          <w:sz w:val="32"/>
          <w:szCs w:val="24"/>
        </w:rPr>
        <w:t>s</w:t>
      </w:r>
      <w:r w:rsidR="00444682">
        <w:rPr>
          <w:rFonts w:ascii="Times New Roman" w:hAnsi="Times New Roman" w:cs="Times New Roman"/>
          <w:b/>
          <w:color w:val="212121"/>
          <w:kern w:val="24"/>
          <w:sz w:val="32"/>
          <w:szCs w:val="24"/>
        </w:rPr>
        <w:t xml:space="preserve"> of the </w:t>
      </w:r>
      <w:r>
        <w:rPr>
          <w:rFonts w:ascii="Times New Roman" w:hAnsi="Times New Roman" w:cs="Times New Roman"/>
          <w:b/>
          <w:color w:val="212121"/>
          <w:kern w:val="24"/>
          <w:sz w:val="32"/>
          <w:szCs w:val="24"/>
        </w:rPr>
        <w:t>U</w:t>
      </w:r>
      <w:r w:rsidRPr="00797664">
        <w:rPr>
          <w:rFonts w:ascii="Times New Roman" w:hAnsi="Times New Roman" w:cs="Times New Roman"/>
          <w:b/>
          <w:color w:val="212121"/>
          <w:kern w:val="24"/>
          <w:sz w:val="32"/>
          <w:szCs w:val="24"/>
        </w:rPr>
        <w:t xml:space="preserve">niversité de </w:t>
      </w:r>
      <w:r>
        <w:rPr>
          <w:rFonts w:ascii="Times New Roman" w:hAnsi="Times New Roman" w:cs="Times New Roman"/>
          <w:b/>
          <w:color w:val="212121"/>
          <w:kern w:val="24"/>
          <w:sz w:val="32"/>
          <w:szCs w:val="24"/>
        </w:rPr>
        <w:t>V</w:t>
      </w:r>
      <w:r w:rsidRPr="00797664">
        <w:rPr>
          <w:rFonts w:ascii="Times New Roman" w:hAnsi="Times New Roman" w:cs="Times New Roman"/>
          <w:b/>
          <w:color w:val="212121"/>
          <w:kern w:val="24"/>
          <w:sz w:val="32"/>
          <w:szCs w:val="24"/>
        </w:rPr>
        <w:t xml:space="preserve">incennes in </w:t>
      </w:r>
      <w:r>
        <w:rPr>
          <w:rFonts w:ascii="Times New Roman" w:hAnsi="Times New Roman" w:cs="Times New Roman"/>
          <w:b/>
          <w:color w:val="212121"/>
          <w:kern w:val="24"/>
          <w:sz w:val="32"/>
          <w:szCs w:val="24"/>
        </w:rPr>
        <w:t>F</w:t>
      </w:r>
      <w:r w:rsidRPr="00797664">
        <w:rPr>
          <w:rFonts w:ascii="Times New Roman" w:hAnsi="Times New Roman" w:cs="Times New Roman"/>
          <w:b/>
          <w:color w:val="212121"/>
          <w:kern w:val="24"/>
          <w:sz w:val="32"/>
          <w:szCs w:val="24"/>
        </w:rPr>
        <w:t xml:space="preserve">rench </w:t>
      </w:r>
      <w:r>
        <w:rPr>
          <w:rFonts w:ascii="Times New Roman" w:hAnsi="Times New Roman" w:cs="Times New Roman"/>
          <w:b/>
          <w:color w:val="212121"/>
          <w:kern w:val="24"/>
          <w:sz w:val="32"/>
          <w:szCs w:val="24"/>
        </w:rPr>
        <w:t>P</w:t>
      </w:r>
      <w:r w:rsidRPr="00797664">
        <w:rPr>
          <w:rFonts w:ascii="Times New Roman" w:hAnsi="Times New Roman" w:cs="Times New Roman"/>
          <w:b/>
          <w:color w:val="212121"/>
          <w:kern w:val="24"/>
          <w:sz w:val="32"/>
          <w:szCs w:val="24"/>
        </w:rPr>
        <w:t xml:space="preserve">olitical </w:t>
      </w:r>
      <w:r>
        <w:rPr>
          <w:rFonts w:ascii="Times New Roman" w:hAnsi="Times New Roman" w:cs="Times New Roman"/>
          <w:b/>
          <w:color w:val="212121"/>
          <w:kern w:val="24"/>
          <w:sz w:val="32"/>
          <w:szCs w:val="24"/>
        </w:rPr>
        <w:t>S</w:t>
      </w:r>
      <w:r w:rsidRPr="00797664">
        <w:rPr>
          <w:rFonts w:ascii="Times New Roman" w:hAnsi="Times New Roman" w:cs="Times New Roman"/>
          <w:b/>
          <w:color w:val="212121"/>
          <w:kern w:val="24"/>
          <w:sz w:val="32"/>
          <w:szCs w:val="24"/>
        </w:rPr>
        <w:t>cience in the 1970s</w:t>
      </w:r>
    </w:p>
    <w:p w14:paraId="4F13968C" w14:textId="77777777" w:rsidR="003B161F" w:rsidRPr="00A8175C" w:rsidRDefault="00786460" w:rsidP="00461ED5">
      <w:pPr>
        <w:rPr>
          <w:rFonts w:ascii="Times New Roman" w:hAnsi="Times New Roman" w:cs="Times New Roman"/>
          <w:b/>
          <w:sz w:val="24"/>
          <w:lang w:val="fr-FR"/>
        </w:rPr>
      </w:pPr>
      <w:commentRangeStart w:id="2"/>
      <w:r w:rsidRPr="00A8175C">
        <w:rPr>
          <w:rFonts w:ascii="Times New Roman" w:hAnsi="Times New Roman" w:cs="Times New Roman"/>
          <w:b/>
          <w:sz w:val="24"/>
          <w:lang w:val="fr-FR"/>
        </w:rPr>
        <w:t>Christelle Dormoy-Rajramanan and Laurent Jeanpierre</w:t>
      </w:r>
      <w:commentRangeEnd w:id="2"/>
      <w:r w:rsidR="00296CE3">
        <w:rPr>
          <w:rStyle w:val="Marquedecommentaire"/>
        </w:rPr>
        <w:commentReference w:id="2"/>
      </w:r>
    </w:p>
    <w:p w14:paraId="3D8368A7" w14:textId="77777777" w:rsidR="00601F29" w:rsidRPr="00A8175C" w:rsidRDefault="00601F29" w:rsidP="00601F29">
      <w:pPr>
        <w:rPr>
          <w:rFonts w:ascii="Times New Roman" w:hAnsi="Times New Roman" w:cs="Times New Roman"/>
          <w:i/>
          <w:sz w:val="24"/>
          <w:szCs w:val="24"/>
          <w:lang w:val="fr-FR"/>
        </w:rPr>
      </w:pPr>
    </w:p>
    <w:p w14:paraId="7552A8CE" w14:textId="77777777" w:rsidR="00601F29" w:rsidRPr="008C3C78" w:rsidRDefault="00601F29" w:rsidP="00601F29">
      <w:pPr>
        <w:rPr>
          <w:rFonts w:ascii="Times New Roman" w:hAnsi="Times New Roman" w:cs="Times New Roman"/>
          <w:i/>
          <w:sz w:val="24"/>
          <w:szCs w:val="24"/>
        </w:rPr>
      </w:pPr>
      <w:r w:rsidRPr="008C3C78">
        <w:rPr>
          <w:rFonts w:ascii="Times New Roman" w:hAnsi="Times New Roman" w:cs="Times New Roman"/>
          <w:i/>
          <w:sz w:val="24"/>
          <w:szCs w:val="24"/>
        </w:rPr>
        <w:t>Translated by Cadenza Academic Translations</w:t>
      </w:r>
    </w:p>
    <w:p w14:paraId="7F22D461" w14:textId="77777777" w:rsidR="003B161F" w:rsidRPr="005A7CB7" w:rsidRDefault="003B161F" w:rsidP="00461ED5">
      <w:pPr>
        <w:pStyle w:val="Corpsdetexte"/>
        <w:spacing w:after="240"/>
        <w:ind w:right="-26"/>
        <w:jc w:val="both"/>
        <w:rPr>
          <w:rFonts w:ascii="Times New Roman" w:hAnsi="Times New Roman" w:cs="Times New Roman"/>
          <w:b/>
          <w:kern w:val="24"/>
          <w:sz w:val="24"/>
          <w:szCs w:val="24"/>
        </w:rPr>
      </w:pPr>
    </w:p>
    <w:p w14:paraId="763A7CA7" w14:textId="77777777" w:rsidR="003B161F" w:rsidRPr="005A7CB7" w:rsidRDefault="00786460" w:rsidP="00444682">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second university department of political science (described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in this case) to be independent of any other discipline, and in particular of law, was created in September 1970 at the Vincennes Experimental University Centre (Centre universitaireexpérimental de Vincennes; CUEV),the future Université Paris VIII</w:t>
      </w:r>
      <w:r w:rsidR="00061300">
        <w:rPr>
          <w:rFonts w:ascii="Times New Roman" w:hAnsi="Times New Roman" w:cs="Times New Roman"/>
          <w:kern w:val="24"/>
          <w:sz w:val="24"/>
          <w:szCs w:val="24"/>
        </w:rPr>
        <w:t>,one</w:t>
      </w:r>
      <w:r w:rsidRPr="005A7CB7">
        <w:rPr>
          <w:rFonts w:ascii="Times New Roman" w:hAnsi="Times New Roman" w:cs="Times New Roman"/>
          <w:kern w:val="24"/>
          <w:sz w:val="24"/>
          <w:szCs w:val="24"/>
        </w:rPr>
        <w:t xml:space="preserve"> year after the creation of a teaching and research unit (</w:t>
      </w:r>
      <w:r w:rsidR="00444682" w:rsidRPr="00444682">
        <w:rPr>
          <w:rFonts w:ascii="Times New Roman" w:hAnsi="Times New Roman" w:cs="Times New Roman"/>
          <w:kern w:val="24"/>
          <w:sz w:val="24"/>
          <w:szCs w:val="24"/>
          <w:lang w:val="en-GB"/>
        </w:rPr>
        <w:t>Unitéd’enseignementet de recherche</w:t>
      </w:r>
      <w:r w:rsidR="00444682">
        <w:rPr>
          <w:rFonts w:ascii="Times New Roman" w:hAnsi="Times New Roman" w:cs="Times New Roman"/>
          <w:kern w:val="24"/>
          <w:sz w:val="24"/>
          <w:szCs w:val="24"/>
          <w:lang w:val="en-GB"/>
        </w:rPr>
        <w:t xml:space="preserve">; </w:t>
      </w:r>
      <w:r w:rsidR="00444682">
        <w:rPr>
          <w:rFonts w:ascii="Times New Roman" w:hAnsi="Times New Roman" w:cs="Times New Roman"/>
          <w:kern w:val="24"/>
          <w:sz w:val="24"/>
          <w:szCs w:val="24"/>
        </w:rPr>
        <w:t>UER</w:t>
      </w:r>
      <w:r w:rsidRPr="005A7CB7">
        <w:rPr>
          <w:rFonts w:ascii="Times New Roman" w:hAnsi="Times New Roman" w:cs="Times New Roman"/>
          <w:kern w:val="24"/>
          <w:sz w:val="24"/>
          <w:szCs w:val="24"/>
        </w:rPr>
        <w:t xml:space="preserve">) for political science at Université Paris I. This forgotten or little-known fact has not generally been incorporated into or interpreted within the history of the discipline in France as it has been written up to </w:t>
      </w:r>
      <w:r w:rsidR="00672A0F">
        <w:rPr>
          <w:rFonts w:ascii="Times New Roman" w:hAnsi="Times New Roman" w:cs="Times New Roman"/>
          <w:kern w:val="24"/>
          <w:sz w:val="24"/>
          <w:szCs w:val="24"/>
        </w:rPr>
        <w:t>now</w:t>
      </w:r>
      <w:r w:rsidRPr="005A7CB7">
        <w:rPr>
          <w:rFonts w:ascii="Times New Roman" w:hAnsi="Times New Roman" w:cs="Times New Roman"/>
          <w:kern w:val="24"/>
          <w:sz w:val="24"/>
          <w:szCs w:val="24"/>
        </w:rPr>
        <w:t>.</w:t>
      </w:r>
      <w:r w:rsidR="00CB7F2F" w:rsidRPr="005A7CB7">
        <w:rPr>
          <w:rStyle w:val="Appelnotedebasdep"/>
          <w:rFonts w:ascii="Times New Roman" w:hAnsi="Times New Roman" w:cs="Times New Roman"/>
          <w:kern w:val="24"/>
          <w:sz w:val="24"/>
          <w:szCs w:val="24"/>
        </w:rPr>
        <w:footnoteReference w:id="1"/>
      </w:r>
      <w:r w:rsidRPr="005A7CB7">
        <w:rPr>
          <w:rFonts w:ascii="Times New Roman" w:hAnsi="Times New Roman" w:cs="Times New Roman"/>
          <w:kern w:val="24"/>
          <w:sz w:val="24"/>
          <w:szCs w:val="24"/>
        </w:rPr>
        <w:t xml:space="preserve"> This is not only because there is always a time lag between memory and history, which is even more apparent within the history of the present. For scholarly disciplines in particular, one of the most significant obstacles to the development of a rational history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one released from its founding mythologies and its retrospective illusions</w:t>
      </w:r>
      <w:r w:rsidR="00CA18CA" w:rsidRPr="005A7CB7">
        <w:rPr>
          <w:rFonts w:ascii="Times New Roman" w:hAnsi="Times New Roman" w:cs="Times New Roman"/>
          <w:kern w:val="24"/>
          <w:sz w:val="24"/>
          <w:szCs w:val="24"/>
        </w:rPr>
        <w:t>—</w:t>
      </w:r>
      <w:r w:rsidR="00061300">
        <w:rPr>
          <w:rFonts w:ascii="Times New Roman" w:hAnsi="Times New Roman" w:cs="Times New Roman"/>
          <w:kern w:val="24"/>
          <w:sz w:val="24"/>
          <w:szCs w:val="24"/>
        </w:rPr>
        <w:t>is</w:t>
      </w:r>
      <w:r w:rsidRPr="005A7CB7">
        <w:rPr>
          <w:rFonts w:ascii="Times New Roman" w:hAnsi="Times New Roman" w:cs="Times New Roman"/>
          <w:kern w:val="24"/>
          <w:sz w:val="24"/>
          <w:szCs w:val="24"/>
        </w:rPr>
        <w:t xml:space="preserve"> a presentist and legitimist bias that risks driving the construction of a retelling of origins, a bias that entails writing history exclusively from the point of view of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victors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CB7F2F" w:rsidRPr="005A7CB7">
        <w:rPr>
          <w:rStyle w:val="Appelnotedebasdep"/>
          <w:rFonts w:ascii="Times New Roman" w:hAnsi="Times New Roman" w:cs="Times New Roman"/>
          <w:kern w:val="24"/>
          <w:sz w:val="24"/>
          <w:szCs w:val="24"/>
        </w:rPr>
        <w:footnoteReference w:id="2"/>
      </w:r>
      <w:r w:rsidRPr="005A7CB7">
        <w:rPr>
          <w:rFonts w:ascii="Times New Roman" w:hAnsi="Times New Roman" w:cs="Times New Roman"/>
          <w:kern w:val="24"/>
          <w:sz w:val="24"/>
          <w:szCs w:val="24"/>
        </w:rPr>
        <w:t xml:space="preserve"> This type of narration has traditionally focused on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great men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 science or alternatively on concepts, academic doctrines, and ideas. Another way to write the history of disciplines instead highlights the processes behind an increasing specialization of knowledge, as well as the practices and the teaching involved in that knowledge, by seeking to identify the first moments of institutional recognition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that is, the first uses of the label </w:t>
      </w:r>
      <w:r w:rsidR="00444682">
        <w:rPr>
          <w:rFonts w:ascii="Times New Roman" w:hAnsi="Times New Roman" w:cs="Times New Roman"/>
          <w:kern w:val="24"/>
          <w:sz w:val="24"/>
          <w:szCs w:val="24"/>
        </w:rPr>
        <w:t>defining</w:t>
      </w:r>
      <w:r w:rsidRPr="005A7CB7">
        <w:rPr>
          <w:rFonts w:ascii="Times New Roman" w:hAnsi="Times New Roman" w:cs="Times New Roman"/>
          <w:kern w:val="24"/>
          <w:sz w:val="24"/>
          <w:szCs w:val="24"/>
        </w:rPr>
        <w:t xml:space="preserve"> the new discipline, the first learned societies and professional associations, the first specialized journals, the first courses and first degrees, the </w:t>
      </w:r>
      <w:r w:rsidR="00444682">
        <w:rPr>
          <w:rFonts w:ascii="Times New Roman" w:hAnsi="Times New Roman" w:cs="Times New Roman"/>
          <w:kern w:val="24"/>
          <w:sz w:val="24"/>
          <w:szCs w:val="24"/>
        </w:rPr>
        <w:t xml:space="preserve">first </w:t>
      </w:r>
      <w:r w:rsidRPr="005A7CB7">
        <w:rPr>
          <w:rFonts w:ascii="Times New Roman" w:hAnsi="Times New Roman" w:cs="Times New Roman"/>
          <w:kern w:val="24"/>
          <w:sz w:val="24"/>
          <w:szCs w:val="24"/>
        </w:rPr>
        <w:t>independent departments and first laboratories, and so forth.</w:t>
      </w:r>
      <w:r w:rsidR="00CB7F2F" w:rsidRPr="005A7CB7">
        <w:rPr>
          <w:rStyle w:val="Appelnotedebasdep"/>
          <w:rFonts w:ascii="Times New Roman" w:hAnsi="Times New Roman" w:cs="Times New Roman"/>
          <w:kern w:val="24"/>
          <w:sz w:val="24"/>
          <w:szCs w:val="24"/>
        </w:rPr>
        <w:footnoteReference w:id="3"/>
      </w:r>
      <w:r w:rsidRPr="005A7CB7">
        <w:rPr>
          <w:rFonts w:ascii="Times New Roman" w:hAnsi="Times New Roman" w:cs="Times New Roman"/>
          <w:kern w:val="24"/>
          <w:sz w:val="24"/>
          <w:szCs w:val="24"/>
        </w:rPr>
        <w:t xml:space="preserve">But </w:t>
      </w:r>
      <w:r w:rsidR="00444682">
        <w:rPr>
          <w:rFonts w:ascii="Times New Roman" w:hAnsi="Times New Roman" w:cs="Times New Roman"/>
          <w:kern w:val="24"/>
          <w:sz w:val="24"/>
          <w:szCs w:val="24"/>
        </w:rPr>
        <w:t>there is then a risk</w:t>
      </w:r>
      <w:r w:rsidR="00D271FE" w:rsidRPr="005A7CB7">
        <w:rPr>
          <w:rFonts w:ascii="Times New Roman" w:hAnsi="Times New Roman" w:cs="Times New Roman"/>
          <w:kern w:val="24"/>
          <w:sz w:val="24"/>
          <w:szCs w:val="24"/>
        </w:rPr>
        <w:t xml:space="preserve"> of applying </w:t>
      </w:r>
      <w:r w:rsidR="00061300" w:rsidRPr="005A7CB7">
        <w:rPr>
          <w:rFonts w:ascii="Times New Roman" w:hAnsi="Times New Roman" w:cs="Times New Roman"/>
          <w:kern w:val="24"/>
          <w:sz w:val="24"/>
          <w:szCs w:val="24"/>
        </w:rPr>
        <w:t xml:space="preserve">standard </w:t>
      </w:r>
      <w:r w:rsidR="00061300">
        <w:rPr>
          <w:rFonts w:ascii="Times New Roman" w:hAnsi="Times New Roman" w:cs="Times New Roman"/>
          <w:kern w:val="24"/>
          <w:sz w:val="24"/>
          <w:szCs w:val="24"/>
        </w:rPr>
        <w:t>biographical</w:t>
      </w:r>
      <w:r w:rsidR="00061300" w:rsidRPr="005A7CB7">
        <w:rPr>
          <w:rFonts w:ascii="Times New Roman" w:hAnsi="Times New Roman" w:cs="Times New Roman"/>
          <w:kern w:val="24"/>
          <w:sz w:val="24"/>
          <w:szCs w:val="24"/>
        </w:rPr>
        <w:t xml:space="preserve"> patterns of thinking </w:t>
      </w:r>
      <w:r w:rsidR="00D271FE" w:rsidRPr="005A7CB7">
        <w:rPr>
          <w:rFonts w:ascii="Times New Roman" w:hAnsi="Times New Roman" w:cs="Times New Roman"/>
          <w:kern w:val="24"/>
          <w:sz w:val="24"/>
          <w:szCs w:val="24"/>
        </w:rPr>
        <w:t xml:space="preserve">to institutions, </w:t>
      </w:r>
      <w:r w:rsidR="00061300">
        <w:rPr>
          <w:rFonts w:ascii="Times New Roman" w:hAnsi="Times New Roman" w:cs="Times New Roman"/>
          <w:kern w:val="24"/>
          <w:sz w:val="24"/>
          <w:szCs w:val="24"/>
        </w:rPr>
        <w:t>limiting</w:t>
      </w:r>
      <w:r w:rsidR="00D271FE" w:rsidRPr="005A7CB7">
        <w:rPr>
          <w:rFonts w:ascii="Times New Roman" w:hAnsi="Times New Roman" w:cs="Times New Roman"/>
          <w:kern w:val="24"/>
          <w:sz w:val="24"/>
          <w:szCs w:val="24"/>
        </w:rPr>
        <w:t xml:space="preserve"> any search for origins, in particular </w:t>
      </w:r>
      <w:r w:rsidR="00061300">
        <w:rPr>
          <w:rFonts w:ascii="Times New Roman" w:hAnsi="Times New Roman" w:cs="Times New Roman"/>
          <w:kern w:val="24"/>
          <w:sz w:val="24"/>
          <w:szCs w:val="24"/>
        </w:rPr>
        <w:t>through the</w:t>
      </w:r>
      <w:r w:rsidR="00D271FE" w:rsidRPr="005A7CB7">
        <w:rPr>
          <w:rFonts w:ascii="Times New Roman" w:hAnsi="Times New Roman" w:cs="Times New Roman"/>
          <w:kern w:val="24"/>
          <w:sz w:val="24"/>
          <w:szCs w:val="24"/>
        </w:rPr>
        <w:t xml:space="preserve">illusions of causal necessity and </w:t>
      </w:r>
      <w:r w:rsidR="00444682">
        <w:rPr>
          <w:rFonts w:ascii="Times New Roman" w:hAnsi="Times New Roman" w:cs="Times New Roman"/>
          <w:kern w:val="24"/>
          <w:sz w:val="24"/>
          <w:szCs w:val="24"/>
        </w:rPr>
        <w:t>su</w:t>
      </w:r>
      <w:r w:rsidR="00D271FE" w:rsidRPr="005A7CB7">
        <w:rPr>
          <w:rFonts w:ascii="Times New Roman" w:hAnsi="Times New Roman" w:cs="Times New Roman"/>
          <w:kern w:val="24"/>
          <w:sz w:val="24"/>
          <w:szCs w:val="24"/>
        </w:rPr>
        <w:t xml:space="preserve">bject consistency, and </w:t>
      </w:r>
      <w:r w:rsidR="00444682">
        <w:rPr>
          <w:rFonts w:ascii="Times New Roman" w:hAnsi="Times New Roman" w:cs="Times New Roman"/>
          <w:kern w:val="24"/>
          <w:sz w:val="24"/>
          <w:szCs w:val="24"/>
        </w:rPr>
        <w:t>to thus neglect</w:t>
      </w:r>
      <w:r w:rsidR="00D271FE" w:rsidRPr="005A7CB7">
        <w:rPr>
          <w:rFonts w:ascii="Times New Roman" w:hAnsi="Times New Roman" w:cs="Times New Roman"/>
          <w:kern w:val="24"/>
          <w:sz w:val="24"/>
          <w:szCs w:val="24"/>
        </w:rPr>
        <w:t xml:space="preserve"> the uncertain nature of moments of genesis</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that is, the diversity of practices existing at the time when a new discipline is constituted and introduced in</w:t>
      </w:r>
      <w:r w:rsidR="00444682">
        <w:rPr>
          <w:rFonts w:ascii="Times New Roman" w:hAnsi="Times New Roman" w:cs="Times New Roman"/>
          <w:kern w:val="24"/>
          <w:sz w:val="24"/>
          <w:szCs w:val="24"/>
        </w:rPr>
        <w:t>to</w:t>
      </w:r>
      <w:r w:rsidR="00D271FE" w:rsidRPr="005A7CB7">
        <w:rPr>
          <w:rFonts w:ascii="Times New Roman" w:hAnsi="Times New Roman" w:cs="Times New Roman"/>
          <w:kern w:val="24"/>
          <w:sz w:val="24"/>
          <w:szCs w:val="24"/>
        </w:rPr>
        <w:t xml:space="preserve"> the academic world, as occurred in the case of political science in France in the 1970s.</w:t>
      </w:r>
    </w:p>
    <w:p w14:paraId="3CCD16C4"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lastRenderedPageBreak/>
        <w:t>In taking a fresh</w:t>
      </w:r>
      <w:r w:rsidR="00061300">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detailed look in the pages that follow at the circumstances of the creation and </w:t>
      </w:r>
      <w:r w:rsidR="00444682">
        <w:rPr>
          <w:rFonts w:ascii="Times New Roman" w:hAnsi="Times New Roman" w:cs="Times New Roman"/>
          <w:kern w:val="24"/>
          <w:sz w:val="24"/>
          <w:szCs w:val="24"/>
        </w:rPr>
        <w:t>early</w:t>
      </w:r>
      <w:r w:rsidRPr="005A7CB7">
        <w:rPr>
          <w:rFonts w:ascii="Times New Roman" w:hAnsi="Times New Roman" w:cs="Times New Roman"/>
          <w:kern w:val="24"/>
          <w:sz w:val="24"/>
          <w:szCs w:val="24"/>
        </w:rPr>
        <w:t xml:space="preserve">years of the </w:t>
      </w:r>
      <w:r w:rsidR="00061300">
        <w:rPr>
          <w:rFonts w:ascii="Times New Roman" w:hAnsi="Times New Roman" w:cs="Times New Roman"/>
          <w:kern w:val="24"/>
          <w:sz w:val="24"/>
          <w:szCs w:val="24"/>
        </w:rPr>
        <w:t>“</w:t>
      </w:r>
      <w:r w:rsidRPr="005A7CB7">
        <w:rPr>
          <w:rFonts w:ascii="Times New Roman" w:hAnsi="Times New Roman" w:cs="Times New Roman"/>
          <w:kern w:val="24"/>
          <w:sz w:val="24"/>
          <w:szCs w:val="24"/>
        </w:rPr>
        <w:t>Department of Political Sciences</w:t>
      </w:r>
      <w:r w:rsidR="00061300">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at </w:t>
      </w:r>
      <w:r w:rsidR="00061300">
        <w:rPr>
          <w:rFonts w:ascii="Times New Roman" w:hAnsi="Times New Roman" w:cs="Times New Roman"/>
          <w:kern w:val="24"/>
          <w:sz w:val="24"/>
          <w:szCs w:val="24"/>
        </w:rPr>
        <w:t>“</w:t>
      </w:r>
      <w:r w:rsidRPr="005A7CB7">
        <w:rPr>
          <w:rFonts w:ascii="Times New Roman" w:hAnsi="Times New Roman" w:cs="Times New Roman"/>
          <w:kern w:val="24"/>
          <w:sz w:val="24"/>
          <w:szCs w:val="24"/>
        </w:rPr>
        <w:t>Vincennes</w:t>
      </w:r>
      <w:r w:rsidR="00061300">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in 1970, our main aim is not </w:t>
      </w:r>
      <w:r w:rsidR="00444682" w:rsidRPr="005A7CB7">
        <w:rPr>
          <w:rFonts w:ascii="Times New Roman" w:hAnsi="Times New Roman" w:cs="Times New Roman"/>
          <w:kern w:val="24"/>
          <w:sz w:val="24"/>
          <w:szCs w:val="24"/>
        </w:rPr>
        <w:t xml:space="preserve">therefore </w:t>
      </w:r>
      <w:r w:rsidRPr="005A7CB7">
        <w:rPr>
          <w:rFonts w:ascii="Times New Roman" w:hAnsi="Times New Roman" w:cs="Times New Roman"/>
          <w:kern w:val="24"/>
          <w:sz w:val="24"/>
          <w:szCs w:val="24"/>
        </w:rPr>
        <w:t xml:space="preserve">to flesh out the history of the discipline in France with a supplementary narrative. Our study of this </w:t>
      </w:r>
      <w:r w:rsidR="00444682">
        <w:rPr>
          <w:rFonts w:ascii="Times New Roman" w:hAnsi="Times New Roman" w:cs="Times New Roman"/>
          <w:kern w:val="24"/>
          <w:sz w:val="24"/>
          <w:szCs w:val="24"/>
        </w:rPr>
        <w:t>unique</w:t>
      </w:r>
      <w:r w:rsidRPr="005A7CB7">
        <w:rPr>
          <w:rFonts w:ascii="Times New Roman" w:hAnsi="Times New Roman" w:cs="Times New Roman"/>
          <w:kern w:val="24"/>
          <w:sz w:val="24"/>
          <w:szCs w:val="24"/>
        </w:rPr>
        <w:t>case aims above all to identify the social mechanisms behind the discipline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emergence, stabilization, and, especially, legitimation, which the history of </w:t>
      </w:r>
      <w:r w:rsidR="00061300">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 xml:space="preserve">institutions </w:t>
      </w:r>
      <w:r w:rsidR="00061300">
        <w:rPr>
          <w:rFonts w:ascii="Times New Roman" w:hAnsi="Times New Roman" w:cs="Times New Roman"/>
          <w:kern w:val="24"/>
          <w:sz w:val="24"/>
          <w:szCs w:val="24"/>
        </w:rPr>
        <w:t xml:space="preserve">now </w:t>
      </w:r>
      <w:r w:rsidRPr="005A7CB7">
        <w:rPr>
          <w:rFonts w:ascii="Times New Roman" w:hAnsi="Times New Roman" w:cs="Times New Roman"/>
          <w:kern w:val="24"/>
          <w:sz w:val="24"/>
          <w:szCs w:val="24"/>
        </w:rPr>
        <w:t xml:space="preserve">considered dominant in French political science does not </w:t>
      </w:r>
      <w:r w:rsidR="00C0406B">
        <w:rPr>
          <w:rFonts w:ascii="Times New Roman" w:hAnsi="Times New Roman" w:cs="Times New Roman"/>
          <w:kern w:val="24"/>
          <w:sz w:val="24"/>
          <w:szCs w:val="24"/>
        </w:rPr>
        <w:t>reveal in</w:t>
      </w:r>
      <w:r w:rsidRPr="005A7CB7">
        <w:rPr>
          <w:rFonts w:ascii="Times New Roman" w:hAnsi="Times New Roman" w:cs="Times New Roman"/>
          <w:kern w:val="24"/>
          <w:sz w:val="24"/>
          <w:szCs w:val="24"/>
        </w:rPr>
        <w:t xml:space="preserve"> the same light. The challenge for such a study is to better take into account, through the case of what </w:t>
      </w:r>
      <w:r w:rsidR="00C0406B">
        <w:rPr>
          <w:rFonts w:ascii="Times New Roman" w:hAnsi="Times New Roman" w:cs="Times New Roman"/>
          <w:kern w:val="24"/>
          <w:sz w:val="24"/>
          <w:szCs w:val="24"/>
        </w:rPr>
        <w:t>was</w:t>
      </w:r>
      <w:r w:rsidRPr="005A7CB7">
        <w:rPr>
          <w:rFonts w:ascii="Times New Roman" w:hAnsi="Times New Roman" w:cs="Times New Roman"/>
          <w:kern w:val="24"/>
          <w:sz w:val="24"/>
          <w:szCs w:val="24"/>
        </w:rPr>
        <w:t xml:space="preserve">a </w:t>
      </w:r>
      <w:r w:rsidR="00C0406B">
        <w:rPr>
          <w:rFonts w:ascii="Times New Roman" w:hAnsi="Times New Roman" w:cs="Times New Roman"/>
          <w:kern w:val="24"/>
          <w:sz w:val="24"/>
          <w:szCs w:val="24"/>
        </w:rPr>
        <w:t>lesser</w:t>
      </w:r>
      <w:r w:rsidRPr="005A7CB7">
        <w:rPr>
          <w:rFonts w:ascii="Times New Roman" w:hAnsi="Times New Roman" w:cs="Times New Roman"/>
          <w:kern w:val="24"/>
          <w:sz w:val="24"/>
          <w:szCs w:val="24"/>
        </w:rPr>
        <w:t xml:space="preserve">department in the collective memory, the diversity of political and social conditions for the </w:t>
      </w:r>
      <w:r w:rsidR="00C0406B">
        <w:rPr>
          <w:rFonts w:ascii="Times New Roman" w:hAnsi="Times New Roman" w:cs="Times New Roman"/>
          <w:kern w:val="24"/>
          <w:sz w:val="24"/>
          <w:szCs w:val="24"/>
        </w:rPr>
        <w:t xml:space="preserve">academic </w:t>
      </w:r>
      <w:r w:rsidRPr="005A7CB7">
        <w:rPr>
          <w:rFonts w:ascii="Times New Roman" w:hAnsi="Times New Roman" w:cs="Times New Roman"/>
          <w:kern w:val="24"/>
          <w:sz w:val="24"/>
          <w:szCs w:val="24"/>
        </w:rPr>
        <w:t>inclusion of a new discipline and its various institutions.</w:t>
      </w:r>
      <w:r w:rsidR="00CA7E86" w:rsidRPr="005A7CB7">
        <w:rPr>
          <w:rStyle w:val="Appelnotedebasdep"/>
          <w:rFonts w:ascii="Times New Roman" w:hAnsi="Times New Roman" w:cs="Times New Roman"/>
          <w:kern w:val="24"/>
          <w:sz w:val="24"/>
          <w:szCs w:val="24"/>
        </w:rPr>
        <w:footnoteReference w:id="4"/>
      </w:r>
      <w:r w:rsidRPr="005A7CB7">
        <w:rPr>
          <w:rFonts w:ascii="Times New Roman" w:hAnsi="Times New Roman" w:cs="Times New Roman"/>
          <w:kern w:val="24"/>
          <w:sz w:val="24"/>
          <w:szCs w:val="24"/>
        </w:rPr>
        <w:t xml:space="preserve"> This approach requires us to </w:t>
      </w:r>
      <w:r w:rsidR="00C0406B">
        <w:rPr>
          <w:rFonts w:ascii="Times New Roman" w:hAnsi="Times New Roman" w:cs="Times New Roman"/>
          <w:kern w:val="24"/>
          <w:sz w:val="24"/>
          <w:szCs w:val="24"/>
        </w:rPr>
        <w:t>considerthe</w:t>
      </w:r>
      <w:r w:rsidRPr="005A7CB7">
        <w:rPr>
          <w:rFonts w:ascii="Times New Roman" w:hAnsi="Times New Roman" w:cs="Times New Roman"/>
          <w:kern w:val="24"/>
          <w:sz w:val="24"/>
          <w:szCs w:val="24"/>
        </w:rPr>
        <w:t xml:space="preserve"> respects </w:t>
      </w:r>
      <w:r w:rsidR="00C0406B">
        <w:rPr>
          <w:rFonts w:ascii="Times New Roman" w:hAnsi="Times New Roman" w:cs="Times New Roman"/>
          <w:kern w:val="24"/>
          <w:sz w:val="24"/>
          <w:szCs w:val="24"/>
        </w:rPr>
        <w:t>in which</w:t>
      </w:r>
      <w:r w:rsidRPr="005A7CB7">
        <w:rPr>
          <w:rFonts w:ascii="Times New Roman" w:hAnsi="Times New Roman" w:cs="Times New Roman"/>
          <w:kern w:val="24"/>
          <w:sz w:val="24"/>
          <w:szCs w:val="24"/>
        </w:rPr>
        <w:t>two or more departments of political science differ when it comes to giving an account of their inclusion in the discipline and their social recognition. Thus, although the history of the Department of Political Sciences at Vincennes is at the heart of this article, it is not decontextualized or detached from the history of the period</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other teaching institutions for the discipline, </w:t>
      </w:r>
      <w:r w:rsidR="00C0406B">
        <w:rPr>
          <w:rFonts w:ascii="Times New Roman" w:hAnsi="Times New Roman" w:cs="Times New Roman"/>
          <w:kern w:val="24"/>
          <w:sz w:val="24"/>
          <w:szCs w:val="24"/>
        </w:rPr>
        <w:t xml:space="preserve">with </w:t>
      </w:r>
      <w:r w:rsidRPr="005A7CB7">
        <w:rPr>
          <w:rFonts w:ascii="Times New Roman" w:hAnsi="Times New Roman" w:cs="Times New Roman"/>
          <w:kern w:val="24"/>
          <w:sz w:val="24"/>
          <w:szCs w:val="24"/>
        </w:rPr>
        <w:t xml:space="preserve">which </w:t>
      </w:r>
      <w:r w:rsidR="00C0406B">
        <w:rPr>
          <w:rFonts w:ascii="Times New Roman" w:hAnsi="Times New Roman" w:cs="Times New Roman"/>
          <w:kern w:val="24"/>
          <w:sz w:val="24"/>
          <w:szCs w:val="24"/>
        </w:rPr>
        <w:t xml:space="preserve">it </w:t>
      </w:r>
      <w:r w:rsidRPr="005A7CB7">
        <w:rPr>
          <w:rFonts w:ascii="Times New Roman" w:hAnsi="Times New Roman" w:cs="Times New Roman"/>
          <w:kern w:val="24"/>
          <w:sz w:val="24"/>
          <w:szCs w:val="24"/>
        </w:rPr>
        <w:t>will be compared</w:t>
      </w:r>
      <w:r w:rsidR="00A74D1B">
        <w:rPr>
          <w:rFonts w:ascii="Times New Roman" w:hAnsi="Times New Roman" w:cs="Times New Roman"/>
          <w:kern w:val="24"/>
          <w:sz w:val="24"/>
          <w:szCs w:val="24"/>
        </w:rPr>
        <w:t xml:space="preserve"> throughout</w:t>
      </w:r>
      <w:r w:rsidRPr="005A7CB7">
        <w:rPr>
          <w:rFonts w:ascii="Times New Roman" w:hAnsi="Times New Roman" w:cs="Times New Roman"/>
          <w:kern w:val="24"/>
          <w:sz w:val="24"/>
          <w:szCs w:val="24"/>
        </w:rPr>
        <w:t xml:space="preserve">. Accordingly, our investigation is mainly based on the archives of the university and department and on biographical sources, as well as on </w:t>
      </w:r>
      <w:r w:rsidR="00C0406B">
        <w:rPr>
          <w:rFonts w:ascii="Times New Roman" w:hAnsi="Times New Roman" w:cs="Times New Roman"/>
          <w:kern w:val="24"/>
          <w:sz w:val="24"/>
          <w:szCs w:val="24"/>
        </w:rPr>
        <w:t>oral</w:t>
      </w:r>
      <w:r w:rsidRPr="005A7CB7">
        <w:rPr>
          <w:rFonts w:ascii="Times New Roman" w:hAnsi="Times New Roman" w:cs="Times New Roman"/>
          <w:kern w:val="24"/>
          <w:sz w:val="24"/>
          <w:szCs w:val="24"/>
        </w:rPr>
        <w:t>accounts from former and current leading figures from the department and Vincennes (see our supplementary section on methodology below).</w:t>
      </w:r>
      <w:r w:rsidR="00CA7E86" w:rsidRPr="005A7CB7">
        <w:rPr>
          <w:rStyle w:val="Appelnotedebasdep"/>
          <w:rFonts w:ascii="Times New Roman" w:hAnsi="Times New Roman" w:cs="Times New Roman"/>
          <w:kern w:val="24"/>
          <w:sz w:val="24"/>
          <w:szCs w:val="24"/>
        </w:rPr>
        <w:footnoteReference w:id="5"/>
      </w:r>
    </w:p>
    <w:p w14:paraId="22EF4009" w14:textId="77777777" w:rsidR="003B161F" w:rsidRPr="00AB0142" w:rsidRDefault="00786460" w:rsidP="00461E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20"/>
        </w:tabs>
        <w:spacing w:after="240"/>
        <w:ind w:right="-26"/>
        <w:jc w:val="both"/>
        <w:rPr>
          <w:rFonts w:ascii="Times New Roman" w:hAnsi="Times New Roman" w:cs="Times New Roman"/>
          <w:kern w:val="24"/>
          <w:sz w:val="24"/>
          <w:szCs w:val="24"/>
          <w:highlight w:val="yellow"/>
        </w:rPr>
      </w:pPr>
      <w:r w:rsidRPr="001F3F11">
        <w:rPr>
          <w:rFonts w:ascii="Times New Roman" w:hAnsi="Times New Roman" w:cs="Times New Roman"/>
          <w:b/>
          <w:kern w:val="24"/>
          <w:sz w:val="24"/>
          <w:szCs w:val="24"/>
        </w:rPr>
        <w:t>Methodology</w:t>
      </w:r>
      <w:r w:rsidR="005A7CB7" w:rsidRPr="005A7CB7">
        <w:rPr>
          <w:rFonts w:ascii="Times New Roman" w:hAnsi="Times New Roman" w:cs="Times New Roman"/>
          <w:kern w:val="24"/>
          <w:sz w:val="24"/>
          <w:szCs w:val="24"/>
        </w:rPr>
        <w:br/>
      </w:r>
      <w:r w:rsidRPr="005A7CB7">
        <w:rPr>
          <w:rFonts w:ascii="Times New Roman" w:hAnsi="Times New Roman" w:cs="Times New Roman"/>
          <w:kern w:val="24"/>
          <w:sz w:val="24"/>
          <w:szCs w:val="24"/>
        </w:rPr>
        <w:t xml:space="preserve">The course curricula and lists </w:t>
      </w:r>
      <w:r w:rsidR="00061300">
        <w:rPr>
          <w:rFonts w:ascii="Times New Roman" w:hAnsi="Times New Roman" w:cs="Times New Roman"/>
          <w:kern w:val="24"/>
          <w:sz w:val="24"/>
          <w:szCs w:val="24"/>
        </w:rPr>
        <w:t xml:space="preserve">of teaching staff </w:t>
      </w:r>
      <w:r w:rsidRPr="005A7CB7">
        <w:rPr>
          <w:rFonts w:ascii="Times New Roman" w:hAnsi="Times New Roman" w:cs="Times New Roman"/>
          <w:kern w:val="24"/>
          <w:sz w:val="24"/>
          <w:szCs w:val="24"/>
        </w:rPr>
        <w:t xml:space="preserve">on which we based this investigation were found in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student guides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or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study guides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 the Université de Paris VIII (Fonds Vincennes de Paris VIII), as well as in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learning outcomes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for the 1976-77 academic year (archives of Paris VIII</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qualifications department).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first </w:t>
      </w:r>
      <w:r w:rsidR="0056595B">
        <w:rPr>
          <w:rFonts w:ascii="Times New Roman" w:hAnsi="Times New Roman" w:cs="Times New Roman"/>
          <w:kern w:val="24"/>
          <w:sz w:val="24"/>
          <w:szCs w:val="24"/>
        </w:rPr>
        <w:t>teaching</w:t>
      </w:r>
      <w:r w:rsidRPr="005A7CB7">
        <w:rPr>
          <w:rFonts w:ascii="Times New Roman" w:hAnsi="Times New Roman" w:cs="Times New Roman"/>
          <w:kern w:val="24"/>
          <w:sz w:val="24"/>
          <w:szCs w:val="24"/>
        </w:rPr>
        <w:t xml:space="preserve"> posts and state-level degree-validation requests were found in the archives of the Ministry of National Education (fonds 19790569/2, 19810337/8, and 19870207/24)</w:t>
      </w:r>
      <w:r w:rsidR="00D271FE" w:rsidRPr="005A7CB7">
        <w:rPr>
          <w:rFonts w:ascii="Times New Roman" w:hAnsi="Times New Roman" w:cs="Times New Roman"/>
          <w:kern w:val="24"/>
          <w:sz w:val="24"/>
          <w:szCs w:val="24"/>
        </w:rPr>
        <w:t xml:space="preserve"> in France</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s National Archives. Statistical data on the sociodemographic characteristics of the Université Paris VIII</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 xml:space="preserve">s students were found to a large extent in Charles Soulié (ed.), </w:t>
      </w:r>
      <w:r w:rsidR="00D271FE" w:rsidRPr="005A7CB7">
        <w:rPr>
          <w:rFonts w:ascii="Times New Roman" w:hAnsi="Times New Roman" w:cs="Times New Roman"/>
          <w:i/>
          <w:kern w:val="24"/>
          <w:sz w:val="24"/>
          <w:szCs w:val="24"/>
        </w:rPr>
        <w:t xml:space="preserve">Un mythe à détruire? </w:t>
      </w:r>
      <w:r w:rsidR="00D271FE" w:rsidRPr="00A8175C">
        <w:rPr>
          <w:rFonts w:ascii="Times New Roman" w:hAnsi="Times New Roman" w:cs="Times New Roman"/>
          <w:i/>
          <w:kern w:val="24"/>
          <w:sz w:val="24"/>
          <w:szCs w:val="24"/>
          <w:lang w:val="fr-FR"/>
        </w:rPr>
        <w:t>Origines et destin du Centre universitaireexpérimental de Vincennes</w:t>
      </w:r>
      <w:r w:rsidR="00D271FE" w:rsidRPr="00A8175C">
        <w:rPr>
          <w:rFonts w:ascii="Times New Roman" w:hAnsi="Times New Roman" w:cs="Times New Roman"/>
          <w:kern w:val="24"/>
          <w:sz w:val="24"/>
          <w:szCs w:val="24"/>
          <w:lang w:val="fr-FR"/>
        </w:rPr>
        <w:t>, Saint-Denis, Presses Universitaires de Vincennes, 2012, as well as in the archives of the Université de Vincennes</w:t>
      </w:r>
      <w:r w:rsidR="00CA18CA" w:rsidRPr="00A8175C">
        <w:rPr>
          <w:rFonts w:ascii="Times New Roman" w:hAnsi="Times New Roman" w:cs="Times New Roman"/>
          <w:kern w:val="24"/>
          <w:sz w:val="24"/>
          <w:szCs w:val="24"/>
          <w:lang w:val="fr-FR"/>
        </w:rPr>
        <w:t>’</w:t>
      </w:r>
      <w:r w:rsidR="00D271FE" w:rsidRPr="00A8175C">
        <w:rPr>
          <w:rFonts w:ascii="Times New Roman" w:hAnsi="Times New Roman" w:cs="Times New Roman"/>
          <w:kern w:val="24"/>
          <w:sz w:val="24"/>
          <w:szCs w:val="24"/>
          <w:lang w:val="fr-FR"/>
        </w:rPr>
        <w:t xml:space="preserve">s statistical </w:t>
      </w:r>
      <w:r w:rsidR="00C0406B" w:rsidRPr="00A8175C">
        <w:rPr>
          <w:rFonts w:ascii="Times New Roman" w:hAnsi="Times New Roman" w:cs="Times New Roman"/>
          <w:kern w:val="24"/>
          <w:sz w:val="24"/>
          <w:szCs w:val="24"/>
          <w:lang w:val="fr-FR"/>
        </w:rPr>
        <w:t>department</w:t>
      </w:r>
      <w:r w:rsidR="00D271FE" w:rsidRPr="00A8175C">
        <w:rPr>
          <w:rFonts w:ascii="Times New Roman" w:hAnsi="Times New Roman" w:cs="Times New Roman"/>
          <w:kern w:val="24"/>
          <w:sz w:val="24"/>
          <w:szCs w:val="24"/>
          <w:lang w:val="fr-FR"/>
        </w:rPr>
        <w:t xml:space="preserve">, which are held in the Fonds Mémoires 68 (France): sous-fonds Melamed Assia,F delta res 0696, Bibliothèque de documentation internationalecontemporaine (BDIC). </w:t>
      </w:r>
      <w:r w:rsidR="00C0406B">
        <w:rPr>
          <w:rFonts w:ascii="Times New Roman" w:hAnsi="Times New Roman" w:cs="Times New Roman"/>
          <w:kern w:val="24"/>
          <w:sz w:val="24"/>
          <w:szCs w:val="24"/>
        </w:rPr>
        <w:t>Since</w:t>
      </w:r>
      <w:r w:rsidR="00D271FE" w:rsidRPr="005A7CB7">
        <w:rPr>
          <w:rFonts w:ascii="Times New Roman" w:hAnsi="Times New Roman" w:cs="Times New Roman"/>
          <w:kern w:val="24"/>
          <w:sz w:val="24"/>
          <w:szCs w:val="24"/>
        </w:rPr>
        <w:t>one of the authors of this investigation has, since 2009, been a professor in the department of political science of the Université Paris VIII, in order to check the bias that could result from such a professional position</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 xml:space="preserve">in particular, the unconscious acceptance of an </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indigenous</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 xml:space="preserve"> legend as to the department</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 xml:space="preserve">s genesis and </w:t>
      </w:r>
      <w:r w:rsidR="00C0406B">
        <w:rPr>
          <w:rFonts w:ascii="Times New Roman" w:hAnsi="Times New Roman" w:cs="Times New Roman"/>
          <w:kern w:val="24"/>
          <w:sz w:val="24"/>
          <w:szCs w:val="24"/>
        </w:rPr>
        <w:t xml:space="preserve">its early </w:t>
      </w:r>
      <w:r w:rsidR="00D271FE" w:rsidRPr="005A7CB7">
        <w:rPr>
          <w:rFonts w:ascii="Times New Roman" w:hAnsi="Times New Roman" w:cs="Times New Roman"/>
          <w:kern w:val="24"/>
          <w:sz w:val="24"/>
          <w:szCs w:val="24"/>
        </w:rPr>
        <w:t>years</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 xml:space="preserve">this study was conducted by two researchers. The other </w:t>
      </w:r>
      <w:r w:rsidR="00C0406B">
        <w:rPr>
          <w:rFonts w:ascii="Times New Roman" w:hAnsi="Times New Roman" w:cs="Times New Roman"/>
          <w:kern w:val="24"/>
          <w:sz w:val="24"/>
          <w:szCs w:val="24"/>
        </w:rPr>
        <w:t xml:space="preserve">author </w:t>
      </w:r>
      <w:r w:rsidR="00D271FE" w:rsidRPr="005A7CB7">
        <w:rPr>
          <w:rFonts w:ascii="Times New Roman" w:hAnsi="Times New Roman" w:cs="Times New Roman"/>
          <w:kern w:val="24"/>
          <w:sz w:val="24"/>
          <w:szCs w:val="24"/>
        </w:rPr>
        <w:t>has no affiliation with Université Paris VIII but did complete a thesis on its history.</w:t>
      </w:r>
      <w:r w:rsidR="00D271FE" w:rsidRPr="005A7CB7">
        <w:rPr>
          <w:rStyle w:val="Appelnotedebasdep"/>
          <w:rFonts w:ascii="Times New Roman" w:hAnsi="Times New Roman" w:cs="Times New Roman"/>
          <w:kern w:val="24"/>
          <w:sz w:val="24"/>
          <w:szCs w:val="24"/>
        </w:rPr>
        <w:footnoteReference w:id="6"/>
      </w:r>
    </w:p>
    <w:p w14:paraId="4F786326"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institutional form of the university department has not attracted much interest from historians or, in particular, from sociologists of science, except in a few cases judged specifically and on an </w:t>
      </w:r>
      <w:r w:rsidRPr="005A7CB7">
        <w:rPr>
          <w:rFonts w:ascii="Times New Roman" w:hAnsi="Times New Roman" w:cs="Times New Roman"/>
          <w:i/>
          <w:kern w:val="24"/>
          <w:sz w:val="24"/>
          <w:szCs w:val="24"/>
        </w:rPr>
        <w:t xml:space="preserve">a posteriori </w:t>
      </w:r>
      <w:r w:rsidRPr="005A7CB7">
        <w:rPr>
          <w:rFonts w:ascii="Times New Roman" w:hAnsi="Times New Roman" w:cs="Times New Roman"/>
          <w:kern w:val="24"/>
          <w:sz w:val="24"/>
          <w:szCs w:val="24"/>
        </w:rPr>
        <w:t xml:space="preserve">basis to be exceptional, pioneering, or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central</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8C2A85">
        <w:rPr>
          <w:rFonts w:ascii="Times New Roman" w:hAnsi="Times New Roman" w:cs="Times New Roman"/>
          <w:kern w:val="24"/>
          <w:sz w:val="24"/>
          <w:szCs w:val="24"/>
        </w:rPr>
        <w:t>such as</w:t>
      </w:r>
      <w:r w:rsidRPr="005A7CB7">
        <w:rPr>
          <w:rFonts w:ascii="Times New Roman" w:hAnsi="Times New Roman" w:cs="Times New Roman"/>
          <w:kern w:val="24"/>
          <w:sz w:val="24"/>
          <w:szCs w:val="24"/>
        </w:rPr>
        <w:t xml:space="preserve"> the Department of Sociology at </w:t>
      </w:r>
      <w:r w:rsidRPr="005A7CB7">
        <w:rPr>
          <w:rFonts w:ascii="Times New Roman" w:hAnsi="Times New Roman" w:cs="Times New Roman"/>
          <w:kern w:val="24"/>
          <w:sz w:val="24"/>
          <w:szCs w:val="24"/>
        </w:rPr>
        <w:lastRenderedPageBreak/>
        <w:t>the University of Chicago.</w:t>
      </w:r>
      <w:r w:rsidR="00122638" w:rsidRPr="005A7CB7">
        <w:rPr>
          <w:rStyle w:val="Appelnotedebasdep"/>
          <w:rFonts w:ascii="Times New Roman" w:hAnsi="Times New Roman" w:cs="Times New Roman"/>
          <w:kern w:val="24"/>
          <w:sz w:val="24"/>
          <w:szCs w:val="24"/>
        </w:rPr>
        <w:footnoteReference w:id="7"/>
      </w:r>
      <w:r w:rsidRPr="005A7CB7">
        <w:rPr>
          <w:rFonts w:ascii="Times New Roman" w:hAnsi="Times New Roman" w:cs="Times New Roman"/>
          <w:kern w:val="24"/>
          <w:sz w:val="24"/>
          <w:szCs w:val="24"/>
        </w:rPr>
        <w:t xml:space="preserve"> Likewise, </w:t>
      </w:r>
      <w:r w:rsidR="008C2A85">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 xml:space="preserve">history and sociology of higher education have only rarely sought to analyze the institution of the disciplinary department in its own right; life there and the constraints under which it unfolds remain less well known today than laboratory life or </w:t>
      </w:r>
      <w:r w:rsidR="00427D58">
        <w:rPr>
          <w:rFonts w:ascii="Times New Roman" w:hAnsi="Times New Roman" w:cs="Times New Roman"/>
          <w:kern w:val="24"/>
          <w:sz w:val="24"/>
          <w:szCs w:val="24"/>
        </w:rPr>
        <w:t>the history of universities</w:t>
      </w:r>
      <w:r w:rsidRPr="005A7CB7">
        <w:rPr>
          <w:rFonts w:ascii="Times New Roman" w:hAnsi="Times New Roman" w:cs="Times New Roman"/>
          <w:kern w:val="24"/>
          <w:sz w:val="24"/>
          <w:szCs w:val="24"/>
        </w:rPr>
        <w:t>.</w:t>
      </w:r>
      <w:r w:rsidR="00122638" w:rsidRPr="005A7CB7">
        <w:rPr>
          <w:rStyle w:val="Appelnotedebasdep"/>
          <w:rFonts w:ascii="Times New Roman" w:hAnsi="Times New Roman" w:cs="Times New Roman"/>
          <w:kern w:val="24"/>
          <w:sz w:val="24"/>
          <w:szCs w:val="24"/>
        </w:rPr>
        <w:footnoteReference w:id="8"/>
      </w:r>
      <w:r w:rsidRPr="005A7CB7">
        <w:rPr>
          <w:rFonts w:ascii="Times New Roman" w:hAnsi="Times New Roman" w:cs="Times New Roman"/>
          <w:kern w:val="24"/>
          <w:sz w:val="24"/>
          <w:szCs w:val="24"/>
        </w:rPr>
        <w:t xml:space="preserve"> To address these gaps, it is useful to </w:t>
      </w:r>
      <w:r w:rsidR="0056595B">
        <w:rPr>
          <w:rFonts w:ascii="Times New Roman" w:hAnsi="Times New Roman" w:cs="Times New Roman"/>
          <w:kern w:val="24"/>
          <w:sz w:val="24"/>
          <w:szCs w:val="24"/>
        </w:rPr>
        <w:t>have a sociological understanding of</w:t>
      </w:r>
      <w:r w:rsidRPr="005A7CB7">
        <w:rPr>
          <w:rFonts w:ascii="Times New Roman" w:hAnsi="Times New Roman" w:cs="Times New Roman"/>
          <w:kern w:val="24"/>
          <w:sz w:val="24"/>
          <w:szCs w:val="24"/>
        </w:rPr>
        <w:t xml:space="preserve"> what the situation of a disciplinary department may be. On the one hand, the department belongs to a hierarchy of higher education institutions; on the other, it is </w:t>
      </w:r>
      <w:r w:rsidR="00427D58">
        <w:rPr>
          <w:rFonts w:ascii="Times New Roman" w:hAnsi="Times New Roman" w:cs="Times New Roman"/>
          <w:kern w:val="24"/>
          <w:sz w:val="24"/>
          <w:szCs w:val="24"/>
        </w:rPr>
        <w:t>one</w:t>
      </w:r>
      <w:r w:rsidRPr="005A7CB7">
        <w:rPr>
          <w:rFonts w:ascii="Times New Roman" w:hAnsi="Times New Roman" w:cs="Times New Roman"/>
          <w:kern w:val="24"/>
          <w:sz w:val="24"/>
          <w:szCs w:val="24"/>
        </w:rPr>
        <w:t xml:space="preserve">actor among others in the </w:t>
      </w:r>
      <w:r w:rsidR="0099476B">
        <w:rPr>
          <w:rFonts w:ascii="Times New Roman" w:hAnsi="Times New Roman" w:cs="Times New Roman"/>
          <w:kern w:val="24"/>
          <w:sz w:val="24"/>
          <w:szCs w:val="24"/>
        </w:rPr>
        <w:t>dissemination</w:t>
      </w:r>
      <w:r w:rsidRPr="005A7CB7">
        <w:rPr>
          <w:rFonts w:ascii="Times New Roman" w:hAnsi="Times New Roman" w:cs="Times New Roman"/>
          <w:kern w:val="24"/>
          <w:sz w:val="24"/>
          <w:szCs w:val="24"/>
        </w:rPr>
        <w:t>and</w:t>
      </w:r>
      <w:r w:rsidR="00122638" w:rsidRPr="005A7CB7">
        <w:rPr>
          <w:rFonts w:ascii="Times New Roman" w:hAnsi="Times New Roman" w:cs="Times New Roman"/>
          <w:kern w:val="24"/>
          <w:sz w:val="24"/>
          <w:szCs w:val="24"/>
        </w:rPr>
        <w:t xml:space="preserve"> reproduction of a discipline. </w:t>
      </w:r>
      <w:r w:rsidRPr="005A7CB7">
        <w:rPr>
          <w:rFonts w:ascii="Times New Roman" w:hAnsi="Times New Roman" w:cs="Times New Roman"/>
          <w:kern w:val="24"/>
          <w:sz w:val="24"/>
          <w:szCs w:val="24"/>
        </w:rPr>
        <w:t>Because of this double anchoring, any disciplinary (or multidisciplinary) department is therefore part of several different social contexts.</w:t>
      </w:r>
      <w:r w:rsidR="0056595B">
        <w:rPr>
          <w:rFonts w:ascii="Times New Roman" w:hAnsi="Times New Roman" w:cs="Times New Roman"/>
          <w:kern w:val="24"/>
          <w:sz w:val="24"/>
          <w:szCs w:val="24"/>
        </w:rPr>
        <w:t>In this article,we are primarily concerned with</w:t>
      </w:r>
      <w:r w:rsidRPr="005A7CB7">
        <w:rPr>
          <w:rFonts w:ascii="Times New Roman" w:hAnsi="Times New Roman" w:cs="Times New Roman"/>
          <w:kern w:val="24"/>
          <w:sz w:val="24"/>
          <w:szCs w:val="24"/>
        </w:rPr>
        <w:t xml:space="preserve"> the factors </w:t>
      </w:r>
      <w:r w:rsidR="00697A4C">
        <w:rPr>
          <w:rFonts w:ascii="Times New Roman" w:hAnsi="Times New Roman" w:cs="Times New Roman"/>
          <w:kern w:val="24"/>
          <w:sz w:val="24"/>
          <w:szCs w:val="24"/>
        </w:rPr>
        <w:t>that</w:t>
      </w:r>
      <w:r w:rsidR="00957EB1">
        <w:rPr>
          <w:rFonts w:ascii="Times New Roman" w:hAnsi="Times New Roman" w:cs="Times New Roman"/>
          <w:kern w:val="24"/>
          <w:sz w:val="24"/>
          <w:szCs w:val="24"/>
        </w:rPr>
        <w:t xml:space="preserve"> allow</w:t>
      </w:r>
      <w:r w:rsidR="00427D58">
        <w:rPr>
          <w:rFonts w:ascii="Times New Roman" w:hAnsi="Times New Roman" w:cs="Times New Roman"/>
          <w:kern w:val="24"/>
          <w:sz w:val="24"/>
          <w:szCs w:val="24"/>
        </w:rPr>
        <w:t xml:space="preserve"> us</w:t>
      </w:r>
      <w:r w:rsidRPr="005A7CB7">
        <w:rPr>
          <w:rFonts w:ascii="Times New Roman" w:hAnsi="Times New Roman" w:cs="Times New Roman"/>
          <w:kern w:val="24"/>
          <w:sz w:val="24"/>
          <w:szCs w:val="24"/>
        </w:rPr>
        <w:t xml:space="preserve"> to understand how political science at the Université de Vincennes managed to survive during the 1970s despite several relative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handicaps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122638" w:rsidRPr="005A7CB7">
        <w:rPr>
          <w:rStyle w:val="Appelnotedebasdep"/>
          <w:rFonts w:ascii="Times New Roman" w:hAnsi="Times New Roman" w:cs="Times New Roman"/>
          <w:kern w:val="24"/>
          <w:sz w:val="24"/>
          <w:szCs w:val="24"/>
        </w:rPr>
        <w:footnoteReference w:id="9"/>
      </w:r>
    </w:p>
    <w:p w14:paraId="58808664"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As we will see, these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handicaps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seem</w:t>
      </w:r>
      <w:r w:rsidR="0056595B">
        <w:rPr>
          <w:rFonts w:ascii="Times New Roman" w:hAnsi="Times New Roman" w:cs="Times New Roman"/>
          <w:kern w:val="24"/>
          <w:sz w:val="24"/>
          <w:szCs w:val="24"/>
        </w:rPr>
        <w:t>ed</w:t>
      </w:r>
      <w:r w:rsidRPr="005A7CB7">
        <w:rPr>
          <w:rFonts w:ascii="Times New Roman" w:hAnsi="Times New Roman" w:cs="Times New Roman"/>
          <w:kern w:val="24"/>
          <w:sz w:val="24"/>
          <w:szCs w:val="24"/>
        </w:rPr>
        <w:t xml:space="preserve"> overwhelming: degrees from the political science department at Vincennes were not recognized by the state, and its teachers and students had fewer resources than other institutions </w:t>
      </w:r>
      <w:r w:rsidR="00427D58">
        <w:rPr>
          <w:rFonts w:ascii="Times New Roman" w:hAnsi="Times New Roman" w:cs="Times New Roman"/>
          <w:kern w:val="24"/>
          <w:sz w:val="24"/>
          <w:szCs w:val="24"/>
        </w:rPr>
        <w:t>teaching</w:t>
      </w:r>
      <w:r w:rsidRPr="005A7CB7">
        <w:rPr>
          <w:rFonts w:ascii="Times New Roman" w:hAnsi="Times New Roman" w:cs="Times New Roman"/>
          <w:kern w:val="24"/>
          <w:sz w:val="24"/>
          <w:szCs w:val="24"/>
        </w:rPr>
        <w:t xml:space="preserve"> political science during </w:t>
      </w:r>
      <w:r w:rsidR="00427D58">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same period. Such an initial position might lead to two distinct ideal-type strategies. The first is a strengthening of the department</w:t>
      </w:r>
      <w:r w:rsidR="0056595B">
        <w:rPr>
          <w:rFonts w:ascii="Times New Roman" w:hAnsi="Times New Roman" w:cs="Times New Roman"/>
          <w:kern w:val="24"/>
          <w:sz w:val="24"/>
          <w:szCs w:val="24"/>
        </w:rPr>
        <w:t>’s unique</w:t>
      </w:r>
      <w:r w:rsidRPr="005A7CB7">
        <w:rPr>
          <w:rFonts w:ascii="Times New Roman" w:hAnsi="Times New Roman" w:cs="Times New Roman"/>
          <w:kern w:val="24"/>
          <w:sz w:val="24"/>
          <w:szCs w:val="24"/>
        </w:rPr>
        <w:t xml:space="preserve"> educational and intellectual </w:t>
      </w:r>
      <w:r w:rsidR="0056595B">
        <w:rPr>
          <w:rFonts w:ascii="Times New Roman" w:hAnsi="Times New Roman" w:cs="Times New Roman"/>
          <w:kern w:val="24"/>
          <w:sz w:val="24"/>
          <w:szCs w:val="24"/>
        </w:rPr>
        <w:t>features</w:t>
      </w:r>
      <w:r w:rsidRPr="005A7CB7">
        <w:rPr>
          <w:rFonts w:ascii="Times New Roman" w:hAnsi="Times New Roman" w:cs="Times New Roman"/>
          <w:kern w:val="24"/>
          <w:sz w:val="24"/>
          <w:szCs w:val="24"/>
        </w:rPr>
        <w:t xml:space="preserve">, via reliance in particular on local recognition </w:t>
      </w:r>
      <w:r w:rsidR="00427D58">
        <w:rPr>
          <w:rFonts w:ascii="Times New Roman" w:hAnsi="Times New Roman" w:cs="Times New Roman"/>
          <w:kern w:val="24"/>
          <w:sz w:val="24"/>
          <w:szCs w:val="24"/>
        </w:rPr>
        <w:t>with</w:t>
      </w:r>
      <w:r w:rsidRPr="005A7CB7">
        <w:rPr>
          <w:rFonts w:ascii="Times New Roman" w:hAnsi="Times New Roman" w:cs="Times New Roman"/>
          <w:kern w:val="24"/>
          <w:sz w:val="24"/>
          <w:szCs w:val="24"/>
        </w:rPr>
        <w:t xml:space="preserve">in the space of the Université de Vincennes, </w:t>
      </w:r>
      <w:r w:rsidR="0056595B">
        <w:rPr>
          <w:rFonts w:ascii="Times New Roman" w:hAnsi="Times New Roman" w:cs="Times New Roman"/>
          <w:kern w:val="24"/>
          <w:sz w:val="24"/>
          <w:szCs w:val="24"/>
        </w:rPr>
        <w:t xml:space="preserve">though with thepotential </w:t>
      </w:r>
      <w:r w:rsidRPr="005A7CB7">
        <w:rPr>
          <w:rFonts w:ascii="Times New Roman" w:hAnsi="Times New Roman" w:cs="Times New Roman"/>
          <w:kern w:val="24"/>
          <w:sz w:val="24"/>
          <w:szCs w:val="24"/>
        </w:rPr>
        <w:t>risk of</w:t>
      </w:r>
      <w:r w:rsidR="00CF324B">
        <w:rPr>
          <w:noProof/>
        </w:rPr>
        <w:pict w14:anchorId="3037D7E3">
          <v:shapetype id="_x0000_t202" coordsize="21600,21600" o:spt="202" path="m,l,21600r21600,l21600,xe">
            <v:stroke joinstyle="miter"/>
            <v:path gradientshapeok="t" o:connecttype="rect"/>
          </v:shapetype>
          <v:shape id="Text Box 60" o:spid="_x0000_s2066" type="#_x0000_t202" style="position:absolute;left:0;text-align:left;margin-left:440.3pt;margin-top:53.25pt;width:10.95pt;height:56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SUxxwEAAH0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" filled="f" stroked="f">
            <v:path arrowok="t"/>
            <v:textbox style="layout-flow:vertical;mso-layout-flow-alt:bottom-to-top" inset="0,0,0,0">
              <w:txbxContent>
                <w:p w14:paraId="4F98AE39"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permanently exiting the discipline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social and professional space. The second is the development of a university policy (in terms of</w:t>
      </w:r>
      <w:r w:rsidR="0056595B">
        <w:rPr>
          <w:rFonts w:ascii="Times New Roman" w:hAnsi="Times New Roman" w:cs="Times New Roman"/>
          <w:kern w:val="24"/>
          <w:sz w:val="24"/>
          <w:szCs w:val="24"/>
        </w:rPr>
        <w:t xml:space="preserve"> recruiting teaching staff </w:t>
      </w:r>
      <w:r w:rsidRPr="005A7CB7">
        <w:rPr>
          <w:rFonts w:ascii="Times New Roman" w:hAnsi="Times New Roman" w:cs="Times New Roman"/>
          <w:kern w:val="24"/>
          <w:sz w:val="24"/>
          <w:szCs w:val="24"/>
        </w:rPr>
        <w:t>and defini</w:t>
      </w:r>
      <w:r w:rsidR="0056595B">
        <w:rPr>
          <w:rFonts w:ascii="Times New Roman" w:hAnsi="Times New Roman" w:cs="Times New Roman"/>
          <w:kern w:val="24"/>
          <w:sz w:val="24"/>
          <w:szCs w:val="24"/>
        </w:rPr>
        <w:t xml:space="preserve">ng course </w:t>
      </w:r>
      <w:r w:rsidRPr="005A7CB7">
        <w:rPr>
          <w:rFonts w:ascii="Times New Roman" w:hAnsi="Times New Roman" w:cs="Times New Roman"/>
          <w:kern w:val="24"/>
          <w:sz w:val="24"/>
          <w:szCs w:val="24"/>
        </w:rPr>
        <w:t>forms and conten</w:t>
      </w:r>
      <w:r w:rsidR="0056595B">
        <w:rPr>
          <w:rFonts w:ascii="Times New Roman" w:hAnsi="Times New Roman" w:cs="Times New Roman"/>
          <w:kern w:val="24"/>
          <w:sz w:val="24"/>
          <w:szCs w:val="24"/>
        </w:rPr>
        <w:t>t, for example</w:t>
      </w:r>
      <w:r w:rsidRPr="005A7CB7">
        <w:rPr>
          <w:rFonts w:ascii="Times New Roman" w:hAnsi="Times New Roman" w:cs="Times New Roman"/>
          <w:kern w:val="24"/>
          <w:sz w:val="24"/>
          <w:szCs w:val="24"/>
        </w:rPr>
        <w:t>) of seeking legitimacy at the discipline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national level, at the risk of the department then being distanced from what </w:t>
      </w:r>
      <w:r w:rsidR="00427D58">
        <w:rPr>
          <w:rFonts w:ascii="Times New Roman" w:hAnsi="Times New Roman" w:cs="Times New Roman"/>
          <w:kern w:val="24"/>
          <w:sz w:val="24"/>
          <w:szCs w:val="24"/>
        </w:rPr>
        <w:t xml:space="preserve">made </w:t>
      </w:r>
      <w:r w:rsidRPr="005A7CB7">
        <w:rPr>
          <w:rFonts w:ascii="Times New Roman" w:hAnsi="Times New Roman" w:cs="Times New Roman"/>
          <w:kern w:val="24"/>
          <w:sz w:val="24"/>
          <w:szCs w:val="24"/>
        </w:rPr>
        <w:t>the Université de Vincennes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institutional, intellectual, and ideological project</w:t>
      </w:r>
      <w:r w:rsidR="00427D58">
        <w:rPr>
          <w:rFonts w:ascii="Times New Roman" w:hAnsi="Times New Roman" w:cs="Times New Roman"/>
          <w:kern w:val="24"/>
          <w:sz w:val="24"/>
          <w:szCs w:val="24"/>
        </w:rPr>
        <w:t xml:space="preserve"> original</w:t>
      </w:r>
      <w:r w:rsidRPr="005A7CB7">
        <w:rPr>
          <w:rFonts w:ascii="Times New Roman" w:hAnsi="Times New Roman" w:cs="Times New Roman"/>
          <w:kern w:val="24"/>
          <w:sz w:val="24"/>
          <w:szCs w:val="24"/>
        </w:rPr>
        <w:t xml:space="preserve">. These two ways of responding to an initial marginalization therefore correspond to two ways of occupying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peripheral</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institutional position. We might describe the first </w:t>
      </w:r>
      <w:r w:rsidR="00427D58">
        <w:rPr>
          <w:rFonts w:ascii="Times New Roman" w:hAnsi="Times New Roman" w:cs="Times New Roman"/>
          <w:kern w:val="24"/>
          <w:sz w:val="24"/>
          <w:szCs w:val="24"/>
        </w:rPr>
        <w:t>stance</w:t>
      </w:r>
      <w:r w:rsidRPr="005A7CB7">
        <w:rPr>
          <w:rFonts w:ascii="Times New Roman" w:hAnsi="Times New Roman" w:cs="Times New Roman"/>
          <w:kern w:val="24"/>
          <w:sz w:val="24"/>
          <w:szCs w:val="24"/>
        </w:rPr>
        <w:t xml:space="preserve">as </w:t>
      </w:r>
      <w:commentRangeStart w:id="3"/>
      <w:r w:rsidRPr="005A7CB7">
        <w:rPr>
          <w:rFonts w:ascii="Times New Roman" w:hAnsi="Times New Roman" w:cs="Times New Roman"/>
          <w:kern w:val="24"/>
          <w:sz w:val="24"/>
          <w:szCs w:val="24"/>
        </w:rPr>
        <w:t xml:space="preserve">one </w:t>
      </w:r>
      <w:r w:rsidR="00EC4077">
        <w:rPr>
          <w:rFonts w:ascii="Times New Roman" w:hAnsi="Times New Roman" w:cs="Times New Roman"/>
          <w:kern w:val="24"/>
          <w:sz w:val="24"/>
          <w:szCs w:val="24"/>
        </w:rPr>
        <w:t>that is</w:t>
      </w:r>
      <w:r w:rsidR="00A8175C">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003543B4">
        <w:rPr>
          <w:rFonts w:ascii="Times New Roman" w:hAnsi="Times New Roman" w:cs="Times New Roman"/>
          <w:kern w:val="24"/>
          <w:sz w:val="24"/>
          <w:szCs w:val="24"/>
        </w:rPr>
        <w:t>naive</w:t>
      </w:r>
      <w:r w:rsidR="00964125">
        <w:rPr>
          <w:rFonts w:ascii="Times New Roman" w:hAnsi="Times New Roman" w:cs="Times New Roman"/>
          <w:kern w:val="24"/>
          <w:sz w:val="24"/>
          <w:szCs w:val="24"/>
        </w:rPr>
        <w:t xml:space="preserve">” or </w:t>
      </w:r>
      <w:r w:rsidR="007A42B8">
        <w:rPr>
          <w:rFonts w:ascii="Times New Roman" w:hAnsi="Times New Roman" w:cs="Times New Roman"/>
          <w:kern w:val="24"/>
          <w:sz w:val="24"/>
          <w:szCs w:val="24"/>
        </w:rPr>
        <w:t>an</w:t>
      </w:r>
      <w:r w:rsidR="00964125">
        <w:rPr>
          <w:rFonts w:ascii="Times New Roman" w:hAnsi="Times New Roman" w:cs="Times New Roman"/>
          <w:kern w:val="24"/>
          <w:sz w:val="24"/>
          <w:szCs w:val="24"/>
        </w:rPr>
        <w:t xml:space="preserve"> “</w:t>
      </w:r>
      <w:r w:rsidR="003543B4" w:rsidRPr="005A7CB7">
        <w:rPr>
          <w:rFonts w:ascii="Times New Roman" w:hAnsi="Times New Roman" w:cs="Times New Roman"/>
          <w:kern w:val="24"/>
          <w:sz w:val="24"/>
          <w:szCs w:val="24"/>
        </w:rPr>
        <w:t>outlier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commentRangeEnd w:id="3"/>
      <w:r w:rsidR="00B26765">
        <w:rPr>
          <w:rStyle w:val="Marquedecommentaire"/>
        </w:rPr>
        <w:commentReference w:id="3"/>
      </w:r>
      <w:r w:rsidRPr="005A7CB7">
        <w:rPr>
          <w:rFonts w:ascii="Times New Roman" w:hAnsi="Times New Roman" w:cs="Times New Roman"/>
          <w:kern w:val="24"/>
          <w:sz w:val="24"/>
          <w:szCs w:val="24"/>
        </w:rPr>
        <w:t>in the sense that it mean</w:t>
      </w:r>
      <w:r w:rsidR="00427D58">
        <w:rPr>
          <w:rFonts w:ascii="Times New Roman" w:hAnsi="Times New Roman" w:cs="Times New Roman"/>
          <w:kern w:val="24"/>
          <w:sz w:val="24"/>
          <w:szCs w:val="24"/>
        </w:rPr>
        <w:t>s</w:t>
      </w:r>
      <w:r w:rsidRPr="005A7CB7">
        <w:rPr>
          <w:rFonts w:ascii="Times New Roman" w:hAnsi="Times New Roman" w:cs="Times New Roman"/>
          <w:kern w:val="24"/>
          <w:sz w:val="24"/>
          <w:szCs w:val="24"/>
        </w:rPr>
        <w:t xml:space="preserve"> a move outside the orbit of the dominant teaching institutions of the discipline, to the point of potentially being in opposition to them. And we might describe the second as one of a </w:t>
      </w:r>
      <w:r w:rsidR="003543B4" w:rsidRPr="005A7CB7">
        <w:rPr>
          <w:rFonts w:ascii="Times New Roman" w:hAnsi="Times New Roman" w:cs="Times New Roman"/>
          <w:kern w:val="24"/>
          <w:sz w:val="24"/>
          <w:szCs w:val="24"/>
        </w:rPr>
        <w:t>“</w:t>
      </w:r>
      <w:r w:rsidR="003543B4">
        <w:rPr>
          <w:rFonts w:ascii="Times New Roman" w:hAnsi="Times New Roman" w:cs="Times New Roman"/>
          <w:kern w:val="24"/>
          <w:sz w:val="24"/>
          <w:szCs w:val="24"/>
        </w:rPr>
        <w:t>maverick</w:t>
      </w:r>
      <w:r w:rsidR="00F339E4">
        <w:rPr>
          <w:rFonts w:ascii="Times New Roman" w:hAnsi="Times New Roman" w:cs="Times New Roman"/>
          <w:kern w:val="24"/>
          <w:sz w:val="24"/>
          <w:szCs w:val="24"/>
        </w:rPr>
        <w:t>” or an “</w:t>
      </w:r>
      <w:r w:rsidR="003543B4" w:rsidRPr="005A7CB7">
        <w:rPr>
          <w:rFonts w:ascii="Times New Roman" w:hAnsi="Times New Roman" w:cs="Times New Roman"/>
          <w:kern w:val="24"/>
          <w:sz w:val="24"/>
          <w:szCs w:val="24"/>
        </w:rPr>
        <w:t>outsider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in the sense that this expresses a simple distance </w:t>
      </w:r>
      <w:r w:rsidR="00427D58">
        <w:rPr>
          <w:rFonts w:ascii="Times New Roman" w:hAnsi="Times New Roman" w:cs="Times New Roman"/>
          <w:kern w:val="24"/>
          <w:sz w:val="24"/>
          <w:szCs w:val="24"/>
        </w:rPr>
        <w:t>from</w:t>
      </w:r>
      <w:r w:rsidRPr="005A7CB7">
        <w:rPr>
          <w:rFonts w:ascii="Times New Roman" w:hAnsi="Times New Roman" w:cs="Times New Roman"/>
          <w:kern w:val="24"/>
          <w:sz w:val="24"/>
          <w:szCs w:val="24"/>
        </w:rPr>
        <w:t xml:space="preserve"> these institutions, but within their </w:t>
      </w:r>
      <w:r w:rsidR="00427D58">
        <w:rPr>
          <w:rFonts w:ascii="Times New Roman" w:hAnsi="Times New Roman" w:cs="Times New Roman"/>
          <w:kern w:val="24"/>
          <w:sz w:val="24"/>
          <w:szCs w:val="24"/>
        </w:rPr>
        <w:t>sphere</w:t>
      </w:r>
      <w:r w:rsidRPr="005A7CB7">
        <w:rPr>
          <w:rFonts w:ascii="Times New Roman" w:hAnsi="Times New Roman" w:cs="Times New Roman"/>
          <w:kern w:val="24"/>
          <w:sz w:val="24"/>
          <w:szCs w:val="24"/>
        </w:rPr>
        <w:t xml:space="preserve">of influence and without </w:t>
      </w:r>
      <w:r w:rsidR="00427D58">
        <w:rPr>
          <w:rFonts w:ascii="Times New Roman" w:hAnsi="Times New Roman" w:cs="Times New Roman"/>
          <w:kern w:val="24"/>
          <w:sz w:val="24"/>
          <w:szCs w:val="24"/>
        </w:rPr>
        <w:t>overt</w:t>
      </w:r>
      <w:r w:rsidRPr="005A7CB7">
        <w:rPr>
          <w:rFonts w:ascii="Times New Roman" w:hAnsi="Times New Roman" w:cs="Times New Roman"/>
          <w:kern w:val="24"/>
          <w:sz w:val="24"/>
          <w:szCs w:val="24"/>
        </w:rPr>
        <w:t xml:space="preserve"> opposition.</w:t>
      </w:r>
    </w:p>
    <w:p w14:paraId="55B07F25"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purpose of this article is therefore to determine the </w:t>
      </w:r>
      <w:r w:rsidR="0056595B">
        <w:rPr>
          <w:rFonts w:ascii="Times New Roman" w:hAnsi="Times New Roman" w:cs="Times New Roman"/>
          <w:kern w:val="24"/>
          <w:sz w:val="24"/>
          <w:szCs w:val="24"/>
        </w:rPr>
        <w:t>factors</w:t>
      </w:r>
      <w:r w:rsidRPr="005A7CB7">
        <w:rPr>
          <w:rFonts w:ascii="Times New Roman" w:hAnsi="Times New Roman" w:cs="Times New Roman"/>
          <w:kern w:val="24"/>
          <w:sz w:val="24"/>
          <w:szCs w:val="24"/>
        </w:rPr>
        <w:t xml:space="preserve">that mean that the Department of Political Sciences, created in 1970 at the Université de Vincennes, must be considered, at the disciplinary level and </w:t>
      </w:r>
      <w:r w:rsidR="0056595B">
        <w:rPr>
          <w:rFonts w:ascii="Times New Roman" w:hAnsi="Times New Roman" w:cs="Times New Roman"/>
          <w:kern w:val="24"/>
          <w:sz w:val="24"/>
          <w:szCs w:val="24"/>
        </w:rPr>
        <w:t>up to</w:t>
      </w:r>
      <w:r w:rsidRPr="005A7CB7">
        <w:rPr>
          <w:rFonts w:ascii="Times New Roman" w:hAnsi="Times New Roman" w:cs="Times New Roman"/>
          <w:kern w:val="24"/>
          <w:sz w:val="24"/>
          <w:szCs w:val="24"/>
        </w:rPr>
        <w:t xml:space="preserve"> the </w:t>
      </w:r>
      <w:r w:rsidR="0056595B">
        <w:rPr>
          <w:rFonts w:ascii="Times New Roman" w:hAnsi="Times New Roman" w:cs="Times New Roman"/>
          <w:kern w:val="24"/>
          <w:sz w:val="24"/>
          <w:szCs w:val="24"/>
        </w:rPr>
        <w:t>closure</w:t>
      </w:r>
      <w:r w:rsidRPr="005A7CB7">
        <w:rPr>
          <w:rFonts w:ascii="Times New Roman" w:hAnsi="Times New Roman" w:cs="Times New Roman"/>
          <w:kern w:val="24"/>
          <w:sz w:val="24"/>
          <w:szCs w:val="24"/>
        </w:rPr>
        <w:t xml:space="preserve">of </w:t>
      </w:r>
      <w:r w:rsidR="0056595B">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Vincennes</w:t>
      </w:r>
      <w:r w:rsidR="0056595B">
        <w:rPr>
          <w:rFonts w:ascii="Times New Roman" w:hAnsi="Times New Roman" w:cs="Times New Roman"/>
          <w:kern w:val="24"/>
          <w:sz w:val="24"/>
          <w:szCs w:val="24"/>
        </w:rPr>
        <w:t xml:space="preserve"> site</w:t>
      </w:r>
      <w:r w:rsidRPr="005A7CB7">
        <w:rPr>
          <w:rFonts w:ascii="Times New Roman" w:hAnsi="Times New Roman" w:cs="Times New Roman"/>
          <w:kern w:val="24"/>
          <w:sz w:val="24"/>
          <w:szCs w:val="24"/>
        </w:rPr>
        <w:t xml:space="preserve"> in 1980, as either an outsider or an outlier, or even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naive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or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maverick</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to use the terms of American sociologist Howard Becker in his study of different strategies in </w:t>
      </w:r>
      <w:r w:rsidR="00896365">
        <w:rPr>
          <w:rFonts w:ascii="Times New Roman" w:hAnsi="Times New Roman" w:cs="Times New Roman"/>
          <w:kern w:val="24"/>
          <w:sz w:val="24"/>
          <w:szCs w:val="24"/>
        </w:rPr>
        <w:t>art</w:t>
      </w:r>
      <w:r w:rsidRPr="005A7CB7">
        <w:rPr>
          <w:rFonts w:ascii="Times New Roman" w:hAnsi="Times New Roman" w:cs="Times New Roman"/>
          <w:kern w:val="24"/>
          <w:sz w:val="24"/>
          <w:szCs w:val="24"/>
        </w:rPr>
        <w:t xml:space="preserve"> worlds.</w:t>
      </w:r>
      <w:r w:rsidR="004E62B1" w:rsidRPr="005A7CB7">
        <w:rPr>
          <w:rStyle w:val="Appelnotedebasdep"/>
          <w:rFonts w:ascii="Times New Roman" w:hAnsi="Times New Roman" w:cs="Times New Roman"/>
          <w:kern w:val="24"/>
          <w:sz w:val="24"/>
          <w:szCs w:val="24"/>
        </w:rPr>
        <w:footnoteReference w:id="10"/>
      </w:r>
      <w:r w:rsidRPr="005A7CB7">
        <w:rPr>
          <w:rFonts w:ascii="Times New Roman" w:hAnsi="Times New Roman" w:cs="Times New Roman"/>
          <w:kern w:val="24"/>
          <w:sz w:val="24"/>
          <w:szCs w:val="24"/>
        </w:rPr>
        <w:t xml:space="preserve"> But before specifying what these factors are, it is necessary to revisit the exceptional political and legal circumstances that made the creation of the Université de Vincennes possible</w:t>
      </w:r>
      <w:r w:rsidR="00427D58">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the space of experimentation that these circumstances established relative to the conventional practices of French higher education in the late 1960s.</w:t>
      </w:r>
    </w:p>
    <w:p w14:paraId="6F0A9FF5" w14:textId="77777777" w:rsidR="003B161F" w:rsidRPr="001C65F3" w:rsidRDefault="00786460" w:rsidP="00461ED5">
      <w:pPr>
        <w:pStyle w:val="Titre1"/>
        <w:spacing w:before="0" w:after="240"/>
        <w:ind w:left="0" w:right="-26"/>
        <w:jc w:val="both"/>
        <w:rPr>
          <w:rFonts w:ascii="Times New Roman" w:hAnsi="Times New Roman" w:cs="Times New Roman"/>
          <w:kern w:val="24"/>
          <w:sz w:val="32"/>
          <w:szCs w:val="32"/>
        </w:rPr>
      </w:pPr>
      <w:r w:rsidRPr="001C65F3">
        <w:rPr>
          <w:rFonts w:ascii="Times New Roman" w:hAnsi="Times New Roman" w:cs="Times New Roman"/>
          <w:color w:val="3F3F3F"/>
          <w:kern w:val="24"/>
          <w:sz w:val="32"/>
          <w:szCs w:val="32"/>
        </w:rPr>
        <w:t xml:space="preserve">The </w:t>
      </w:r>
      <w:r w:rsidR="001C65F3">
        <w:rPr>
          <w:rFonts w:ascii="Times New Roman" w:hAnsi="Times New Roman" w:cs="Times New Roman"/>
          <w:color w:val="3F3F3F"/>
          <w:kern w:val="24"/>
          <w:sz w:val="32"/>
          <w:szCs w:val="32"/>
        </w:rPr>
        <w:t>C</w:t>
      </w:r>
      <w:r w:rsidRPr="001C65F3">
        <w:rPr>
          <w:rFonts w:ascii="Times New Roman" w:hAnsi="Times New Roman" w:cs="Times New Roman"/>
          <w:color w:val="3F3F3F"/>
          <w:kern w:val="24"/>
          <w:sz w:val="32"/>
          <w:szCs w:val="32"/>
        </w:rPr>
        <w:t xml:space="preserve">onditions </w:t>
      </w:r>
      <w:r w:rsidR="004F6377">
        <w:rPr>
          <w:rFonts w:ascii="Times New Roman" w:hAnsi="Times New Roman" w:cs="Times New Roman"/>
          <w:color w:val="3F3F3F"/>
          <w:kern w:val="24"/>
          <w:sz w:val="32"/>
          <w:szCs w:val="32"/>
        </w:rPr>
        <w:t>for</w:t>
      </w:r>
      <w:r w:rsidRPr="001C65F3">
        <w:rPr>
          <w:rFonts w:ascii="Times New Roman" w:hAnsi="Times New Roman" w:cs="Times New Roman"/>
          <w:color w:val="3F3F3F"/>
          <w:kern w:val="24"/>
          <w:sz w:val="32"/>
          <w:szCs w:val="32"/>
        </w:rPr>
        <w:t xml:space="preserve">the </w:t>
      </w:r>
      <w:r w:rsidR="001C65F3">
        <w:rPr>
          <w:rFonts w:ascii="Times New Roman" w:hAnsi="Times New Roman" w:cs="Times New Roman"/>
          <w:color w:val="3F3F3F"/>
          <w:kern w:val="24"/>
          <w:sz w:val="32"/>
          <w:szCs w:val="32"/>
        </w:rPr>
        <w:t>E</w:t>
      </w:r>
      <w:r w:rsidRPr="001C65F3">
        <w:rPr>
          <w:rFonts w:ascii="Times New Roman" w:hAnsi="Times New Roman" w:cs="Times New Roman"/>
          <w:color w:val="3F3F3F"/>
          <w:kern w:val="24"/>
          <w:sz w:val="32"/>
          <w:szCs w:val="32"/>
        </w:rPr>
        <w:t xml:space="preserve">mergence of </w:t>
      </w:r>
      <w:r w:rsidR="001C65F3">
        <w:rPr>
          <w:rFonts w:ascii="Times New Roman" w:hAnsi="Times New Roman" w:cs="Times New Roman"/>
          <w:color w:val="3F3F3F"/>
          <w:kern w:val="24"/>
          <w:sz w:val="32"/>
          <w:szCs w:val="32"/>
        </w:rPr>
        <w:t>P</w:t>
      </w:r>
      <w:r w:rsidRPr="001C65F3">
        <w:rPr>
          <w:rFonts w:ascii="Times New Roman" w:hAnsi="Times New Roman" w:cs="Times New Roman"/>
          <w:color w:val="3F3F3F"/>
          <w:kern w:val="24"/>
          <w:sz w:val="32"/>
          <w:szCs w:val="32"/>
        </w:rPr>
        <w:t xml:space="preserve">olitical </w:t>
      </w:r>
      <w:r w:rsidR="001C65F3">
        <w:rPr>
          <w:rFonts w:ascii="Times New Roman" w:hAnsi="Times New Roman" w:cs="Times New Roman"/>
          <w:color w:val="3F3F3F"/>
          <w:kern w:val="24"/>
          <w:sz w:val="32"/>
          <w:szCs w:val="32"/>
        </w:rPr>
        <w:t>S</w:t>
      </w:r>
      <w:r w:rsidRPr="001C65F3">
        <w:rPr>
          <w:rFonts w:ascii="Times New Roman" w:hAnsi="Times New Roman" w:cs="Times New Roman"/>
          <w:color w:val="3F3F3F"/>
          <w:kern w:val="24"/>
          <w:sz w:val="32"/>
          <w:szCs w:val="32"/>
        </w:rPr>
        <w:t>ciences at Vincennes</w:t>
      </w:r>
    </w:p>
    <w:p w14:paraId="05A75AF7"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lastRenderedPageBreak/>
        <w:t xml:space="preserve">In </w:t>
      </w:r>
      <w:r w:rsidR="00D271FE" w:rsidRPr="005A7CB7">
        <w:rPr>
          <w:rFonts w:ascii="Times New Roman" w:hAnsi="Times New Roman" w:cs="Times New Roman"/>
          <w:kern w:val="24"/>
          <w:sz w:val="24"/>
          <w:szCs w:val="24"/>
        </w:rPr>
        <w:t xml:space="preserve">order to situate what the beginning of </w:t>
      </w:r>
      <w:r w:rsidR="004F6377">
        <w:rPr>
          <w:rFonts w:ascii="Times New Roman" w:hAnsi="Times New Roman" w:cs="Times New Roman"/>
          <w:kern w:val="24"/>
          <w:sz w:val="24"/>
          <w:szCs w:val="24"/>
        </w:rPr>
        <w:t>teaching</w:t>
      </w:r>
      <w:r w:rsidR="00D271FE" w:rsidRPr="005A7CB7">
        <w:rPr>
          <w:rFonts w:ascii="Times New Roman" w:hAnsi="Times New Roman" w:cs="Times New Roman"/>
          <w:kern w:val="24"/>
          <w:sz w:val="24"/>
          <w:szCs w:val="24"/>
        </w:rPr>
        <w:t xml:space="preserve">and then a department of </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00D271FE" w:rsidRPr="005A7CB7">
        <w:rPr>
          <w:rFonts w:ascii="Times New Roman" w:hAnsi="Times New Roman" w:cs="Times New Roman"/>
          <w:kern w:val="24"/>
          <w:sz w:val="24"/>
          <w:szCs w:val="24"/>
        </w:rPr>
        <w:t xml:space="preserve"> at </w:t>
      </w:r>
      <w:r w:rsidR="0099476B">
        <w:rPr>
          <w:rFonts w:ascii="Times New Roman" w:hAnsi="Times New Roman" w:cs="Times New Roman"/>
          <w:kern w:val="24"/>
          <w:sz w:val="24"/>
          <w:szCs w:val="24"/>
        </w:rPr>
        <w:t xml:space="preserve">the </w:t>
      </w:r>
      <w:r w:rsidR="00D271FE" w:rsidRPr="005A7CB7">
        <w:rPr>
          <w:rFonts w:ascii="Times New Roman" w:hAnsi="Times New Roman" w:cs="Times New Roman"/>
          <w:kern w:val="24"/>
          <w:sz w:val="24"/>
          <w:szCs w:val="24"/>
        </w:rPr>
        <w:t xml:space="preserve">Université de Vincennes between 1968 and 1970 represented in institutional terms, it is first necessary to </w:t>
      </w:r>
      <w:r w:rsidR="004F6377">
        <w:rPr>
          <w:rFonts w:ascii="Times New Roman" w:hAnsi="Times New Roman" w:cs="Times New Roman"/>
          <w:kern w:val="24"/>
          <w:sz w:val="24"/>
          <w:szCs w:val="24"/>
        </w:rPr>
        <w:t>briefly cover</w:t>
      </w:r>
      <w:r w:rsidR="00D271FE" w:rsidRPr="005A7CB7">
        <w:rPr>
          <w:rFonts w:ascii="Times New Roman" w:hAnsi="Times New Roman" w:cs="Times New Roman"/>
          <w:kern w:val="24"/>
          <w:sz w:val="24"/>
          <w:szCs w:val="24"/>
        </w:rPr>
        <w:t xml:space="preserve"> the state of development of what was taught under this same label inside and outside </w:t>
      </w:r>
      <w:r w:rsidR="004F6377">
        <w:rPr>
          <w:rFonts w:ascii="Times New Roman" w:hAnsi="Times New Roman" w:cs="Times New Roman"/>
          <w:kern w:val="24"/>
          <w:sz w:val="24"/>
          <w:szCs w:val="24"/>
        </w:rPr>
        <w:t xml:space="preserve">the </w:t>
      </w:r>
      <w:r w:rsidR="00D271FE" w:rsidRPr="005A7CB7">
        <w:rPr>
          <w:rFonts w:ascii="Times New Roman" w:hAnsi="Times New Roman" w:cs="Times New Roman"/>
          <w:kern w:val="24"/>
          <w:sz w:val="24"/>
          <w:szCs w:val="24"/>
        </w:rPr>
        <w:t>universities around this period.</w:t>
      </w:r>
    </w:p>
    <w:p w14:paraId="00596B02" w14:textId="77777777" w:rsidR="003B161F" w:rsidRPr="001C65F3" w:rsidRDefault="00786460" w:rsidP="00461ED5">
      <w:pPr>
        <w:pStyle w:val="Titre2"/>
        <w:spacing w:after="240" w:line="240" w:lineRule="auto"/>
        <w:ind w:left="0" w:right="-26"/>
        <w:rPr>
          <w:rFonts w:ascii="Times New Roman" w:hAnsi="Times New Roman" w:cs="Times New Roman"/>
          <w:b/>
          <w:kern w:val="24"/>
          <w:sz w:val="24"/>
          <w:szCs w:val="24"/>
        </w:rPr>
      </w:pPr>
      <w:r w:rsidRPr="001C65F3">
        <w:rPr>
          <w:rFonts w:ascii="Times New Roman" w:hAnsi="Times New Roman" w:cs="Times New Roman"/>
          <w:b/>
          <w:color w:val="262626"/>
          <w:kern w:val="24"/>
          <w:sz w:val="24"/>
          <w:szCs w:val="24"/>
        </w:rPr>
        <w:t xml:space="preserve">The </w:t>
      </w:r>
      <w:r w:rsidR="001C65F3">
        <w:rPr>
          <w:rFonts w:ascii="Times New Roman" w:hAnsi="Times New Roman" w:cs="Times New Roman"/>
          <w:b/>
          <w:color w:val="262626"/>
          <w:kern w:val="24"/>
          <w:sz w:val="24"/>
          <w:szCs w:val="24"/>
        </w:rPr>
        <w:t>B</w:t>
      </w:r>
      <w:r w:rsidRPr="001C65F3">
        <w:rPr>
          <w:rFonts w:ascii="Times New Roman" w:hAnsi="Times New Roman" w:cs="Times New Roman"/>
          <w:b/>
          <w:color w:val="262626"/>
          <w:kern w:val="24"/>
          <w:sz w:val="24"/>
          <w:szCs w:val="24"/>
        </w:rPr>
        <w:t xml:space="preserve">looming of French </w:t>
      </w:r>
      <w:r w:rsidR="001C65F3">
        <w:rPr>
          <w:rFonts w:ascii="Times New Roman" w:hAnsi="Times New Roman" w:cs="Times New Roman"/>
          <w:b/>
          <w:color w:val="262626"/>
          <w:kern w:val="24"/>
          <w:sz w:val="24"/>
          <w:szCs w:val="24"/>
        </w:rPr>
        <w:t>P</w:t>
      </w:r>
      <w:r w:rsidRPr="001C65F3">
        <w:rPr>
          <w:rFonts w:ascii="Times New Roman" w:hAnsi="Times New Roman" w:cs="Times New Roman"/>
          <w:b/>
          <w:color w:val="262626"/>
          <w:kern w:val="24"/>
          <w:sz w:val="24"/>
          <w:szCs w:val="24"/>
        </w:rPr>
        <w:t xml:space="preserve">olitical </w:t>
      </w:r>
      <w:r w:rsidR="001C65F3">
        <w:rPr>
          <w:rFonts w:ascii="Times New Roman" w:hAnsi="Times New Roman" w:cs="Times New Roman"/>
          <w:b/>
          <w:color w:val="262626"/>
          <w:kern w:val="24"/>
          <w:sz w:val="24"/>
          <w:szCs w:val="24"/>
        </w:rPr>
        <w:t>S</w:t>
      </w:r>
      <w:r w:rsidRPr="001C65F3">
        <w:rPr>
          <w:rFonts w:ascii="Times New Roman" w:hAnsi="Times New Roman" w:cs="Times New Roman"/>
          <w:b/>
          <w:color w:val="262626"/>
          <w:kern w:val="24"/>
          <w:sz w:val="24"/>
          <w:szCs w:val="24"/>
        </w:rPr>
        <w:t>cience</w:t>
      </w:r>
    </w:p>
    <w:p w14:paraId="016AE4D3"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For several decades in France,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004F6377">
        <w:rPr>
          <w:rFonts w:ascii="Times New Roman" w:hAnsi="Times New Roman" w:cs="Times New Roman"/>
          <w:kern w:val="24"/>
          <w:sz w:val="24"/>
          <w:szCs w:val="24"/>
        </w:rPr>
        <w:t>con</w:t>
      </w:r>
      <w:r w:rsidR="004F6377" w:rsidRPr="005A7CB7">
        <w:rPr>
          <w:rFonts w:ascii="Times New Roman" w:hAnsi="Times New Roman" w:cs="Times New Roman"/>
          <w:kern w:val="24"/>
          <w:sz w:val="24"/>
          <w:szCs w:val="24"/>
        </w:rPr>
        <w:t>s</w:t>
      </w:r>
      <w:r w:rsidR="004F6377">
        <w:rPr>
          <w:rFonts w:ascii="Times New Roman" w:hAnsi="Times New Roman" w:cs="Times New Roman"/>
          <w:kern w:val="24"/>
          <w:sz w:val="24"/>
          <w:szCs w:val="24"/>
        </w:rPr>
        <w:t>isted ofsupplementary</w:t>
      </w:r>
      <w:r w:rsidRPr="005A7CB7">
        <w:rPr>
          <w:rFonts w:ascii="Times New Roman" w:hAnsi="Times New Roman" w:cs="Times New Roman"/>
          <w:kern w:val="24"/>
          <w:sz w:val="24"/>
          <w:szCs w:val="24"/>
        </w:rPr>
        <w:t>training for jurists that was delivered by the faculties of law, as well as a field of multidisciplinary and practical preparation</w:t>
      </w:r>
      <w:r w:rsidR="004F6377">
        <w:rPr>
          <w:rFonts w:ascii="Times New Roman" w:hAnsi="Times New Roman" w:cs="Times New Roman"/>
          <w:kern w:val="24"/>
          <w:sz w:val="24"/>
          <w:szCs w:val="24"/>
        </w:rPr>
        <w:t xml:space="preserve"> for the senior civil service administrative competitions</w:t>
      </w:r>
      <w:r w:rsidRPr="005A7CB7">
        <w:rPr>
          <w:rFonts w:ascii="Times New Roman" w:hAnsi="Times New Roman" w:cs="Times New Roman"/>
          <w:kern w:val="24"/>
          <w:sz w:val="24"/>
          <w:szCs w:val="24"/>
        </w:rPr>
        <w:t xml:space="preserve">, </w:t>
      </w:r>
      <w:r w:rsidR="004F6377">
        <w:rPr>
          <w:rFonts w:ascii="Times New Roman" w:hAnsi="Times New Roman" w:cs="Times New Roman"/>
          <w:kern w:val="24"/>
          <w:sz w:val="24"/>
          <w:szCs w:val="24"/>
        </w:rPr>
        <w:t xml:space="preserve">which were </w:t>
      </w:r>
      <w:r w:rsidRPr="005A7CB7">
        <w:rPr>
          <w:rFonts w:ascii="Times New Roman" w:hAnsi="Times New Roman" w:cs="Times New Roman"/>
          <w:kern w:val="24"/>
          <w:sz w:val="24"/>
          <w:szCs w:val="24"/>
        </w:rPr>
        <w:t xml:space="preserve">dominated by the École libre des sciences politiques and then by </w:t>
      </w:r>
      <w:r w:rsidR="00896365"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Sciences Po</w:t>
      </w:r>
      <w:r w:rsidR="00896365"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However, the conditions under which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were produced and disseminated evolved substantially with the creation between 1945 and 1956 of six institutes of political studies (</w:t>
      </w:r>
      <w:r w:rsidR="004F6377">
        <w:rPr>
          <w:rFonts w:ascii="Times New Roman" w:hAnsi="Times New Roman" w:cs="Times New Roman"/>
          <w:kern w:val="24"/>
          <w:sz w:val="24"/>
          <w:szCs w:val="24"/>
        </w:rPr>
        <w:t>I</w:t>
      </w:r>
      <w:r w:rsidRPr="005A7CB7">
        <w:rPr>
          <w:rFonts w:ascii="Times New Roman" w:hAnsi="Times New Roman" w:cs="Times New Roman"/>
          <w:kern w:val="24"/>
          <w:sz w:val="24"/>
          <w:szCs w:val="24"/>
        </w:rPr>
        <w:t>nstitutsd</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études politiques; IEP) supported by a National Foundation of Political Science</w:t>
      </w:r>
      <w:r w:rsidR="00863338">
        <w:rPr>
          <w:rFonts w:ascii="Times New Roman" w:hAnsi="Times New Roman" w:cs="Times New Roman"/>
          <w:kern w:val="24"/>
          <w:sz w:val="24"/>
          <w:szCs w:val="24"/>
        </w:rPr>
        <w:t xml:space="preserve"> (F</w:t>
      </w:r>
      <w:r w:rsidR="00863338" w:rsidRPr="00863338">
        <w:rPr>
          <w:rFonts w:ascii="Times New Roman" w:hAnsi="Times New Roman" w:cs="Times New Roman"/>
          <w:kern w:val="24"/>
          <w:sz w:val="24"/>
          <w:szCs w:val="24"/>
        </w:rPr>
        <w:t>ondationnationale des sciences politiques</w:t>
      </w:r>
      <w:r w:rsidR="00863338">
        <w:rPr>
          <w:rFonts w:ascii="Times New Roman" w:hAnsi="Times New Roman" w:cs="Times New Roman"/>
          <w:kern w:val="24"/>
          <w:sz w:val="24"/>
          <w:szCs w:val="24"/>
        </w:rPr>
        <w:t>)</w:t>
      </w:r>
      <w:r w:rsidRPr="005A7CB7">
        <w:rPr>
          <w:rFonts w:ascii="Times New Roman" w:hAnsi="Times New Roman" w:cs="Times New Roman"/>
          <w:kern w:val="24"/>
          <w:sz w:val="24"/>
          <w:szCs w:val="24"/>
        </w:rPr>
        <w:t>, a French Association of Political Science</w:t>
      </w:r>
      <w:r w:rsidR="00863338">
        <w:rPr>
          <w:rFonts w:ascii="Times New Roman" w:hAnsi="Times New Roman" w:cs="Times New Roman"/>
          <w:kern w:val="24"/>
          <w:sz w:val="24"/>
          <w:szCs w:val="24"/>
        </w:rPr>
        <w:t xml:space="preserve"> (A</w:t>
      </w:r>
      <w:r w:rsidR="00863338" w:rsidRPr="00863338">
        <w:rPr>
          <w:rFonts w:ascii="Times New Roman" w:hAnsi="Times New Roman" w:cs="Times New Roman"/>
          <w:kern w:val="24"/>
          <w:sz w:val="24"/>
          <w:szCs w:val="24"/>
        </w:rPr>
        <w:t>ssociation française de science politique</w:t>
      </w:r>
      <w:r w:rsidR="00863338">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4F6377">
        <w:rPr>
          <w:rFonts w:ascii="Times New Roman" w:hAnsi="Times New Roman" w:cs="Times New Roman"/>
          <w:kern w:val="24"/>
          <w:sz w:val="24"/>
          <w:szCs w:val="24"/>
        </w:rPr>
        <w:t>a</w:t>
      </w:r>
      <w:r w:rsidRPr="005A7CB7">
        <w:rPr>
          <w:rFonts w:ascii="Times New Roman" w:hAnsi="Times New Roman" w:cs="Times New Roman"/>
          <w:i/>
          <w:kern w:val="24"/>
          <w:sz w:val="24"/>
          <w:szCs w:val="24"/>
        </w:rPr>
        <w:t>Revue française de science politique</w:t>
      </w:r>
      <w:r w:rsidRPr="005A7CB7">
        <w:rPr>
          <w:rFonts w:ascii="Times New Roman" w:hAnsi="Times New Roman" w:cs="Times New Roman"/>
          <w:kern w:val="24"/>
          <w:sz w:val="24"/>
          <w:szCs w:val="24"/>
        </w:rPr>
        <w:t xml:space="preserve">, and advanced graduate </w:t>
      </w:r>
      <w:r w:rsidR="004F6377">
        <w:rPr>
          <w:rFonts w:ascii="Times New Roman" w:hAnsi="Times New Roman" w:cs="Times New Roman"/>
          <w:kern w:val="24"/>
          <w:sz w:val="24"/>
          <w:szCs w:val="24"/>
        </w:rPr>
        <w:t>studies in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99476B">
        <w:rPr>
          <w:rFonts w:ascii="Times New Roman" w:hAnsi="Times New Roman" w:cs="Times New Roman"/>
          <w:kern w:val="24"/>
          <w:sz w:val="24"/>
          <w:szCs w:val="24"/>
        </w:rPr>
        <w:t>Ye</w:t>
      </w:r>
      <w:r w:rsidR="0099476B" w:rsidRPr="005A7CB7">
        <w:rPr>
          <w:rFonts w:ascii="Times New Roman" w:hAnsi="Times New Roman" w:cs="Times New Roman"/>
          <w:kern w:val="24"/>
          <w:sz w:val="24"/>
          <w:szCs w:val="24"/>
        </w:rPr>
        <w:t xml:space="preserve">t </w:t>
      </w:r>
      <w:r w:rsidRPr="005A7CB7">
        <w:rPr>
          <w:rFonts w:ascii="Times New Roman" w:hAnsi="Times New Roman" w:cs="Times New Roman"/>
          <w:kern w:val="24"/>
          <w:sz w:val="24"/>
          <w:szCs w:val="24"/>
        </w:rPr>
        <w:t>in spite of this expansion in spaces for publication and teaching</w:t>
      </w:r>
      <w:r w:rsidR="00A8175C">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00A8175C">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 xml:space="preserve">an increase that was reinforced by competition from </w:t>
      </w:r>
      <w:r w:rsidR="004F6377">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 xml:space="preserve">faculties of law, which challenged </w:t>
      </w:r>
      <w:r w:rsidR="004F6377" w:rsidRPr="005A7CB7">
        <w:rPr>
          <w:rFonts w:ascii="Times New Roman" w:hAnsi="Times New Roman" w:cs="Times New Roman"/>
          <w:kern w:val="24"/>
          <w:sz w:val="24"/>
          <w:szCs w:val="24"/>
        </w:rPr>
        <w:t>“the IEP monopoly over studies in political science”</w:t>
      </w:r>
      <w:r w:rsidRPr="005A7CB7">
        <w:rPr>
          <w:rFonts w:ascii="Times New Roman" w:hAnsi="Times New Roman" w:cs="Times New Roman"/>
          <w:kern w:val="24"/>
          <w:sz w:val="24"/>
          <w:szCs w:val="24"/>
        </w:rPr>
        <w:t>more than they had in the past</w:t>
      </w:r>
      <w:r w:rsidR="004E62B1" w:rsidRPr="005A7CB7">
        <w:rPr>
          <w:rStyle w:val="Appelnotedebasdep"/>
          <w:rFonts w:ascii="Times New Roman" w:hAnsi="Times New Roman" w:cs="Times New Roman"/>
          <w:kern w:val="24"/>
          <w:sz w:val="24"/>
          <w:szCs w:val="24"/>
        </w:rPr>
        <w:footnoteReference w:id="11"/>
      </w:r>
      <w:r w:rsidR="00A8175C">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00A8175C">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this</w:t>
      </w:r>
      <w:r w:rsidR="00CF324B">
        <w:rPr>
          <w:noProof/>
        </w:rPr>
        <w:pict w14:anchorId="5689A113">
          <v:shape id="Text Box 56" o:spid="_x0000_s2065" type="#_x0000_t202" style="position:absolute;left:0;text-align:left;margin-left:440.3pt;margin-top:53.25pt;width:10.95pt;height:5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vywEAAIQ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" filled="f" stroked="f">
            <v:path arrowok="t"/>
            <v:textbox style="layout-flow:vertical;mso-layout-flow-alt:bottom-to-top" inset="0,0,0,0">
              <w:txbxContent>
                <w:p w14:paraId="2ADE9E76"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discipline remained fairly unspecialized.</w:t>
      </w:r>
      <w:r w:rsidR="004E62B1" w:rsidRPr="005A7CB7">
        <w:rPr>
          <w:rStyle w:val="Appelnotedebasdep"/>
          <w:rFonts w:ascii="Times New Roman" w:hAnsi="Times New Roman" w:cs="Times New Roman"/>
          <w:kern w:val="24"/>
          <w:sz w:val="24"/>
          <w:szCs w:val="24"/>
        </w:rPr>
        <w:footnoteReference w:id="12"/>
      </w:r>
      <w:r w:rsidRPr="005A7CB7">
        <w:rPr>
          <w:rFonts w:ascii="Times New Roman" w:hAnsi="Times New Roman" w:cs="Times New Roman"/>
          <w:kern w:val="24"/>
          <w:sz w:val="24"/>
          <w:szCs w:val="24"/>
        </w:rPr>
        <w:t xml:space="preserve"> It can therefore be assumed that the relative position of political science in relation to other disciplines in French universities improved following the circumstances resulting from the events of May </w:t>
      </w:r>
      <w:r w:rsidR="001C3CE6">
        <w:rPr>
          <w:rFonts w:ascii="Times New Roman" w:hAnsi="Times New Roman" w:cs="Times New Roman"/>
          <w:kern w:val="24"/>
          <w:sz w:val="24"/>
          <w:szCs w:val="24"/>
        </w:rPr>
        <w:t>'</w:t>
      </w:r>
      <w:r w:rsidRPr="005A7CB7">
        <w:rPr>
          <w:rFonts w:ascii="Times New Roman" w:hAnsi="Times New Roman" w:cs="Times New Roman"/>
          <w:kern w:val="24"/>
          <w:sz w:val="24"/>
          <w:szCs w:val="24"/>
        </w:rPr>
        <w:t>68 and the Higher Education Orientation Act passed in November of the same year.</w:t>
      </w:r>
    </w:p>
    <w:p w14:paraId="7CD935DC"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Th</w:t>
      </w:r>
      <w:r w:rsidR="0099476B">
        <w:rPr>
          <w:rFonts w:ascii="Times New Roman" w:hAnsi="Times New Roman" w:cs="Times New Roman"/>
          <w:kern w:val="24"/>
          <w:sz w:val="24"/>
          <w:szCs w:val="24"/>
        </w:rPr>
        <w:t>is reform gave</w:t>
      </w:r>
      <w:r w:rsidR="0099476B" w:rsidRPr="005A7CB7">
        <w:rPr>
          <w:rFonts w:ascii="Times New Roman" w:hAnsi="Times New Roman" w:cs="Times New Roman"/>
          <w:kern w:val="24"/>
          <w:sz w:val="24"/>
          <w:szCs w:val="24"/>
        </w:rPr>
        <w:t xml:space="preserve">academic institutions </w:t>
      </w:r>
      <w:r w:rsidRPr="005A7CB7">
        <w:rPr>
          <w:rFonts w:ascii="Times New Roman" w:hAnsi="Times New Roman" w:cs="Times New Roman"/>
          <w:kern w:val="24"/>
          <w:sz w:val="24"/>
          <w:szCs w:val="24"/>
        </w:rPr>
        <w:t xml:space="preserve">greater autonomy </w:t>
      </w:r>
      <w:r w:rsidR="004F6377">
        <w:rPr>
          <w:rFonts w:ascii="Times New Roman" w:hAnsi="Times New Roman" w:cs="Times New Roman"/>
          <w:kern w:val="24"/>
          <w:sz w:val="24"/>
          <w:szCs w:val="24"/>
        </w:rPr>
        <w:t>from</w:t>
      </w:r>
      <w:r w:rsidRPr="005A7CB7">
        <w:rPr>
          <w:rFonts w:ascii="Times New Roman" w:hAnsi="Times New Roman" w:cs="Times New Roman"/>
          <w:kern w:val="24"/>
          <w:sz w:val="24"/>
          <w:szCs w:val="24"/>
        </w:rPr>
        <w:t xml:space="preserve"> the state</w:t>
      </w:r>
      <w:r w:rsidR="0099476B">
        <w:rPr>
          <w:rFonts w:ascii="Times New Roman" w:hAnsi="Times New Roman" w:cs="Times New Roman"/>
          <w:kern w:val="24"/>
          <w:sz w:val="24"/>
          <w:szCs w:val="24"/>
        </w:rPr>
        <w:t xml:space="preserve">, allowing </w:t>
      </w:r>
      <w:r w:rsidR="004F6377">
        <w:rPr>
          <w:rFonts w:ascii="Times New Roman" w:hAnsi="Times New Roman" w:cs="Times New Roman"/>
          <w:kern w:val="24"/>
          <w:sz w:val="24"/>
          <w:szCs w:val="24"/>
        </w:rPr>
        <w:t>for</w:t>
      </w:r>
      <w:r w:rsidRPr="005A7CB7">
        <w:rPr>
          <w:rFonts w:ascii="Times New Roman" w:hAnsi="Times New Roman" w:cs="Times New Roman"/>
          <w:kern w:val="24"/>
          <w:sz w:val="24"/>
          <w:szCs w:val="24"/>
        </w:rPr>
        <w:t xml:space="preserve"> an increase in the number of </w:t>
      </w:r>
      <w:r w:rsidR="004F6377" w:rsidRPr="005A7CB7">
        <w:rPr>
          <w:rFonts w:ascii="Times New Roman" w:hAnsi="Times New Roman" w:cs="Times New Roman"/>
          <w:kern w:val="24"/>
          <w:sz w:val="24"/>
          <w:szCs w:val="24"/>
        </w:rPr>
        <w:t>c</w:t>
      </w:r>
      <w:r w:rsidR="004F6377">
        <w:rPr>
          <w:rFonts w:ascii="Times New Roman" w:hAnsi="Times New Roman" w:cs="Times New Roman"/>
          <w:kern w:val="24"/>
          <w:sz w:val="24"/>
          <w:szCs w:val="24"/>
        </w:rPr>
        <w:t>ourses</w:t>
      </w:r>
      <w:r w:rsidRPr="005A7CB7">
        <w:rPr>
          <w:rFonts w:ascii="Times New Roman" w:hAnsi="Times New Roman" w:cs="Times New Roman"/>
          <w:kern w:val="24"/>
          <w:sz w:val="24"/>
          <w:szCs w:val="24"/>
        </w:rPr>
        <w:t xml:space="preserve">and even </w:t>
      </w:r>
      <w:r w:rsidR="004F6377">
        <w:rPr>
          <w:rFonts w:ascii="Times New Roman" w:hAnsi="Times New Roman" w:cs="Times New Roman"/>
          <w:kern w:val="24"/>
          <w:sz w:val="24"/>
          <w:szCs w:val="24"/>
        </w:rPr>
        <w:t>the</w:t>
      </w:r>
      <w:r w:rsidRPr="005A7CB7">
        <w:rPr>
          <w:rFonts w:ascii="Times New Roman" w:hAnsi="Times New Roman" w:cs="Times New Roman"/>
          <w:kern w:val="24"/>
          <w:sz w:val="24"/>
          <w:szCs w:val="24"/>
        </w:rPr>
        <w:t xml:space="preserve">creation of specialized departments, as was the case at the Université de Vincennes and at Université de Paris I with its </w:t>
      </w:r>
      <w:r w:rsidR="004F6377">
        <w:rPr>
          <w:rFonts w:ascii="Times New Roman" w:hAnsi="Times New Roman" w:cs="Times New Roman"/>
          <w:kern w:val="24"/>
          <w:sz w:val="24"/>
          <w:szCs w:val="24"/>
        </w:rPr>
        <w:t>UER</w:t>
      </w:r>
      <w:r w:rsidRPr="005A7CB7">
        <w:rPr>
          <w:rFonts w:ascii="Times New Roman" w:hAnsi="Times New Roman" w:cs="Times New Roman"/>
          <w:kern w:val="24"/>
          <w:sz w:val="24"/>
          <w:szCs w:val="24"/>
        </w:rPr>
        <w:t xml:space="preserve"> in political science. The</w:t>
      </w:r>
      <w:r w:rsidR="004F6377">
        <w:rPr>
          <w:rFonts w:ascii="Times New Roman" w:hAnsi="Times New Roman" w:cs="Times New Roman"/>
          <w:kern w:val="24"/>
          <w:sz w:val="24"/>
          <w:szCs w:val="24"/>
        </w:rPr>
        <w:t xml:space="preserve"> culmination of thegrowth</w:t>
      </w:r>
      <w:r w:rsidRPr="005A7CB7">
        <w:rPr>
          <w:rFonts w:ascii="Times New Roman" w:hAnsi="Times New Roman" w:cs="Times New Roman"/>
          <w:kern w:val="24"/>
          <w:sz w:val="24"/>
          <w:szCs w:val="24"/>
        </w:rPr>
        <w:t xml:space="preserve"> in the number and independence of </w:t>
      </w:r>
      <w:r w:rsidR="004F6377" w:rsidRPr="005A7CB7">
        <w:rPr>
          <w:rFonts w:ascii="Times New Roman" w:hAnsi="Times New Roman" w:cs="Times New Roman"/>
          <w:kern w:val="24"/>
          <w:sz w:val="24"/>
          <w:szCs w:val="24"/>
        </w:rPr>
        <w:t xml:space="preserve">political science </w:t>
      </w:r>
      <w:r w:rsidR="004F6377">
        <w:rPr>
          <w:rFonts w:ascii="Times New Roman" w:hAnsi="Times New Roman" w:cs="Times New Roman"/>
          <w:kern w:val="24"/>
          <w:sz w:val="24"/>
          <w:szCs w:val="24"/>
        </w:rPr>
        <w:t>courses</w:t>
      </w:r>
      <w:r w:rsidRPr="005A7CB7">
        <w:rPr>
          <w:rFonts w:ascii="Times New Roman" w:hAnsi="Times New Roman" w:cs="Times New Roman"/>
          <w:kern w:val="24"/>
          <w:sz w:val="24"/>
          <w:szCs w:val="24"/>
        </w:rPr>
        <w:t xml:space="preserve">in France appears to have been the creation of a political science </w:t>
      </w:r>
      <w:r w:rsidRPr="005A7CB7">
        <w:rPr>
          <w:rFonts w:ascii="Times New Roman" w:hAnsi="Times New Roman" w:cs="Times New Roman"/>
          <w:i/>
          <w:iCs/>
          <w:kern w:val="24"/>
          <w:sz w:val="24"/>
          <w:szCs w:val="24"/>
        </w:rPr>
        <w:t>agrégation</w:t>
      </w:r>
      <w:r w:rsidRPr="005A7CB7">
        <w:rPr>
          <w:rFonts w:ascii="Times New Roman" w:hAnsi="Times New Roman" w:cs="Times New Roman"/>
          <w:kern w:val="24"/>
          <w:sz w:val="24"/>
          <w:szCs w:val="24"/>
        </w:rPr>
        <w:t xml:space="preserve"> in 1971 and of anad hoc master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in July 1977. </w:t>
      </w:r>
      <w:r w:rsidR="0099476B">
        <w:rPr>
          <w:rFonts w:ascii="Times New Roman" w:hAnsi="Times New Roman" w:cs="Times New Roman"/>
          <w:kern w:val="24"/>
          <w:sz w:val="24"/>
          <w:szCs w:val="24"/>
        </w:rPr>
        <w:t xml:space="preserve">The introduction of a course at CUEV was therefore reflective of </w:t>
      </w:r>
      <w:r w:rsidRPr="005A7CB7">
        <w:rPr>
          <w:rFonts w:ascii="Times New Roman" w:hAnsi="Times New Roman" w:cs="Times New Roman"/>
          <w:kern w:val="24"/>
          <w:sz w:val="24"/>
          <w:szCs w:val="24"/>
        </w:rPr>
        <w:t>this histor</w:t>
      </w:r>
      <w:r w:rsidR="004F6377">
        <w:rPr>
          <w:rFonts w:ascii="Times New Roman" w:hAnsi="Times New Roman" w:cs="Times New Roman"/>
          <w:kern w:val="24"/>
          <w:sz w:val="24"/>
          <w:szCs w:val="24"/>
        </w:rPr>
        <w:t xml:space="preserve">ictrend </w:t>
      </w:r>
      <w:r w:rsidRPr="005A7CB7">
        <w:rPr>
          <w:rFonts w:ascii="Times New Roman" w:hAnsi="Times New Roman" w:cs="Times New Roman"/>
          <w:kern w:val="24"/>
          <w:sz w:val="24"/>
          <w:szCs w:val="24"/>
        </w:rPr>
        <w:t xml:space="preserve">of relative autonomization and institutionalization of university-level political science and the </w:t>
      </w:r>
      <w:r w:rsidR="005B7DE0" w:rsidRPr="005A7CB7">
        <w:rPr>
          <w:rFonts w:ascii="Times New Roman" w:hAnsi="Times New Roman" w:cs="Times New Roman"/>
          <w:kern w:val="24"/>
          <w:sz w:val="24"/>
          <w:szCs w:val="24"/>
        </w:rPr>
        <w:t>e</w:t>
      </w:r>
      <w:r w:rsidR="005B7DE0">
        <w:rPr>
          <w:rFonts w:ascii="Times New Roman" w:hAnsi="Times New Roman" w:cs="Times New Roman"/>
          <w:kern w:val="24"/>
          <w:sz w:val="24"/>
          <w:szCs w:val="24"/>
        </w:rPr>
        <w:t>xpansion</w:t>
      </w:r>
      <w:r w:rsidRPr="005A7CB7">
        <w:rPr>
          <w:rFonts w:ascii="Times New Roman" w:hAnsi="Times New Roman" w:cs="Times New Roman"/>
          <w:kern w:val="24"/>
          <w:sz w:val="24"/>
          <w:szCs w:val="24"/>
        </w:rPr>
        <w:t>of its space for dissemination, which has been studied in more depth elsewhere</w:t>
      </w:r>
      <w:r w:rsidR="0099476B">
        <w:rPr>
          <w:rFonts w:ascii="Times New Roman" w:hAnsi="Times New Roman" w:cs="Times New Roman"/>
          <w:kern w:val="24"/>
          <w:sz w:val="24"/>
          <w:szCs w:val="24"/>
        </w:rPr>
        <w:t>.</w:t>
      </w:r>
      <w:r w:rsidR="004E62B1" w:rsidRPr="005A7CB7">
        <w:rPr>
          <w:rStyle w:val="Appelnotedebasdep"/>
          <w:rFonts w:ascii="Times New Roman" w:hAnsi="Times New Roman" w:cs="Times New Roman"/>
          <w:kern w:val="24"/>
          <w:sz w:val="24"/>
          <w:szCs w:val="24"/>
        </w:rPr>
        <w:footnoteReference w:id="13"/>
      </w:r>
      <w:r w:rsidR="0083712F">
        <w:rPr>
          <w:rFonts w:ascii="Times New Roman" w:hAnsi="Times New Roman" w:cs="Times New Roman"/>
          <w:kern w:val="24"/>
          <w:sz w:val="24"/>
          <w:szCs w:val="24"/>
        </w:rPr>
        <w:t xml:space="preserve">The </w:t>
      </w:r>
      <w:r w:rsidR="0099476B">
        <w:rPr>
          <w:rFonts w:ascii="Times New Roman" w:hAnsi="Times New Roman" w:cs="Times New Roman"/>
          <w:kern w:val="24"/>
          <w:sz w:val="24"/>
          <w:szCs w:val="24"/>
        </w:rPr>
        <w:lastRenderedPageBreak/>
        <w:t>course</w:t>
      </w:r>
      <w:r w:rsidR="005B7DE0">
        <w:rPr>
          <w:rFonts w:ascii="Times New Roman" w:hAnsi="Times New Roman" w:cs="Times New Roman"/>
          <w:kern w:val="24"/>
          <w:sz w:val="24"/>
          <w:szCs w:val="24"/>
        </w:rPr>
        <w:t xml:space="preserve"> was first taught</w:t>
      </w:r>
      <w:r w:rsidRPr="005A7CB7">
        <w:rPr>
          <w:rFonts w:ascii="Times New Roman" w:hAnsi="Times New Roman" w:cs="Times New Roman"/>
          <w:kern w:val="24"/>
          <w:sz w:val="24"/>
          <w:szCs w:val="24"/>
        </w:rPr>
        <w:t xml:space="preserve"> in January 1969, but</w:t>
      </w:r>
      <w:r w:rsidR="005B7DE0">
        <w:rPr>
          <w:rFonts w:ascii="Times New Roman" w:hAnsi="Times New Roman" w:cs="Times New Roman"/>
          <w:kern w:val="24"/>
          <w:sz w:val="24"/>
          <w:szCs w:val="24"/>
        </w:rPr>
        <w:t>was developed</w:t>
      </w:r>
      <w:r w:rsidRPr="005A7CB7">
        <w:rPr>
          <w:rFonts w:ascii="Times New Roman" w:hAnsi="Times New Roman" w:cs="Times New Roman"/>
          <w:kern w:val="24"/>
          <w:sz w:val="24"/>
          <w:szCs w:val="24"/>
        </w:rPr>
        <w:t xml:space="preserve"> during the summer of 1968.</w:t>
      </w:r>
    </w:p>
    <w:p w14:paraId="33F444E0" w14:textId="77777777" w:rsidR="003B161F" w:rsidRPr="003216A9" w:rsidRDefault="003216A9" w:rsidP="00461ED5">
      <w:pPr>
        <w:pStyle w:val="Titre2"/>
        <w:spacing w:after="240" w:line="240" w:lineRule="auto"/>
        <w:ind w:left="0" w:right="-26"/>
        <w:rPr>
          <w:rFonts w:ascii="Times New Roman" w:hAnsi="Times New Roman" w:cs="Times New Roman"/>
          <w:b/>
          <w:kern w:val="24"/>
          <w:sz w:val="24"/>
          <w:szCs w:val="24"/>
        </w:rPr>
      </w:pPr>
      <w:r w:rsidRPr="003216A9">
        <w:rPr>
          <w:rFonts w:ascii="Times New Roman" w:hAnsi="Times New Roman" w:cs="Times New Roman"/>
          <w:b/>
          <w:color w:val="262626"/>
          <w:kern w:val="24"/>
          <w:sz w:val="24"/>
          <w:szCs w:val="24"/>
        </w:rPr>
        <w:t xml:space="preserve">Vincennes </w:t>
      </w:r>
      <w:r>
        <w:rPr>
          <w:rFonts w:ascii="Times New Roman" w:hAnsi="Times New Roman" w:cs="Times New Roman"/>
          <w:b/>
          <w:color w:val="262626"/>
          <w:kern w:val="24"/>
          <w:sz w:val="24"/>
          <w:szCs w:val="24"/>
        </w:rPr>
        <w:t>a</w:t>
      </w:r>
      <w:r w:rsidRPr="003216A9">
        <w:rPr>
          <w:rFonts w:ascii="Times New Roman" w:hAnsi="Times New Roman" w:cs="Times New Roman"/>
          <w:b/>
          <w:color w:val="262626"/>
          <w:kern w:val="24"/>
          <w:sz w:val="24"/>
          <w:szCs w:val="24"/>
        </w:rPr>
        <w:t xml:space="preserve">nd </w:t>
      </w:r>
      <w:r>
        <w:rPr>
          <w:rFonts w:ascii="Times New Roman" w:hAnsi="Times New Roman" w:cs="Times New Roman"/>
          <w:b/>
          <w:color w:val="262626"/>
          <w:kern w:val="24"/>
          <w:sz w:val="24"/>
          <w:szCs w:val="24"/>
        </w:rPr>
        <w:t>t</w:t>
      </w:r>
      <w:r w:rsidRPr="003216A9">
        <w:rPr>
          <w:rFonts w:ascii="Times New Roman" w:hAnsi="Times New Roman" w:cs="Times New Roman"/>
          <w:b/>
          <w:color w:val="262626"/>
          <w:kern w:val="24"/>
          <w:sz w:val="24"/>
          <w:szCs w:val="24"/>
        </w:rPr>
        <w:t xml:space="preserve">he Creation </w:t>
      </w:r>
      <w:r>
        <w:rPr>
          <w:rFonts w:ascii="Times New Roman" w:hAnsi="Times New Roman" w:cs="Times New Roman"/>
          <w:b/>
          <w:color w:val="262626"/>
          <w:kern w:val="24"/>
          <w:sz w:val="24"/>
          <w:szCs w:val="24"/>
        </w:rPr>
        <w:t>o</w:t>
      </w:r>
      <w:r w:rsidRPr="003216A9">
        <w:rPr>
          <w:rFonts w:ascii="Times New Roman" w:hAnsi="Times New Roman" w:cs="Times New Roman"/>
          <w:b/>
          <w:color w:val="262626"/>
          <w:kern w:val="24"/>
          <w:sz w:val="24"/>
          <w:szCs w:val="24"/>
        </w:rPr>
        <w:t xml:space="preserve">f </w:t>
      </w:r>
      <w:r>
        <w:rPr>
          <w:rFonts w:ascii="Times New Roman" w:hAnsi="Times New Roman" w:cs="Times New Roman"/>
          <w:b/>
          <w:color w:val="262626"/>
          <w:kern w:val="24"/>
          <w:sz w:val="24"/>
          <w:szCs w:val="24"/>
        </w:rPr>
        <w:t>a</w:t>
      </w:r>
      <w:r w:rsidRPr="003216A9">
        <w:rPr>
          <w:rFonts w:ascii="Times New Roman" w:hAnsi="Times New Roman" w:cs="Times New Roman"/>
          <w:b/>
          <w:color w:val="262626"/>
          <w:kern w:val="24"/>
          <w:sz w:val="24"/>
          <w:szCs w:val="24"/>
        </w:rPr>
        <w:t>n Experimental Institution</w:t>
      </w:r>
    </w:p>
    <w:p w14:paraId="3D031FAA"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By shaking up political authority,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events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 May and June 1968 had had the effect of opening up new possibilities and accelerating certain educational reforms. Edgar Faure, the minister of national education appointed in July 1968, developed a plan for emerging from the crisis. That plan was based, </w:t>
      </w:r>
      <w:r w:rsidR="005B7DE0">
        <w:rPr>
          <w:rFonts w:ascii="Times New Roman" w:hAnsi="Times New Roman" w:cs="Times New Roman"/>
          <w:kern w:val="24"/>
          <w:sz w:val="24"/>
          <w:szCs w:val="24"/>
        </w:rPr>
        <w:t>firstly</w:t>
      </w:r>
      <w:r w:rsidRPr="005A7CB7">
        <w:rPr>
          <w:rFonts w:ascii="Times New Roman" w:hAnsi="Times New Roman" w:cs="Times New Roman"/>
          <w:kern w:val="24"/>
          <w:sz w:val="24"/>
          <w:szCs w:val="24"/>
        </w:rPr>
        <w:t xml:space="preserve">, on the adoption of a policy </w:t>
      </w:r>
      <w:r w:rsidR="005B7DE0">
        <w:rPr>
          <w:rFonts w:ascii="Times New Roman" w:hAnsi="Times New Roman" w:cs="Times New Roman"/>
          <w:kern w:val="24"/>
          <w:sz w:val="24"/>
          <w:szCs w:val="24"/>
        </w:rPr>
        <w:t>centered on</w:t>
      </w:r>
      <w:r w:rsidR="00CA5613">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autonomy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participation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multidisciplinarity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5B7DE0">
        <w:rPr>
          <w:rFonts w:ascii="Times New Roman" w:hAnsi="Times New Roman" w:cs="Times New Roman"/>
          <w:kern w:val="24"/>
          <w:sz w:val="24"/>
          <w:szCs w:val="24"/>
        </w:rPr>
        <w:t>secondly</w:t>
      </w:r>
      <w:r w:rsidRPr="005A7CB7">
        <w:rPr>
          <w:rFonts w:ascii="Times New Roman" w:hAnsi="Times New Roman" w:cs="Times New Roman"/>
          <w:kern w:val="24"/>
          <w:sz w:val="24"/>
          <w:szCs w:val="24"/>
        </w:rPr>
        <w:t xml:space="preserve">, on </w:t>
      </w:r>
      <w:r w:rsidR="005B7DE0">
        <w:rPr>
          <w:rFonts w:ascii="Times New Roman" w:hAnsi="Times New Roman" w:cs="Times New Roman"/>
          <w:kern w:val="24"/>
          <w:sz w:val="24"/>
          <w:szCs w:val="24"/>
        </w:rPr>
        <w:t>creating multiple university institutions</w:t>
      </w:r>
      <w:r w:rsidRPr="005A7CB7">
        <w:rPr>
          <w:rFonts w:ascii="Times New Roman" w:hAnsi="Times New Roman" w:cs="Times New Roman"/>
          <w:kern w:val="24"/>
          <w:sz w:val="24"/>
          <w:szCs w:val="24"/>
        </w:rPr>
        <w:t xml:space="preserve">, including a few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pilot establishments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one of which was the Vincennes Experimental University Centre. Its stated objective was educational </w:t>
      </w:r>
      <w:r w:rsidR="005B7DE0" w:rsidRPr="005A7CB7">
        <w:rPr>
          <w:rFonts w:ascii="Times New Roman" w:hAnsi="Times New Roman" w:cs="Times New Roman"/>
          <w:kern w:val="24"/>
          <w:sz w:val="24"/>
          <w:szCs w:val="24"/>
        </w:rPr>
        <w:t>re</w:t>
      </w:r>
      <w:r w:rsidR="005B7DE0">
        <w:rPr>
          <w:rFonts w:ascii="Times New Roman" w:hAnsi="Times New Roman" w:cs="Times New Roman"/>
          <w:kern w:val="24"/>
          <w:sz w:val="24"/>
          <w:szCs w:val="24"/>
        </w:rPr>
        <w:t>form</w:t>
      </w:r>
      <w:r w:rsidRPr="005A7CB7">
        <w:rPr>
          <w:rFonts w:ascii="Times New Roman" w:hAnsi="Times New Roman" w:cs="Times New Roman"/>
          <w:kern w:val="24"/>
          <w:sz w:val="24"/>
          <w:szCs w:val="24"/>
        </w:rPr>
        <w:t xml:space="preserve">, both at the level of curricula </w:t>
      </w:r>
      <w:r w:rsidR="005B7DE0">
        <w:rPr>
          <w:rFonts w:ascii="Times New Roman" w:hAnsi="Times New Roman" w:cs="Times New Roman"/>
          <w:kern w:val="24"/>
          <w:sz w:val="24"/>
          <w:szCs w:val="24"/>
        </w:rPr>
        <w:t>made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multidisciplinary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(through the American-inspired system of credits, which allowed </w:t>
      </w:r>
      <w:r w:rsidR="005B7DE0">
        <w:rPr>
          <w:rFonts w:ascii="Times New Roman" w:hAnsi="Times New Roman" w:cs="Times New Roman"/>
          <w:kern w:val="24"/>
          <w:sz w:val="24"/>
          <w:szCs w:val="24"/>
        </w:rPr>
        <w:t>for the combination</w:t>
      </w:r>
      <w:r w:rsidRPr="005A7CB7">
        <w:rPr>
          <w:rFonts w:ascii="Times New Roman" w:hAnsi="Times New Roman" w:cs="Times New Roman"/>
          <w:kern w:val="24"/>
          <w:sz w:val="24"/>
          <w:szCs w:val="24"/>
        </w:rPr>
        <w:t xml:space="preserve"> of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major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minor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free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credits) and in methods of teaching and evaluation intended to be based less on lectures and textbooks and more on work in small groups and continuous supervision. In addition,</w:t>
      </w:r>
      <w:r w:rsidR="00CF324B">
        <w:rPr>
          <w:noProof/>
        </w:rPr>
        <w:pict w14:anchorId="28AEF829">
          <v:shape id="Text Box 54" o:spid="_x0000_s2064" type="#_x0000_t202" style="position:absolute;left:0;text-align:left;margin-left:440.3pt;margin-top:53.25pt;width:10.95pt;height:56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EvMzAEAAIQ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MzXcOr9G4S&#13;&#10;00J3JDkB5lxQjqlIa3VNEkaKRcPx514ExdnwyZHvKUNLEZaiXQrhZA+UrsjZXH6Ic9b2PphdT+Cz&#13;&#10;wQ7ekXPaZFHPRE6MadTZllMsU5Z+/85dzz/P9hc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CAZEvMzAEAAIQ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5F1F529E"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 xml:space="preserve">the </w:t>
      </w:r>
      <w:r w:rsidR="0083712F">
        <w:rPr>
          <w:rFonts w:ascii="Times New Roman" w:hAnsi="Times New Roman" w:cs="Times New Roman"/>
          <w:kern w:val="24"/>
          <w:sz w:val="24"/>
          <w:szCs w:val="24"/>
        </w:rPr>
        <w:t>student base</w:t>
      </w:r>
      <w:r w:rsidRPr="005A7CB7">
        <w:rPr>
          <w:rFonts w:ascii="Times New Roman" w:hAnsi="Times New Roman" w:cs="Times New Roman"/>
          <w:kern w:val="24"/>
          <w:sz w:val="24"/>
          <w:szCs w:val="24"/>
        </w:rPr>
        <w:t xml:space="preserve"> was expanded to those who did not hold the secondary-school-level Baccalauréat. This group did not have to pass the special universityadmission examination but simply had to demonstrate at least two years of professional experience. Extending the selection of classes available during evenings and on Saturdays allowed workers to enroll in them. Essentially geared toward arts and humanities, the CUEV also offered classes in the economic sciences, law, political sciences, mathematics, computing, and even artistic disciplines (music, theater, cinema, visual arts) and psychoanalysis. It was thus a place of educational experimentation where old disciplines could be transformed and new disciplines acknowledged, and where </w:t>
      </w:r>
      <w:r w:rsidR="005B7DE0">
        <w:rPr>
          <w:rFonts w:ascii="Times New Roman" w:hAnsi="Times New Roman" w:cs="Times New Roman"/>
          <w:kern w:val="24"/>
          <w:sz w:val="24"/>
          <w:szCs w:val="24"/>
        </w:rPr>
        <w:t xml:space="preserve">entirely </w:t>
      </w:r>
      <w:r w:rsidRPr="005A7CB7">
        <w:rPr>
          <w:rFonts w:ascii="Times New Roman" w:hAnsi="Times New Roman" w:cs="Times New Roman"/>
          <w:kern w:val="24"/>
          <w:sz w:val="24"/>
          <w:szCs w:val="24"/>
        </w:rPr>
        <w:t>new relationships between disciplines could be devised or consolidated.</w:t>
      </w:r>
    </w:p>
    <w:p w14:paraId="3BE291E0" w14:textId="77777777" w:rsidR="003B161F" w:rsidRPr="005A7CB7" w:rsidRDefault="005B7DE0" w:rsidP="00461ED5">
      <w:pPr>
        <w:pStyle w:val="Corpsdetexte"/>
        <w:spacing w:after="240"/>
        <w:ind w:right="-26"/>
        <w:jc w:val="both"/>
        <w:rPr>
          <w:rFonts w:ascii="Times New Roman" w:hAnsi="Times New Roman" w:cs="Times New Roman"/>
          <w:kern w:val="24"/>
          <w:sz w:val="24"/>
          <w:szCs w:val="24"/>
        </w:rPr>
      </w:pPr>
      <w:r>
        <w:rPr>
          <w:rFonts w:ascii="Times New Roman" w:hAnsi="Times New Roman" w:cs="Times New Roman"/>
          <w:kern w:val="24"/>
          <w:sz w:val="24"/>
          <w:szCs w:val="24"/>
        </w:rPr>
        <w:t xml:space="preserve">The </w:t>
      </w:r>
      <w:r w:rsidR="00786460" w:rsidRPr="005A7CB7">
        <w:rPr>
          <w:rFonts w:ascii="Times New Roman" w:hAnsi="Times New Roman" w:cs="Times New Roman"/>
          <w:kern w:val="24"/>
          <w:sz w:val="24"/>
          <w:szCs w:val="24"/>
        </w:rPr>
        <w:t xml:space="preserve">CUEV was also one of the institutional </w:t>
      </w:r>
      <w:r>
        <w:rPr>
          <w:rFonts w:ascii="Times New Roman" w:hAnsi="Times New Roman" w:cs="Times New Roman"/>
          <w:kern w:val="24"/>
          <w:sz w:val="24"/>
          <w:szCs w:val="24"/>
        </w:rPr>
        <w:t>frameworks</w:t>
      </w:r>
      <w:r w:rsidR="00786460" w:rsidRPr="005A7CB7">
        <w:rPr>
          <w:rFonts w:ascii="Times New Roman" w:hAnsi="Times New Roman" w:cs="Times New Roman"/>
          <w:kern w:val="24"/>
          <w:sz w:val="24"/>
          <w:szCs w:val="24"/>
        </w:rPr>
        <w:t xml:space="preserve">offered by the political authorities to the students and teachers who had been most critical of the </w:t>
      </w:r>
      <w:r w:rsidR="0083712F">
        <w:rPr>
          <w:rFonts w:ascii="Times New Roman" w:hAnsi="Times New Roman" w:cs="Times New Roman"/>
          <w:kern w:val="24"/>
          <w:sz w:val="24"/>
          <w:szCs w:val="24"/>
        </w:rPr>
        <w:t>way in which</w:t>
      </w:r>
      <w:r w:rsidR="00786460" w:rsidRPr="005A7CB7">
        <w:rPr>
          <w:rFonts w:ascii="Times New Roman" w:hAnsi="Times New Roman" w:cs="Times New Roman"/>
          <w:kern w:val="24"/>
          <w:sz w:val="24"/>
          <w:szCs w:val="24"/>
        </w:rPr>
        <w:t xml:space="preserve"> traditional universities</w:t>
      </w:r>
      <w:r w:rsidR="0083712F">
        <w:rPr>
          <w:rFonts w:ascii="Times New Roman" w:hAnsi="Times New Roman" w:cs="Times New Roman"/>
          <w:kern w:val="24"/>
          <w:sz w:val="24"/>
          <w:szCs w:val="24"/>
        </w:rPr>
        <w:t xml:space="preserve"> functioned</w:t>
      </w:r>
      <w:r w:rsidR="00786460" w:rsidRPr="005A7CB7">
        <w:rPr>
          <w:rFonts w:ascii="Times New Roman" w:hAnsi="Times New Roman" w:cs="Times New Roman"/>
          <w:kern w:val="24"/>
          <w:sz w:val="24"/>
          <w:szCs w:val="24"/>
        </w:rPr>
        <w:t xml:space="preserve">, and it represented one of the official places for the rejuvenation of teaching practices in </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post-</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68</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 higher education</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a place that was moreover </w:t>
      </w:r>
      <w:r w:rsidR="006D7EAC">
        <w:rPr>
          <w:rFonts w:ascii="Times New Roman" w:hAnsi="Times New Roman" w:cs="Times New Roman"/>
          <w:kern w:val="24"/>
          <w:sz w:val="24"/>
          <w:szCs w:val="24"/>
        </w:rPr>
        <w:t xml:space="preserve">explicitly </w:t>
      </w:r>
      <w:r w:rsidR="00786460" w:rsidRPr="005A7CB7">
        <w:rPr>
          <w:rFonts w:ascii="Times New Roman" w:hAnsi="Times New Roman" w:cs="Times New Roman"/>
          <w:kern w:val="24"/>
          <w:sz w:val="24"/>
          <w:szCs w:val="24"/>
        </w:rPr>
        <w:t>conceived by the political authorities as a kind of lightning rod for protest. Without going into further details here about the creation of this new institution or the co-option mechanisms that allowed it to be set up,</w:t>
      </w:r>
      <w:r w:rsidR="006C341C" w:rsidRPr="005A7CB7">
        <w:rPr>
          <w:rStyle w:val="Appelnotedebasdep"/>
          <w:rFonts w:ascii="Times New Roman" w:hAnsi="Times New Roman" w:cs="Times New Roman"/>
          <w:kern w:val="24"/>
          <w:sz w:val="24"/>
          <w:szCs w:val="24"/>
        </w:rPr>
        <w:footnoteReference w:id="14"/>
      </w:r>
      <w:r w:rsidR="00786460" w:rsidRPr="005A7CB7">
        <w:rPr>
          <w:rFonts w:ascii="Times New Roman" w:hAnsi="Times New Roman" w:cs="Times New Roman"/>
          <w:kern w:val="24"/>
          <w:sz w:val="24"/>
          <w:szCs w:val="24"/>
        </w:rPr>
        <w:t xml:space="preserve"> it should be noted that its </w:t>
      </w:r>
      <w:r w:rsidR="0083712F">
        <w:rPr>
          <w:rFonts w:ascii="Times New Roman" w:hAnsi="Times New Roman" w:cs="Times New Roman"/>
          <w:kern w:val="24"/>
          <w:sz w:val="24"/>
          <w:szCs w:val="24"/>
        </w:rPr>
        <w:t>early</w:t>
      </w:r>
      <w:r w:rsidR="006D7EAC">
        <w:rPr>
          <w:rFonts w:ascii="Times New Roman" w:hAnsi="Times New Roman" w:cs="Times New Roman"/>
          <w:kern w:val="24"/>
          <w:sz w:val="24"/>
          <w:szCs w:val="24"/>
        </w:rPr>
        <w:t xml:space="preserve">teaching </w:t>
      </w:r>
      <w:r w:rsidR="00786460" w:rsidRPr="005A7CB7">
        <w:rPr>
          <w:rFonts w:ascii="Times New Roman" w:hAnsi="Times New Roman" w:cs="Times New Roman"/>
          <w:kern w:val="24"/>
          <w:sz w:val="24"/>
          <w:szCs w:val="24"/>
        </w:rPr>
        <w:t xml:space="preserve">faculty gave prominence to the various forms of political and/or educational reformism or even </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revolutionism</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 that were publicly expressed in the </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1968</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 era. </w:t>
      </w:r>
      <w:r w:rsidR="006D7EAC">
        <w:rPr>
          <w:rFonts w:ascii="Times New Roman" w:hAnsi="Times New Roman" w:cs="Times New Roman"/>
          <w:kern w:val="24"/>
          <w:sz w:val="24"/>
          <w:szCs w:val="24"/>
        </w:rPr>
        <w:t xml:space="preserve">The </w:t>
      </w:r>
      <w:r w:rsidR="00786460" w:rsidRPr="005A7CB7">
        <w:rPr>
          <w:rFonts w:ascii="Times New Roman" w:hAnsi="Times New Roman" w:cs="Times New Roman"/>
          <w:kern w:val="24"/>
          <w:sz w:val="24"/>
          <w:szCs w:val="24"/>
        </w:rPr>
        <w:t xml:space="preserve">Vincennes </w:t>
      </w:r>
      <w:r w:rsidR="0083712F">
        <w:rPr>
          <w:rFonts w:ascii="Times New Roman" w:hAnsi="Times New Roman" w:cs="Times New Roman"/>
          <w:kern w:val="24"/>
          <w:sz w:val="24"/>
          <w:szCs w:val="24"/>
        </w:rPr>
        <w:t>teaching staff</w:t>
      </w:r>
      <w:r w:rsidR="00786460" w:rsidRPr="005A7CB7">
        <w:rPr>
          <w:rFonts w:ascii="Times New Roman" w:hAnsi="Times New Roman" w:cs="Times New Roman"/>
          <w:kern w:val="24"/>
          <w:sz w:val="24"/>
          <w:szCs w:val="24"/>
        </w:rPr>
        <w:t>w</w:t>
      </w:r>
      <w:r w:rsidR="0083712F">
        <w:rPr>
          <w:rFonts w:ascii="Times New Roman" w:hAnsi="Times New Roman" w:cs="Times New Roman"/>
          <w:kern w:val="24"/>
          <w:sz w:val="24"/>
          <w:szCs w:val="24"/>
        </w:rPr>
        <w:t>ere</w:t>
      </w:r>
      <w:r w:rsidR="00786460" w:rsidRPr="005A7CB7">
        <w:rPr>
          <w:rFonts w:ascii="Times New Roman" w:hAnsi="Times New Roman" w:cs="Times New Roman"/>
          <w:kern w:val="24"/>
          <w:sz w:val="24"/>
          <w:szCs w:val="24"/>
        </w:rPr>
        <w:t xml:space="preserve"> mostly characterized by multiple variants of a </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left-wing</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 political and/or union affiliation. The creation of classes in and then a department of </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 came about in this general</w:t>
      </w:r>
      <w:r w:rsidR="006D7EAC">
        <w:rPr>
          <w:rFonts w:ascii="Times New Roman" w:hAnsi="Times New Roman" w:cs="Times New Roman"/>
          <w:kern w:val="24"/>
          <w:sz w:val="24"/>
          <w:szCs w:val="24"/>
        </w:rPr>
        <w:t xml:space="preserve"> atmosphere of</w:t>
      </w:r>
      <w:r w:rsidR="00786460" w:rsidRPr="005A7CB7">
        <w:rPr>
          <w:rFonts w:ascii="Times New Roman" w:hAnsi="Times New Roman" w:cs="Times New Roman"/>
          <w:kern w:val="24"/>
          <w:sz w:val="24"/>
          <w:szCs w:val="24"/>
        </w:rPr>
        <w:t xml:space="preserve"> exception</w:t>
      </w:r>
      <w:r w:rsidR="006D7EAC">
        <w:rPr>
          <w:rFonts w:ascii="Times New Roman" w:hAnsi="Times New Roman" w:cs="Times New Roman"/>
          <w:kern w:val="24"/>
          <w:sz w:val="24"/>
          <w:szCs w:val="24"/>
        </w:rPr>
        <w:t xml:space="preserve">, </w:t>
      </w:r>
      <w:r w:rsidR="00786460" w:rsidRPr="005A7CB7">
        <w:rPr>
          <w:rFonts w:ascii="Times New Roman" w:hAnsi="Times New Roman" w:cs="Times New Roman"/>
          <w:kern w:val="24"/>
          <w:sz w:val="24"/>
          <w:szCs w:val="24"/>
        </w:rPr>
        <w:t>where what had until then been the usual educational and teaching rules were locally amended, where the experimentation and politicization of teaching were becoming the norm, and where some strongly represented intellectual currents such as Marxism and structuralism claimed to have a validity and power of transformation in several disciplines.</w:t>
      </w:r>
    </w:p>
    <w:p w14:paraId="7E032566" w14:textId="77777777" w:rsidR="003B161F" w:rsidRPr="009E4A21" w:rsidRDefault="006D7EAC" w:rsidP="00461ED5">
      <w:pPr>
        <w:pStyle w:val="Titre2"/>
        <w:spacing w:after="240" w:line="240" w:lineRule="auto"/>
        <w:ind w:left="0" w:right="-26"/>
        <w:rPr>
          <w:rFonts w:ascii="Times New Roman" w:hAnsi="Times New Roman" w:cs="Times New Roman"/>
          <w:b/>
          <w:kern w:val="24"/>
          <w:sz w:val="24"/>
          <w:szCs w:val="24"/>
        </w:rPr>
      </w:pPr>
      <w:r>
        <w:rPr>
          <w:rFonts w:ascii="Times New Roman" w:hAnsi="Times New Roman" w:cs="Times New Roman"/>
          <w:b/>
          <w:color w:val="262626"/>
          <w:kern w:val="24"/>
          <w:sz w:val="24"/>
          <w:szCs w:val="24"/>
        </w:rPr>
        <w:t>The Creation</w:t>
      </w:r>
      <w:r w:rsidR="00786460" w:rsidRPr="009E4A21">
        <w:rPr>
          <w:rFonts w:ascii="Times New Roman" w:hAnsi="Times New Roman" w:cs="Times New Roman"/>
          <w:b/>
          <w:color w:val="262626"/>
          <w:kern w:val="24"/>
          <w:sz w:val="24"/>
          <w:szCs w:val="24"/>
        </w:rPr>
        <w:t xml:space="preserve">of a </w:t>
      </w:r>
      <w:r w:rsidR="006B302C">
        <w:rPr>
          <w:rFonts w:ascii="Times New Roman" w:hAnsi="Times New Roman" w:cs="Times New Roman"/>
          <w:b/>
          <w:color w:val="262626"/>
          <w:kern w:val="24"/>
          <w:sz w:val="24"/>
          <w:szCs w:val="24"/>
        </w:rPr>
        <w:t>D</w:t>
      </w:r>
      <w:r w:rsidR="00786460" w:rsidRPr="009E4A21">
        <w:rPr>
          <w:rFonts w:ascii="Times New Roman" w:hAnsi="Times New Roman" w:cs="Times New Roman"/>
          <w:b/>
          <w:color w:val="262626"/>
          <w:kern w:val="24"/>
          <w:sz w:val="24"/>
          <w:szCs w:val="24"/>
        </w:rPr>
        <w:t>epartment</w:t>
      </w:r>
    </w:p>
    <w:p w14:paraId="59BEB0E4" w14:textId="77777777" w:rsidR="00754F1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w:t>
      </w:r>
      <w:r w:rsidR="006D7EAC">
        <w:rPr>
          <w:rFonts w:ascii="Times New Roman" w:hAnsi="Times New Roman" w:cs="Times New Roman"/>
          <w:kern w:val="24"/>
          <w:sz w:val="24"/>
          <w:szCs w:val="24"/>
        </w:rPr>
        <w:t>creation</w:t>
      </w:r>
      <w:r w:rsidRPr="005A7CB7">
        <w:rPr>
          <w:rFonts w:ascii="Times New Roman" w:hAnsi="Times New Roman" w:cs="Times New Roman"/>
          <w:kern w:val="24"/>
          <w:sz w:val="24"/>
          <w:szCs w:val="24"/>
        </w:rPr>
        <w:t xml:space="preserve">of a course and then a department of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at Vincennes also stem</w:t>
      </w:r>
      <w:r w:rsidR="00754F17">
        <w:rPr>
          <w:rFonts w:ascii="Times New Roman" w:hAnsi="Times New Roman" w:cs="Times New Roman"/>
          <w:kern w:val="24"/>
          <w:sz w:val="24"/>
          <w:szCs w:val="24"/>
        </w:rPr>
        <w:t>med</w:t>
      </w:r>
      <w:r w:rsidRPr="005A7CB7">
        <w:rPr>
          <w:rFonts w:ascii="Times New Roman" w:hAnsi="Times New Roman" w:cs="Times New Roman"/>
          <w:kern w:val="24"/>
          <w:sz w:val="24"/>
          <w:szCs w:val="24"/>
        </w:rPr>
        <w:t xml:space="preserve">, however, from a more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traditional</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genealogy. An initial list of </w:t>
      </w:r>
      <w:r w:rsidR="0083712F">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from the Department of Law was drawn up by a close associate of Faure (Faure was </w:t>
      </w:r>
      <w:r w:rsidRPr="0083712F">
        <w:rPr>
          <w:rFonts w:ascii="Times New Roman" w:hAnsi="Times New Roman" w:cs="Times New Roman"/>
          <w:kern w:val="24"/>
          <w:sz w:val="24"/>
          <w:szCs w:val="24"/>
        </w:rPr>
        <w:t>an associate professor of Roman</w:t>
      </w:r>
      <w:r w:rsidRPr="005A7CB7">
        <w:rPr>
          <w:rFonts w:ascii="Times New Roman" w:hAnsi="Times New Roman" w:cs="Times New Roman"/>
          <w:kern w:val="24"/>
          <w:sz w:val="24"/>
          <w:szCs w:val="24"/>
        </w:rPr>
        <w:t xml:space="preserve"> law and history of law at Dijon): Jean Rouvier, a former assistant professor at the National School of Administration (École nationaled</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administration; ENA), a specialist in public law and in particular in Roman law, a field that provided the subject area of a book written with the minister in 1961 (</w:t>
      </w:r>
      <w:r w:rsidRPr="005A7CB7">
        <w:rPr>
          <w:rFonts w:ascii="Times New Roman" w:hAnsi="Times New Roman" w:cs="Times New Roman"/>
          <w:i/>
          <w:kern w:val="24"/>
          <w:sz w:val="24"/>
          <w:szCs w:val="24"/>
        </w:rPr>
        <w:t>Étude de la capitation de Dioclétiend</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après le panégyrique VIII</w:t>
      </w:r>
      <w:r w:rsidRPr="005A7CB7">
        <w:rPr>
          <w:rFonts w:ascii="Times New Roman" w:hAnsi="Times New Roman" w:cs="Times New Roman"/>
          <w:kern w:val="24"/>
          <w:sz w:val="24"/>
          <w:szCs w:val="24"/>
        </w:rPr>
        <w:t>). Rouvier</w:t>
      </w:r>
      <w:r w:rsidR="0083712F">
        <w:rPr>
          <w:rFonts w:ascii="Times New Roman" w:hAnsi="Times New Roman" w:cs="Times New Roman"/>
          <w:kern w:val="24"/>
          <w:sz w:val="24"/>
          <w:szCs w:val="24"/>
        </w:rPr>
        <w:t>recruited</w:t>
      </w:r>
      <w:r w:rsidRPr="005A7CB7">
        <w:rPr>
          <w:rFonts w:ascii="Times New Roman" w:hAnsi="Times New Roman" w:cs="Times New Roman"/>
          <w:kern w:val="24"/>
          <w:sz w:val="24"/>
          <w:szCs w:val="24"/>
        </w:rPr>
        <w:t xml:space="preserve"> another specialist in Roman law,Jacques Dagory; a young jurist, Bertrand Delcros, who was a specialist in </w:t>
      </w:r>
      <w:r w:rsidRPr="005A7CB7">
        <w:rPr>
          <w:rFonts w:ascii="Times New Roman" w:hAnsi="Times New Roman" w:cs="Times New Roman"/>
          <w:kern w:val="24"/>
          <w:sz w:val="24"/>
          <w:szCs w:val="24"/>
        </w:rPr>
        <w:lastRenderedPageBreak/>
        <w:t xml:space="preserve">administrative liability and who would coauthor </w:t>
      </w:r>
      <w:r w:rsidR="00754F17">
        <w:rPr>
          <w:rFonts w:ascii="Times New Roman" w:hAnsi="Times New Roman" w:cs="Times New Roman"/>
          <w:kern w:val="24"/>
          <w:sz w:val="24"/>
          <w:szCs w:val="24"/>
        </w:rPr>
        <w:t>a book with</w:t>
      </w:r>
      <w:r w:rsidRPr="005A7CB7">
        <w:rPr>
          <w:rFonts w:ascii="Times New Roman" w:hAnsi="Times New Roman" w:cs="Times New Roman"/>
          <w:kern w:val="24"/>
          <w:sz w:val="24"/>
          <w:szCs w:val="24"/>
        </w:rPr>
        <w:t xml:space="preserve">Rouvier a few years later; another jurist, Pierre Desmottes, who had just written a book on the criminal liability of ministers in parliamentary systems; and a specialist </w:t>
      </w:r>
      <w:r w:rsidR="00754F17">
        <w:rPr>
          <w:rFonts w:ascii="Times New Roman" w:hAnsi="Times New Roman" w:cs="Times New Roman"/>
          <w:kern w:val="24"/>
          <w:sz w:val="24"/>
          <w:szCs w:val="24"/>
        </w:rPr>
        <w:t>in</w:t>
      </w:r>
      <w:r w:rsidRPr="005A7CB7">
        <w:rPr>
          <w:rFonts w:ascii="Times New Roman" w:hAnsi="Times New Roman" w:cs="Times New Roman"/>
          <w:kern w:val="24"/>
          <w:sz w:val="24"/>
          <w:szCs w:val="24"/>
        </w:rPr>
        <w:t xml:space="preserve"> Belgian political institutions, André Simonard. Alongside the classes </w:t>
      </w:r>
      <w:r w:rsidR="00754F17" w:rsidRPr="005A7CB7">
        <w:rPr>
          <w:rFonts w:ascii="Times New Roman" w:hAnsi="Times New Roman" w:cs="Times New Roman"/>
          <w:kern w:val="24"/>
          <w:sz w:val="24"/>
          <w:szCs w:val="24"/>
        </w:rPr>
        <w:t>entrusted to these figures</w:t>
      </w:r>
      <w:r w:rsidR="00754F17">
        <w:rPr>
          <w:rFonts w:ascii="Times New Roman" w:hAnsi="Times New Roman" w:cs="Times New Roman"/>
          <w:kern w:val="24"/>
          <w:sz w:val="24"/>
          <w:szCs w:val="24"/>
        </w:rPr>
        <w:t>, which</w:t>
      </w:r>
      <w:r w:rsidRPr="005A7CB7">
        <w:rPr>
          <w:rFonts w:ascii="Times New Roman" w:hAnsi="Times New Roman" w:cs="Times New Roman"/>
          <w:kern w:val="24"/>
          <w:sz w:val="24"/>
          <w:szCs w:val="24"/>
        </w:rPr>
        <w:t xml:space="preserve"> began at the start of the new academic term in January 1969</w:t>
      </w:r>
      <w:r w:rsidR="00754F1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were courses of a less legal nature</w:t>
      </w:r>
      <w:r w:rsidR="0083712F">
        <w:rPr>
          <w:rFonts w:ascii="Times New Roman" w:hAnsi="Times New Roman" w:cs="Times New Roman"/>
          <w:kern w:val="24"/>
          <w:sz w:val="24"/>
          <w:szCs w:val="24"/>
        </w:rPr>
        <w:t>, including one</w:t>
      </w:r>
      <w:r w:rsidRPr="005A7CB7">
        <w:rPr>
          <w:rFonts w:ascii="Times New Roman" w:hAnsi="Times New Roman" w:cs="Times New Roman"/>
          <w:kern w:val="24"/>
          <w:sz w:val="24"/>
          <w:szCs w:val="24"/>
        </w:rPr>
        <w:t xml:space="preserve"> focused on Hegel</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political ideas and another on civil liberties. </w:t>
      </w:r>
      <w:r w:rsidR="00754F17">
        <w:rPr>
          <w:rFonts w:ascii="Times New Roman" w:hAnsi="Times New Roman" w:cs="Times New Roman"/>
          <w:kern w:val="24"/>
          <w:sz w:val="24"/>
          <w:szCs w:val="24"/>
        </w:rPr>
        <w:t>Rouvier</w:t>
      </w:r>
      <w:r w:rsidRPr="005A7CB7">
        <w:rPr>
          <w:rFonts w:ascii="Times New Roman" w:hAnsi="Times New Roman" w:cs="Times New Roman"/>
          <w:kern w:val="24"/>
          <w:sz w:val="24"/>
          <w:szCs w:val="24"/>
        </w:rPr>
        <w:t xml:space="preserve"> soon came under attack from and was threatened by students, </w:t>
      </w:r>
      <w:r w:rsidR="00754F17">
        <w:rPr>
          <w:rFonts w:ascii="Times New Roman" w:hAnsi="Times New Roman" w:cs="Times New Roman"/>
          <w:kern w:val="24"/>
          <w:sz w:val="24"/>
          <w:szCs w:val="24"/>
        </w:rPr>
        <w:t>and</w:t>
      </w:r>
      <w:r w:rsidRPr="005A7CB7">
        <w:rPr>
          <w:rFonts w:ascii="Times New Roman" w:hAnsi="Times New Roman" w:cs="Times New Roman"/>
          <w:kern w:val="24"/>
          <w:sz w:val="24"/>
          <w:szCs w:val="24"/>
        </w:rPr>
        <w:t xml:space="preserve">left </w:t>
      </w:r>
      <w:r w:rsidR="00C240D6">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 xml:space="preserve">CUEV in March 1969 </w:t>
      </w:r>
      <w:r w:rsidR="00754F17">
        <w:rPr>
          <w:rFonts w:ascii="Times New Roman" w:hAnsi="Times New Roman" w:cs="Times New Roman"/>
          <w:kern w:val="24"/>
          <w:sz w:val="24"/>
          <w:szCs w:val="24"/>
        </w:rPr>
        <w:t>before being</w:t>
      </w:r>
      <w:r w:rsidRPr="005A7CB7">
        <w:rPr>
          <w:rFonts w:ascii="Times New Roman" w:hAnsi="Times New Roman" w:cs="Times New Roman"/>
          <w:kern w:val="24"/>
          <w:sz w:val="24"/>
          <w:szCs w:val="24"/>
        </w:rPr>
        <w:t xml:space="preserve"> appointed to the Universitéd</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Assas.</w:t>
      </w:r>
      <w:r w:rsidR="00CF324B">
        <w:rPr>
          <w:noProof/>
        </w:rPr>
        <w:pict w14:anchorId="333EB1A8">
          <v:shape id="Text Box 51" o:spid="_x0000_s2063" type="#_x0000_t202" style="position:absolute;left:0;text-align:left;margin-left:440.3pt;margin-top:53.25pt;width:10.95pt;height:5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BV7dobzAEAAIQ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6582A969" w14:textId="77777777" w:rsidR="00296CE3" w:rsidRDefault="00296CE3">
                  <w:pPr>
                    <w:spacing w:before="14"/>
                    <w:ind w:left="20"/>
                    <w:rPr>
                      <w:rFonts w:ascii="Arial" w:hAnsi="Arial"/>
                      <w:sz w:val="16"/>
                    </w:rPr>
                  </w:pPr>
                </w:p>
              </w:txbxContent>
            </v:textbox>
            <w10:wrap anchorx="page" anchory="page"/>
          </v:shape>
        </w:pict>
      </w:r>
    </w:p>
    <w:p w14:paraId="0394F7F8"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At the start of the following academic year (1969-1970), the Department of Law was renamed theDepartment of Law and Political Sciences. Several classes from the latter discipline thus made their appearance alongside law courses: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The Object of Political Science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5A7CB7">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Political Science Methods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International Relations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Introduction to Political Geography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Theory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AdministrativeSciences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6C341C" w:rsidRPr="005A7CB7">
        <w:rPr>
          <w:rStyle w:val="Appelnotedebasdep"/>
          <w:rFonts w:ascii="Times New Roman" w:hAnsi="Times New Roman" w:cs="Times New Roman"/>
          <w:kern w:val="24"/>
          <w:sz w:val="24"/>
          <w:szCs w:val="24"/>
        </w:rPr>
        <w:footnoteReference w:id="15"/>
      </w:r>
      <w:r w:rsidRPr="005A7CB7">
        <w:rPr>
          <w:rFonts w:ascii="Times New Roman" w:hAnsi="Times New Roman" w:cs="Times New Roman"/>
          <w:kern w:val="24"/>
          <w:sz w:val="24"/>
          <w:szCs w:val="24"/>
        </w:rPr>
        <w:t xml:space="preserve">Two lecturers were recruited in this area: Claudette Savonnet, who had already written a </w:t>
      </w:r>
      <w:r w:rsidR="00754F17">
        <w:rPr>
          <w:rFonts w:ascii="Times New Roman" w:hAnsi="Times New Roman" w:cs="Times New Roman"/>
          <w:kern w:val="24"/>
          <w:sz w:val="24"/>
          <w:szCs w:val="24"/>
        </w:rPr>
        <w:t>number of</w:t>
      </w:r>
      <w:r w:rsidRPr="005A7CB7">
        <w:rPr>
          <w:rFonts w:ascii="Times New Roman" w:hAnsi="Times New Roman" w:cs="Times New Roman"/>
          <w:kern w:val="24"/>
          <w:sz w:val="24"/>
          <w:szCs w:val="24"/>
        </w:rPr>
        <w:t xml:space="preserve">articles on Africa and pan-Africanism, and François Victor.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section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was also recognized within the department. Over the course of the year, while the number of jurists also increased, they were joined by sociologist Raymond Laffargue, who was appointed as senior lecturer, and </w:t>
      </w:r>
      <w:r w:rsidR="00754F17">
        <w:rPr>
          <w:rFonts w:ascii="Times New Roman" w:hAnsi="Times New Roman" w:cs="Times New Roman"/>
          <w:kern w:val="24"/>
          <w:sz w:val="24"/>
          <w:szCs w:val="24"/>
        </w:rPr>
        <w:t>most notably</w:t>
      </w:r>
      <w:r w:rsidRPr="005A7CB7">
        <w:rPr>
          <w:rFonts w:ascii="Times New Roman" w:hAnsi="Times New Roman" w:cs="Times New Roman"/>
          <w:kern w:val="24"/>
          <w:sz w:val="24"/>
          <w:szCs w:val="24"/>
        </w:rPr>
        <w:t xml:space="preserve"> by Serge Fuster, known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Casamayor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754F17">
        <w:rPr>
          <w:rFonts w:ascii="Times New Roman" w:hAnsi="Times New Roman" w:cs="Times New Roman"/>
          <w:kern w:val="24"/>
          <w:sz w:val="24"/>
          <w:szCs w:val="24"/>
        </w:rPr>
        <w:t xml:space="preserve">an </w:t>
      </w:r>
      <w:r w:rsidR="00415225">
        <w:rPr>
          <w:rFonts w:ascii="Times New Roman" w:hAnsi="Times New Roman" w:cs="Times New Roman"/>
          <w:kern w:val="24"/>
          <w:sz w:val="24"/>
          <w:szCs w:val="24"/>
        </w:rPr>
        <w:t>examining magistrate</w:t>
      </w:r>
      <w:r w:rsidRPr="005A7CB7">
        <w:rPr>
          <w:rFonts w:ascii="Times New Roman" w:hAnsi="Times New Roman" w:cs="Times New Roman"/>
          <w:kern w:val="24"/>
          <w:sz w:val="24"/>
          <w:szCs w:val="24"/>
        </w:rPr>
        <w:t xml:space="preserve"> and critic of the judicial system who </w:t>
      </w:r>
      <w:r w:rsidR="00754F17">
        <w:rPr>
          <w:rFonts w:ascii="Times New Roman" w:hAnsi="Times New Roman" w:cs="Times New Roman"/>
          <w:kern w:val="24"/>
          <w:sz w:val="24"/>
          <w:szCs w:val="24"/>
        </w:rPr>
        <w:t xml:space="preserve">had </w:t>
      </w:r>
      <w:r w:rsidRPr="005A7CB7">
        <w:rPr>
          <w:rFonts w:ascii="Times New Roman" w:hAnsi="Times New Roman" w:cs="Times New Roman"/>
          <w:kern w:val="24"/>
          <w:sz w:val="24"/>
          <w:szCs w:val="24"/>
        </w:rPr>
        <w:t xml:space="preserve">published many books on this subject in the sixties. Appointed as assistant professor in political science at Vincennes, he had been suspended four years earlier by the minister of justice and reprimanded by the Supreme Council of the Judiciary for having publicly challenged a judicial ruling related to the Ben Barka case. Fuster was also known to Faure, as he was one of the </w:t>
      </w:r>
      <w:r w:rsidR="00415225">
        <w:rPr>
          <w:rFonts w:ascii="Times New Roman" w:hAnsi="Times New Roman" w:cs="Times New Roman"/>
          <w:kern w:val="24"/>
          <w:sz w:val="24"/>
          <w:szCs w:val="24"/>
        </w:rPr>
        <w:t>magistrates</w:t>
      </w:r>
      <w:r w:rsidRPr="005A7CB7">
        <w:rPr>
          <w:rFonts w:ascii="Times New Roman" w:hAnsi="Times New Roman" w:cs="Times New Roman"/>
          <w:kern w:val="24"/>
          <w:sz w:val="24"/>
          <w:szCs w:val="24"/>
        </w:rPr>
        <w:t>from the French delegation at the Nuremberg Trials, which was led by Faure and François de Menthon.</w:t>
      </w:r>
    </w:p>
    <w:p w14:paraId="04F9901B"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In May 1970, the plan for independent teaching in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within the Department of Law was drawn up on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multidisciplinary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basis:in addition to teachers from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section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faculty from other departments (sociology, history, philosophy, geography, law, political economy, and computing)</w:t>
      </w:r>
      <w:r w:rsidR="00BE4A69">
        <w:rPr>
          <w:rFonts w:ascii="Times New Roman" w:hAnsi="Times New Roman" w:cs="Times New Roman"/>
          <w:kern w:val="24"/>
          <w:sz w:val="24"/>
          <w:szCs w:val="24"/>
        </w:rPr>
        <w:t xml:space="preserve"> were </w:t>
      </w:r>
      <w:r w:rsidR="00BE4A69" w:rsidRPr="005A7CB7">
        <w:rPr>
          <w:rFonts w:ascii="Times New Roman" w:hAnsi="Times New Roman" w:cs="Times New Roman"/>
          <w:kern w:val="24"/>
          <w:sz w:val="24"/>
          <w:szCs w:val="24"/>
        </w:rPr>
        <w:t>required to contribute</w:t>
      </w:r>
      <w:r w:rsidRPr="005A7CB7">
        <w:rPr>
          <w:rFonts w:ascii="Times New Roman" w:hAnsi="Times New Roman" w:cs="Times New Roman"/>
          <w:kern w:val="24"/>
          <w:sz w:val="24"/>
          <w:szCs w:val="24"/>
        </w:rPr>
        <w:t xml:space="preserve">. This new teaching </w:t>
      </w:r>
      <w:r w:rsidR="00BE4A69" w:rsidRPr="005A7CB7">
        <w:rPr>
          <w:rFonts w:ascii="Times New Roman" w:hAnsi="Times New Roman" w:cs="Times New Roman"/>
          <w:kern w:val="24"/>
          <w:sz w:val="24"/>
          <w:szCs w:val="24"/>
        </w:rPr>
        <w:t>w</w:t>
      </w:r>
      <w:r w:rsidR="00BE4A69">
        <w:rPr>
          <w:rFonts w:ascii="Times New Roman" w:hAnsi="Times New Roman" w:cs="Times New Roman"/>
          <w:kern w:val="24"/>
          <w:sz w:val="24"/>
          <w:szCs w:val="24"/>
        </w:rPr>
        <w:t>as to</w:t>
      </w:r>
      <w:r w:rsidRPr="005A7CB7">
        <w:rPr>
          <w:rFonts w:ascii="Times New Roman" w:hAnsi="Times New Roman" w:cs="Times New Roman"/>
          <w:kern w:val="24"/>
          <w:sz w:val="24"/>
          <w:szCs w:val="24"/>
        </w:rPr>
        <w:t xml:space="preserve">include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basic level</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with, in addition to introductory courses to the discipline, classes on </w:t>
      </w:r>
      <w:r w:rsidR="00BE4A69">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 xml:space="preserve">sociology of law and political economy, </w:t>
      </w:r>
      <w:r w:rsidR="00BE4A69">
        <w:rPr>
          <w:rFonts w:ascii="Times New Roman" w:hAnsi="Times New Roman" w:cs="Times New Roman"/>
          <w:kern w:val="24"/>
          <w:sz w:val="24"/>
          <w:szCs w:val="24"/>
        </w:rPr>
        <w:t xml:space="preserve">combined with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general teaching</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specialized fields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However, an entirely different path was ultimately taken, </w:t>
      </w:r>
      <w:r w:rsidR="00415225">
        <w:rPr>
          <w:rFonts w:ascii="Times New Roman" w:hAnsi="Times New Roman" w:cs="Times New Roman"/>
          <w:kern w:val="24"/>
          <w:sz w:val="24"/>
          <w:szCs w:val="24"/>
        </w:rPr>
        <w:t xml:space="preserve">with </w:t>
      </w:r>
      <w:r w:rsidR="00415225" w:rsidRPr="005A7CB7">
        <w:rPr>
          <w:rFonts w:ascii="Times New Roman" w:hAnsi="Times New Roman" w:cs="Times New Roman"/>
          <w:kern w:val="24"/>
          <w:sz w:val="24"/>
          <w:szCs w:val="24"/>
        </w:rPr>
        <w:t xml:space="preserve">an independent department of “political sciences” created out of the “section” that preceded it </w:t>
      </w:r>
      <w:r w:rsidRPr="005A7CB7">
        <w:rPr>
          <w:rFonts w:ascii="Times New Roman" w:hAnsi="Times New Roman" w:cs="Times New Roman"/>
          <w:kern w:val="24"/>
          <w:sz w:val="24"/>
          <w:szCs w:val="24"/>
        </w:rPr>
        <w:t xml:space="preserve">at the start of the 1970-71 academic year. This department was </w:t>
      </w:r>
      <w:r w:rsidR="00BE4A69">
        <w:rPr>
          <w:rFonts w:ascii="Times New Roman" w:hAnsi="Times New Roman" w:cs="Times New Roman"/>
          <w:kern w:val="24"/>
          <w:sz w:val="24"/>
          <w:szCs w:val="24"/>
        </w:rPr>
        <w:t>supplied with</w:t>
      </w:r>
      <w:r w:rsidRPr="005A7CB7">
        <w:rPr>
          <w:rFonts w:ascii="Times New Roman" w:hAnsi="Times New Roman" w:cs="Times New Roman"/>
          <w:kern w:val="24"/>
          <w:sz w:val="24"/>
          <w:szCs w:val="24"/>
        </w:rPr>
        <w:t xml:space="preserve"> three new faculty members: sociologist Serge Mallet, as a professor, the only individual with this rank in the department; Jean-Marie Vincent, as an assistant professor; and Daniel Lindenberg, as a new lecturer.</w:t>
      </w:r>
      <w:r w:rsidR="006C341C" w:rsidRPr="005A7CB7">
        <w:rPr>
          <w:rStyle w:val="Appelnotedebasdep"/>
          <w:rFonts w:ascii="Times New Roman" w:hAnsi="Times New Roman" w:cs="Times New Roman"/>
          <w:kern w:val="24"/>
          <w:sz w:val="24"/>
          <w:szCs w:val="24"/>
        </w:rPr>
        <w:footnoteReference w:id="16"/>
      </w:r>
      <w:r w:rsidRPr="005A7CB7">
        <w:rPr>
          <w:rFonts w:ascii="Times New Roman" w:hAnsi="Times New Roman" w:cs="Times New Roman"/>
          <w:kern w:val="24"/>
          <w:sz w:val="24"/>
          <w:szCs w:val="24"/>
        </w:rPr>
        <w:t xml:space="preserve"> The department thus comprised seven tenured </w:t>
      </w:r>
      <w:r w:rsidR="00415225">
        <w:rPr>
          <w:rFonts w:ascii="Times New Roman" w:hAnsi="Times New Roman" w:cs="Times New Roman"/>
          <w:kern w:val="24"/>
          <w:sz w:val="24"/>
          <w:szCs w:val="24"/>
        </w:rPr>
        <w:t>teaching staff members</w:t>
      </w:r>
      <w:r w:rsidRPr="005A7CB7">
        <w:rPr>
          <w:rFonts w:ascii="Times New Roman" w:hAnsi="Times New Roman" w:cs="Times New Roman"/>
          <w:kern w:val="24"/>
          <w:sz w:val="24"/>
          <w:szCs w:val="24"/>
        </w:rPr>
        <w:t xml:space="preserve"> and many instructors.</w:t>
      </w:r>
      <w:r w:rsidR="006C341C" w:rsidRPr="005A7CB7">
        <w:rPr>
          <w:rStyle w:val="Appelnotedebasdep"/>
          <w:rFonts w:ascii="Times New Roman" w:hAnsi="Times New Roman" w:cs="Times New Roman"/>
          <w:kern w:val="24"/>
          <w:sz w:val="24"/>
          <w:szCs w:val="24"/>
        </w:rPr>
        <w:footnoteReference w:id="17"/>
      </w:r>
    </w:p>
    <w:p w14:paraId="751A1952" w14:textId="77777777" w:rsidR="003B161F" w:rsidRPr="008223CA" w:rsidRDefault="00786460" w:rsidP="00461ED5">
      <w:pPr>
        <w:pStyle w:val="Titre1"/>
        <w:spacing w:before="0" w:after="240"/>
        <w:ind w:left="0" w:right="-26"/>
        <w:jc w:val="both"/>
        <w:rPr>
          <w:rFonts w:ascii="Times New Roman" w:hAnsi="Times New Roman" w:cs="Times New Roman"/>
          <w:kern w:val="24"/>
          <w:sz w:val="32"/>
          <w:szCs w:val="32"/>
        </w:rPr>
      </w:pPr>
      <w:r w:rsidRPr="008223CA">
        <w:rPr>
          <w:rFonts w:ascii="Times New Roman" w:hAnsi="Times New Roman" w:cs="Times New Roman"/>
          <w:color w:val="3F3F3F"/>
          <w:kern w:val="24"/>
          <w:sz w:val="32"/>
          <w:szCs w:val="32"/>
        </w:rPr>
        <w:t xml:space="preserve">A </w:t>
      </w:r>
      <w:r w:rsidR="006B302C">
        <w:rPr>
          <w:rFonts w:ascii="Times New Roman" w:hAnsi="Times New Roman" w:cs="Times New Roman"/>
          <w:color w:val="3F3F3F"/>
          <w:kern w:val="24"/>
          <w:sz w:val="32"/>
          <w:szCs w:val="32"/>
        </w:rPr>
        <w:t>M</w:t>
      </w:r>
      <w:r w:rsidRPr="008223CA">
        <w:rPr>
          <w:rFonts w:ascii="Times New Roman" w:hAnsi="Times New Roman" w:cs="Times New Roman"/>
          <w:color w:val="3F3F3F"/>
          <w:kern w:val="24"/>
          <w:sz w:val="32"/>
          <w:szCs w:val="32"/>
        </w:rPr>
        <w:t xml:space="preserve">inor </w:t>
      </w:r>
      <w:r w:rsidR="006B302C">
        <w:rPr>
          <w:rFonts w:ascii="Times New Roman" w:hAnsi="Times New Roman" w:cs="Times New Roman"/>
          <w:color w:val="3F3F3F"/>
          <w:kern w:val="24"/>
          <w:sz w:val="32"/>
          <w:szCs w:val="32"/>
        </w:rPr>
        <w:t>D</w:t>
      </w:r>
      <w:r w:rsidRPr="008223CA">
        <w:rPr>
          <w:rFonts w:ascii="Times New Roman" w:hAnsi="Times New Roman" w:cs="Times New Roman"/>
          <w:color w:val="3F3F3F"/>
          <w:kern w:val="24"/>
          <w:sz w:val="32"/>
          <w:szCs w:val="32"/>
        </w:rPr>
        <w:t>epartment?</w:t>
      </w:r>
    </w:p>
    <w:p w14:paraId="054A63DE" w14:textId="77777777" w:rsidR="003B161F" w:rsidRPr="005A7CB7" w:rsidRDefault="00EA179D" w:rsidP="00461ED5">
      <w:pPr>
        <w:pStyle w:val="Corpsdetexte"/>
        <w:spacing w:after="240"/>
        <w:ind w:right="-26"/>
        <w:jc w:val="both"/>
        <w:rPr>
          <w:rFonts w:ascii="Times New Roman" w:hAnsi="Times New Roman" w:cs="Times New Roman"/>
          <w:kern w:val="24"/>
          <w:sz w:val="24"/>
          <w:szCs w:val="24"/>
        </w:rPr>
      </w:pPr>
      <w:r>
        <w:rPr>
          <w:rFonts w:ascii="Times New Roman" w:hAnsi="Times New Roman" w:cs="Times New Roman"/>
          <w:kern w:val="24"/>
          <w:sz w:val="24"/>
          <w:szCs w:val="24"/>
        </w:rPr>
        <w:t>I</w:t>
      </w:r>
      <w:r w:rsidRPr="005A7CB7">
        <w:rPr>
          <w:rFonts w:ascii="Times New Roman" w:hAnsi="Times New Roman" w:cs="Times New Roman"/>
          <w:kern w:val="24"/>
          <w:sz w:val="24"/>
          <w:szCs w:val="24"/>
        </w:rPr>
        <w:t>n keeping with the beginnings of the new institution</w:t>
      </w:r>
      <w:r>
        <w:rPr>
          <w:rFonts w:ascii="Times New Roman" w:hAnsi="Times New Roman" w:cs="Times New Roman"/>
          <w:kern w:val="24"/>
          <w:sz w:val="24"/>
          <w:szCs w:val="24"/>
        </w:rPr>
        <w:t>, t</w:t>
      </w:r>
      <w:r w:rsidR="00786460" w:rsidRPr="005A7CB7">
        <w:rPr>
          <w:rFonts w:ascii="Times New Roman" w:hAnsi="Times New Roman" w:cs="Times New Roman"/>
          <w:kern w:val="24"/>
          <w:sz w:val="24"/>
          <w:szCs w:val="24"/>
        </w:rPr>
        <w:t xml:space="preserve">he </w:t>
      </w:r>
      <w:r w:rsidR="00337EC9">
        <w:rPr>
          <w:rFonts w:ascii="Times New Roman" w:hAnsi="Times New Roman" w:cs="Times New Roman"/>
          <w:kern w:val="24"/>
          <w:sz w:val="24"/>
          <w:szCs w:val="24"/>
        </w:rPr>
        <w:t>early</w:t>
      </w:r>
      <w:r w:rsidR="00786460" w:rsidRPr="005A7CB7">
        <w:rPr>
          <w:rFonts w:ascii="Times New Roman" w:hAnsi="Times New Roman" w:cs="Times New Roman"/>
          <w:kern w:val="24"/>
          <w:sz w:val="24"/>
          <w:szCs w:val="24"/>
        </w:rPr>
        <w:t xml:space="preserve"> years in the life of the Department of Political Sciences atVincennes were chaotic. In a context characterized by major uncertainty in terms of legitimacy and by many political and educational clashes, for a long time political science </w:t>
      </w:r>
      <w:r w:rsidR="00786460" w:rsidRPr="005A7CB7">
        <w:rPr>
          <w:rFonts w:ascii="Times New Roman" w:hAnsi="Times New Roman" w:cs="Times New Roman"/>
          <w:kern w:val="24"/>
          <w:sz w:val="24"/>
          <w:szCs w:val="24"/>
        </w:rPr>
        <w:lastRenderedPageBreak/>
        <w:t>remained in a</w:t>
      </w:r>
      <w:r w:rsidR="00CF324B">
        <w:rPr>
          <w:noProof/>
        </w:rPr>
        <w:pict w14:anchorId="01A06514">
          <v:shape id="Text Box 48" o:spid="_x0000_s2062" type="#_x0000_t202" style="position:absolute;left:0;text-align:left;margin-left:440.3pt;margin-top:53.25pt;width:10.95pt;height:56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C9Wr1QzAEAAIQ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75BD93D1" w14:textId="77777777" w:rsidR="00296CE3" w:rsidRDefault="00296CE3">
                  <w:pPr>
                    <w:spacing w:before="14"/>
                    <w:ind w:left="20"/>
                    <w:rPr>
                      <w:rFonts w:ascii="Arial" w:hAnsi="Arial"/>
                      <w:sz w:val="16"/>
                    </w:rPr>
                  </w:pPr>
                </w:p>
              </w:txbxContent>
            </v:textbox>
            <w10:wrap anchorx="page" anchory="page"/>
          </v:shape>
        </w:pict>
      </w:r>
      <w:r w:rsidR="00786460" w:rsidRPr="005A7CB7">
        <w:rPr>
          <w:rFonts w:ascii="Times New Roman" w:hAnsi="Times New Roman" w:cs="Times New Roman"/>
          <w:kern w:val="24"/>
          <w:sz w:val="24"/>
          <w:szCs w:val="24"/>
        </w:rPr>
        <w:t>marginal position. It was less attractive than other disciplines; it was politically divided; and it did not represent</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compared to other departments</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a significant ideological rallying point within the university.</w:t>
      </w:r>
    </w:p>
    <w:p w14:paraId="11E5DF8B" w14:textId="77777777" w:rsidR="003B161F" w:rsidRPr="008223CA" w:rsidRDefault="00786460" w:rsidP="00461ED5">
      <w:pPr>
        <w:pStyle w:val="Titre2"/>
        <w:spacing w:after="240" w:line="240" w:lineRule="auto"/>
        <w:ind w:left="0" w:right="-26"/>
        <w:rPr>
          <w:rFonts w:ascii="Times New Roman" w:hAnsi="Times New Roman" w:cs="Times New Roman"/>
          <w:b/>
          <w:kern w:val="24"/>
          <w:sz w:val="24"/>
          <w:szCs w:val="24"/>
        </w:rPr>
      </w:pPr>
      <w:r w:rsidRPr="008223CA">
        <w:rPr>
          <w:rFonts w:ascii="Times New Roman" w:hAnsi="Times New Roman" w:cs="Times New Roman"/>
          <w:b/>
          <w:color w:val="262626"/>
          <w:kern w:val="24"/>
          <w:sz w:val="24"/>
          <w:szCs w:val="24"/>
        </w:rPr>
        <w:t xml:space="preserve">A </w:t>
      </w:r>
      <w:r w:rsidR="006B302C">
        <w:rPr>
          <w:rFonts w:ascii="Times New Roman" w:hAnsi="Times New Roman" w:cs="Times New Roman"/>
          <w:b/>
          <w:color w:val="262626"/>
          <w:kern w:val="24"/>
          <w:sz w:val="24"/>
          <w:szCs w:val="24"/>
        </w:rPr>
        <w:t>R</w:t>
      </w:r>
      <w:r w:rsidRPr="008223CA">
        <w:rPr>
          <w:rFonts w:ascii="Times New Roman" w:hAnsi="Times New Roman" w:cs="Times New Roman"/>
          <w:b/>
          <w:color w:val="262626"/>
          <w:kern w:val="24"/>
          <w:sz w:val="24"/>
          <w:szCs w:val="24"/>
        </w:rPr>
        <w:t xml:space="preserve">elatively </w:t>
      </w:r>
      <w:r w:rsidR="006B302C">
        <w:rPr>
          <w:rFonts w:ascii="Times New Roman" w:hAnsi="Times New Roman" w:cs="Times New Roman"/>
          <w:b/>
          <w:color w:val="262626"/>
          <w:kern w:val="24"/>
          <w:sz w:val="24"/>
          <w:szCs w:val="24"/>
        </w:rPr>
        <w:t>U</w:t>
      </w:r>
      <w:r w:rsidRPr="008223CA">
        <w:rPr>
          <w:rFonts w:ascii="Times New Roman" w:hAnsi="Times New Roman" w:cs="Times New Roman"/>
          <w:b/>
          <w:color w:val="262626"/>
          <w:kern w:val="24"/>
          <w:sz w:val="24"/>
          <w:szCs w:val="24"/>
        </w:rPr>
        <w:t xml:space="preserve">nattractive </w:t>
      </w:r>
      <w:r w:rsidR="006B302C">
        <w:rPr>
          <w:rFonts w:ascii="Times New Roman" w:hAnsi="Times New Roman" w:cs="Times New Roman"/>
          <w:b/>
          <w:color w:val="262626"/>
          <w:kern w:val="24"/>
          <w:sz w:val="24"/>
          <w:szCs w:val="24"/>
        </w:rPr>
        <w:t>F</w:t>
      </w:r>
      <w:r w:rsidR="00886254" w:rsidRPr="008223CA">
        <w:rPr>
          <w:rFonts w:ascii="Times New Roman" w:hAnsi="Times New Roman" w:cs="Times New Roman"/>
          <w:b/>
          <w:color w:val="262626"/>
          <w:kern w:val="24"/>
          <w:sz w:val="24"/>
          <w:szCs w:val="24"/>
        </w:rPr>
        <w:t>ield</w:t>
      </w:r>
    </w:p>
    <w:p w14:paraId="3ABD8B33"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As was the case at other universities, at Vincennes there were significant disparities between departments, particularly in terms of student and </w:t>
      </w:r>
      <w:r w:rsidR="00EA179D">
        <w:rPr>
          <w:rFonts w:ascii="Times New Roman" w:hAnsi="Times New Roman" w:cs="Times New Roman"/>
          <w:kern w:val="24"/>
          <w:sz w:val="24"/>
          <w:szCs w:val="24"/>
        </w:rPr>
        <w:t>teaching faculty</w:t>
      </w:r>
      <w:r w:rsidRPr="005A7CB7">
        <w:rPr>
          <w:rFonts w:ascii="Times New Roman" w:hAnsi="Times New Roman" w:cs="Times New Roman"/>
          <w:kern w:val="24"/>
          <w:sz w:val="24"/>
          <w:szCs w:val="24"/>
        </w:rPr>
        <w:t xml:space="preserve">numbers. </w:t>
      </w:r>
      <w:r w:rsidR="00415225">
        <w:rPr>
          <w:rFonts w:ascii="Times New Roman" w:hAnsi="Times New Roman" w:cs="Times New Roman"/>
          <w:kern w:val="24"/>
          <w:sz w:val="24"/>
          <w:szCs w:val="24"/>
        </w:rPr>
        <w:t>Taking</w:t>
      </w:r>
      <w:r w:rsidRPr="005A7CB7">
        <w:rPr>
          <w:rFonts w:ascii="Times New Roman" w:hAnsi="Times New Roman" w:cs="Times New Roman"/>
          <w:kern w:val="24"/>
          <w:sz w:val="24"/>
          <w:szCs w:val="24"/>
        </w:rPr>
        <w:t xml:space="preserve"> into account all of the students enrolled in each discipline, the main departments at Vincennes were respectively Anglo-American studies, arts</w:t>
      </w:r>
      <w:r w:rsidR="00EA179D">
        <w:rPr>
          <w:rFonts w:ascii="Times New Roman" w:hAnsi="Times New Roman" w:cs="Times New Roman"/>
          <w:kern w:val="24"/>
          <w:sz w:val="24"/>
          <w:szCs w:val="24"/>
        </w:rPr>
        <w:t xml:space="preserve"> subjects</w:t>
      </w:r>
      <w:r w:rsidRPr="005A7CB7">
        <w:rPr>
          <w:rFonts w:ascii="Times New Roman" w:hAnsi="Times New Roman" w:cs="Times New Roman"/>
          <w:kern w:val="24"/>
          <w:sz w:val="24"/>
          <w:szCs w:val="24"/>
        </w:rPr>
        <w:t xml:space="preserve">, psychology, and sociology, followed by German and history. Anglo-American studies, psychology, and sociology were chosen as the main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majors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during the institution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w:t>
      </w:r>
      <w:r w:rsidR="00EA179D">
        <w:rPr>
          <w:rFonts w:ascii="Times New Roman" w:hAnsi="Times New Roman" w:cs="Times New Roman"/>
          <w:kern w:val="24"/>
          <w:sz w:val="24"/>
          <w:szCs w:val="24"/>
        </w:rPr>
        <w:t>early</w:t>
      </w:r>
      <w:r w:rsidRPr="005A7CB7">
        <w:rPr>
          <w:rFonts w:ascii="Times New Roman" w:hAnsi="Times New Roman" w:cs="Times New Roman"/>
          <w:kern w:val="24"/>
          <w:sz w:val="24"/>
          <w:szCs w:val="24"/>
        </w:rPr>
        <w:t xml:space="preserve">years. By contrast, a discipline such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was for a long time only offered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free credits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or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minor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classes. It was then offered in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major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form but without national accreditation of qualifications.</w:t>
      </w:r>
      <w:r w:rsidR="00494395" w:rsidRPr="005A7CB7">
        <w:rPr>
          <w:rStyle w:val="Appelnotedebasdep"/>
          <w:rFonts w:ascii="Times New Roman" w:hAnsi="Times New Roman" w:cs="Times New Roman"/>
          <w:kern w:val="24"/>
          <w:sz w:val="24"/>
          <w:szCs w:val="24"/>
        </w:rPr>
        <w:footnoteReference w:id="18"/>
      </w:r>
      <w:r w:rsidRPr="005A7CB7">
        <w:rPr>
          <w:rFonts w:ascii="Times New Roman" w:hAnsi="Times New Roman" w:cs="Times New Roman"/>
          <w:kern w:val="24"/>
          <w:sz w:val="24"/>
          <w:szCs w:val="24"/>
        </w:rPr>
        <w:t xml:space="preserve"> At Vincennes, it therefore belonged to the supplementary disciplines, which were mainly chosen as complements to other disciplines. The </w:t>
      </w:r>
      <w:r w:rsidR="00EA179D">
        <w:rPr>
          <w:rFonts w:ascii="Times New Roman" w:hAnsi="Times New Roman" w:cs="Times New Roman"/>
          <w:kern w:val="24"/>
          <w:sz w:val="24"/>
          <w:szCs w:val="24"/>
        </w:rPr>
        <w:t>staff numbers</w:t>
      </w:r>
      <w:r w:rsidRPr="005A7CB7">
        <w:rPr>
          <w:rFonts w:ascii="Times New Roman" w:hAnsi="Times New Roman" w:cs="Times New Roman"/>
          <w:kern w:val="24"/>
          <w:sz w:val="24"/>
          <w:szCs w:val="24"/>
        </w:rPr>
        <w:t xml:space="preserve"> in the Department of Political Sciences</w:t>
      </w:r>
      <w:r w:rsidR="00CE121F">
        <w:rPr>
          <w:rFonts w:ascii="Times New Roman" w:hAnsi="Times New Roman" w:cs="Times New Roman"/>
          <w:kern w:val="24"/>
          <w:sz w:val="24"/>
          <w:szCs w:val="24"/>
        </w:rPr>
        <w:t xml:space="preserve">were </w:t>
      </w:r>
      <w:r w:rsidRPr="005A7CB7">
        <w:rPr>
          <w:rFonts w:ascii="Times New Roman" w:hAnsi="Times New Roman" w:cs="Times New Roman"/>
          <w:kern w:val="24"/>
          <w:sz w:val="24"/>
          <w:szCs w:val="24"/>
        </w:rPr>
        <w:t>therefore low for the entire period the university was based in Vincennes</w:t>
      </w:r>
      <w:r w:rsidR="00F366CD">
        <w:rPr>
          <w:rFonts w:ascii="Times New Roman" w:hAnsi="Times New Roman" w:cs="Times New Roman"/>
          <w:kern w:val="24"/>
          <w:sz w:val="24"/>
          <w:szCs w:val="24"/>
        </w:rPr>
        <w:t xml:space="preserve"> (1968-1980)</w:t>
      </w:r>
      <w:r w:rsidRPr="005A7CB7">
        <w:rPr>
          <w:rFonts w:ascii="Times New Roman" w:hAnsi="Times New Roman" w:cs="Times New Roman"/>
          <w:kern w:val="24"/>
          <w:sz w:val="24"/>
          <w:szCs w:val="24"/>
        </w:rPr>
        <w:t xml:space="preserve">, going from two tenured </w:t>
      </w:r>
      <w:r w:rsidR="00CE121F">
        <w:rPr>
          <w:rFonts w:ascii="Times New Roman" w:hAnsi="Times New Roman" w:cs="Times New Roman"/>
          <w:kern w:val="24"/>
          <w:sz w:val="24"/>
          <w:szCs w:val="24"/>
        </w:rPr>
        <w:t>teachingstaff</w:t>
      </w:r>
      <w:r w:rsidRPr="005A7CB7">
        <w:rPr>
          <w:rFonts w:ascii="Times New Roman" w:hAnsi="Times New Roman" w:cs="Times New Roman"/>
          <w:kern w:val="24"/>
          <w:sz w:val="24"/>
          <w:szCs w:val="24"/>
        </w:rPr>
        <w:t xml:space="preserve">for 138 students in 1969 to eight for 484 in 1978 (the numbers for Anglo-American studies went from 33 </w:t>
      </w:r>
      <w:r w:rsidR="00CE121F">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 for 1,750 students to 63 for 2,324 over the same period).</w:t>
      </w:r>
      <w:r w:rsidR="00494395" w:rsidRPr="005A7CB7">
        <w:rPr>
          <w:rStyle w:val="Appelnotedebasdep"/>
          <w:rFonts w:ascii="Times New Roman" w:hAnsi="Times New Roman" w:cs="Times New Roman"/>
          <w:kern w:val="24"/>
          <w:sz w:val="24"/>
          <w:szCs w:val="24"/>
        </w:rPr>
        <w:footnoteReference w:id="19"/>
      </w:r>
    </w:p>
    <w:p w14:paraId="1491E3BE" w14:textId="77777777" w:rsidR="003B161F" w:rsidRDefault="00CE121F" w:rsidP="00461ED5">
      <w:pPr>
        <w:pStyle w:val="Corpsdetexte"/>
        <w:spacing w:after="240"/>
        <w:ind w:right="-26"/>
        <w:jc w:val="both"/>
        <w:rPr>
          <w:rFonts w:ascii="Times New Roman" w:hAnsi="Times New Roman" w:cs="Times New Roman"/>
          <w:kern w:val="24"/>
          <w:sz w:val="24"/>
          <w:szCs w:val="24"/>
        </w:rPr>
      </w:pPr>
      <w:r>
        <w:rPr>
          <w:rFonts w:ascii="Times New Roman" w:hAnsi="Times New Roman" w:cs="Times New Roman"/>
          <w:kern w:val="24"/>
          <w:sz w:val="24"/>
          <w:szCs w:val="24"/>
        </w:rPr>
        <w:t>Furthermore</w:t>
      </w:r>
      <w:r w:rsidR="00786460" w:rsidRPr="005A7CB7">
        <w:rPr>
          <w:rFonts w:ascii="Times New Roman" w:hAnsi="Times New Roman" w:cs="Times New Roman"/>
          <w:kern w:val="24"/>
          <w:sz w:val="24"/>
          <w:szCs w:val="24"/>
        </w:rPr>
        <w:t xml:space="preserve">, </w:t>
      </w:r>
      <w:r w:rsidR="00EA179D" w:rsidRPr="005A7CB7">
        <w:rPr>
          <w:rFonts w:ascii="Times New Roman" w:hAnsi="Times New Roman" w:cs="Times New Roman"/>
          <w:kern w:val="24"/>
          <w:sz w:val="24"/>
          <w:szCs w:val="24"/>
        </w:rPr>
        <w:t xml:space="preserve">in the new university </w:t>
      </w:r>
      <w:r w:rsidR="00786460" w:rsidRPr="005A7CB7">
        <w:rPr>
          <w:rFonts w:ascii="Times New Roman" w:hAnsi="Times New Roman" w:cs="Times New Roman"/>
          <w:kern w:val="24"/>
          <w:sz w:val="24"/>
          <w:szCs w:val="24"/>
        </w:rPr>
        <w:t xml:space="preserve">political matters were considered to fall within almost all disciplines: many were skeptical that they could be the </w:t>
      </w:r>
      <w:r w:rsidR="00EA179D">
        <w:rPr>
          <w:rFonts w:ascii="Times New Roman" w:hAnsi="Times New Roman" w:cs="Times New Roman"/>
          <w:kern w:val="24"/>
          <w:sz w:val="24"/>
          <w:szCs w:val="24"/>
        </w:rPr>
        <w:t>su</w:t>
      </w:r>
      <w:r w:rsidR="00EA179D" w:rsidRPr="005A7CB7">
        <w:rPr>
          <w:rFonts w:ascii="Times New Roman" w:hAnsi="Times New Roman" w:cs="Times New Roman"/>
          <w:kern w:val="24"/>
          <w:sz w:val="24"/>
          <w:szCs w:val="24"/>
        </w:rPr>
        <w:t xml:space="preserve">bject </w:t>
      </w:r>
      <w:r w:rsidR="00786460" w:rsidRPr="005A7CB7">
        <w:rPr>
          <w:rFonts w:ascii="Times New Roman" w:hAnsi="Times New Roman" w:cs="Times New Roman"/>
          <w:kern w:val="24"/>
          <w:sz w:val="24"/>
          <w:szCs w:val="24"/>
        </w:rPr>
        <w:t xml:space="preserve">of specialized study and teaching. </w:t>
      </w:r>
      <w:r w:rsidR="00EA179D">
        <w:rPr>
          <w:rFonts w:ascii="Times New Roman" w:hAnsi="Times New Roman" w:cs="Times New Roman"/>
          <w:kern w:val="24"/>
          <w:sz w:val="24"/>
          <w:szCs w:val="24"/>
        </w:rPr>
        <w:t>This</w:t>
      </w:r>
      <w:r w:rsidR="00786460" w:rsidRPr="005A7CB7">
        <w:rPr>
          <w:rFonts w:ascii="Times New Roman" w:hAnsi="Times New Roman" w:cs="Times New Roman"/>
          <w:kern w:val="24"/>
          <w:sz w:val="24"/>
          <w:szCs w:val="24"/>
        </w:rPr>
        <w:t xml:space="preserve"> extension of inquiry into power and politics </w:t>
      </w:r>
      <w:r w:rsidR="00EA179D">
        <w:rPr>
          <w:rFonts w:ascii="Times New Roman" w:hAnsi="Times New Roman" w:cs="Times New Roman"/>
          <w:kern w:val="24"/>
          <w:sz w:val="24"/>
          <w:szCs w:val="24"/>
        </w:rPr>
        <w:t>was demonstrated by</w:t>
      </w:r>
      <w:r w:rsidR="00786460" w:rsidRPr="005A7CB7">
        <w:rPr>
          <w:rFonts w:ascii="Times New Roman" w:hAnsi="Times New Roman" w:cs="Times New Roman"/>
          <w:kern w:val="24"/>
          <w:sz w:val="24"/>
          <w:szCs w:val="24"/>
        </w:rPr>
        <w:t xml:space="preserve"> the temporary creation of a </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Center for Political Studies</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 within the Department of Philosophy</w:t>
      </w:r>
      <w:r w:rsidR="00EA179D">
        <w:rPr>
          <w:rFonts w:ascii="Times New Roman" w:hAnsi="Times New Roman" w:cs="Times New Roman"/>
          <w:kern w:val="24"/>
          <w:sz w:val="24"/>
          <w:szCs w:val="24"/>
        </w:rPr>
        <w:t xml:space="preserve">, </w:t>
      </w:r>
      <w:r w:rsidR="00786460" w:rsidRPr="005A7CB7">
        <w:rPr>
          <w:rFonts w:ascii="Times New Roman" w:hAnsi="Times New Roman" w:cs="Times New Roman"/>
          <w:kern w:val="24"/>
          <w:sz w:val="24"/>
          <w:szCs w:val="24"/>
        </w:rPr>
        <w:t xml:space="preserve">led by Henri Weber, a cofounder of the Revolutionary Communist League (Ligue communisterévolutionnaire; LCR). Finally, in addition to the relatively small size of the Department of Political Sciences within the new university, there were other differences </w:t>
      </w:r>
      <w:r w:rsidR="00EA179D">
        <w:rPr>
          <w:rFonts w:ascii="Times New Roman" w:hAnsi="Times New Roman" w:cs="Times New Roman"/>
          <w:kern w:val="24"/>
          <w:sz w:val="24"/>
          <w:szCs w:val="24"/>
        </w:rPr>
        <w:t>weakening</w:t>
      </w:r>
      <w:r w:rsidR="00786460" w:rsidRPr="005A7CB7">
        <w:rPr>
          <w:rFonts w:ascii="Times New Roman" w:hAnsi="Times New Roman" w:cs="Times New Roman"/>
          <w:kern w:val="24"/>
          <w:sz w:val="24"/>
          <w:szCs w:val="24"/>
        </w:rPr>
        <w:t xml:space="preserve"> the department</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s internal legitimacy</w:t>
      </w:r>
      <w:r w:rsidR="00EA179D">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in particular between its faculty members and those of other departments.</w:t>
      </w:r>
    </w:p>
    <w:p w14:paraId="3BDABD0D" w14:textId="77777777" w:rsidR="00C147C7" w:rsidRPr="005A7CB7" w:rsidRDefault="00C147C7" w:rsidP="00461ED5">
      <w:pPr>
        <w:pStyle w:val="Corpsdetexte"/>
        <w:spacing w:after="240"/>
        <w:ind w:right="-26"/>
        <w:jc w:val="both"/>
        <w:rPr>
          <w:rFonts w:ascii="Times New Roman" w:hAnsi="Times New Roman" w:cs="Times New Roman"/>
          <w:kern w:val="24"/>
          <w:sz w:val="24"/>
          <w:szCs w:val="24"/>
        </w:rPr>
      </w:pPr>
    </w:p>
    <w:p w14:paraId="51936B12" w14:textId="77777777" w:rsidR="003B161F" w:rsidRPr="008223CA" w:rsidRDefault="00786460" w:rsidP="00461ED5">
      <w:pPr>
        <w:pStyle w:val="Titre2"/>
        <w:spacing w:after="240" w:line="240" w:lineRule="auto"/>
        <w:ind w:left="0" w:right="-26"/>
        <w:rPr>
          <w:rFonts w:ascii="Times New Roman" w:hAnsi="Times New Roman" w:cs="Times New Roman"/>
          <w:b/>
          <w:kern w:val="24"/>
          <w:sz w:val="24"/>
          <w:szCs w:val="24"/>
        </w:rPr>
      </w:pPr>
      <w:r w:rsidRPr="008223CA">
        <w:rPr>
          <w:rFonts w:ascii="Times New Roman" w:hAnsi="Times New Roman" w:cs="Times New Roman"/>
          <w:b/>
          <w:color w:val="262626"/>
          <w:kern w:val="24"/>
          <w:sz w:val="24"/>
          <w:szCs w:val="24"/>
        </w:rPr>
        <w:t xml:space="preserve">The </w:t>
      </w:r>
      <w:r w:rsidR="006B302C">
        <w:rPr>
          <w:rFonts w:ascii="Times New Roman" w:hAnsi="Times New Roman" w:cs="Times New Roman"/>
          <w:b/>
          <w:color w:val="262626"/>
          <w:kern w:val="24"/>
          <w:sz w:val="24"/>
          <w:szCs w:val="24"/>
        </w:rPr>
        <w:t>P</w:t>
      </w:r>
      <w:r w:rsidRPr="008223CA">
        <w:rPr>
          <w:rFonts w:ascii="Times New Roman" w:hAnsi="Times New Roman" w:cs="Times New Roman"/>
          <w:b/>
          <w:color w:val="262626"/>
          <w:kern w:val="24"/>
          <w:sz w:val="24"/>
          <w:szCs w:val="24"/>
        </w:rPr>
        <w:t xml:space="preserve">olitical </w:t>
      </w:r>
      <w:r w:rsidR="006B302C">
        <w:rPr>
          <w:rFonts w:ascii="Times New Roman" w:hAnsi="Times New Roman" w:cs="Times New Roman"/>
          <w:b/>
          <w:color w:val="262626"/>
          <w:kern w:val="24"/>
          <w:sz w:val="24"/>
          <w:szCs w:val="24"/>
        </w:rPr>
        <w:t>I</w:t>
      </w:r>
      <w:r w:rsidRPr="008223CA">
        <w:rPr>
          <w:rFonts w:ascii="Times New Roman" w:hAnsi="Times New Roman" w:cs="Times New Roman"/>
          <w:b/>
          <w:color w:val="262626"/>
          <w:kern w:val="24"/>
          <w:sz w:val="24"/>
          <w:szCs w:val="24"/>
        </w:rPr>
        <w:t xml:space="preserve">solation of the </w:t>
      </w:r>
      <w:r w:rsidR="006B302C">
        <w:rPr>
          <w:rFonts w:ascii="Times New Roman" w:hAnsi="Times New Roman" w:cs="Times New Roman"/>
          <w:b/>
          <w:color w:val="262626"/>
          <w:kern w:val="24"/>
          <w:sz w:val="24"/>
          <w:szCs w:val="24"/>
        </w:rPr>
        <w:t>P</w:t>
      </w:r>
      <w:r w:rsidRPr="008223CA">
        <w:rPr>
          <w:rFonts w:ascii="Times New Roman" w:hAnsi="Times New Roman" w:cs="Times New Roman"/>
          <w:b/>
          <w:color w:val="262626"/>
          <w:kern w:val="24"/>
          <w:sz w:val="24"/>
          <w:szCs w:val="24"/>
        </w:rPr>
        <w:t xml:space="preserve">olitical </w:t>
      </w:r>
      <w:r w:rsidR="006B302C">
        <w:rPr>
          <w:rFonts w:ascii="Times New Roman" w:hAnsi="Times New Roman" w:cs="Times New Roman"/>
          <w:b/>
          <w:color w:val="262626"/>
          <w:kern w:val="24"/>
          <w:sz w:val="24"/>
          <w:szCs w:val="24"/>
        </w:rPr>
        <w:t>S</w:t>
      </w:r>
      <w:r w:rsidRPr="008223CA">
        <w:rPr>
          <w:rFonts w:ascii="Times New Roman" w:hAnsi="Times New Roman" w:cs="Times New Roman"/>
          <w:b/>
          <w:color w:val="262626"/>
          <w:kern w:val="24"/>
          <w:sz w:val="24"/>
          <w:szCs w:val="24"/>
        </w:rPr>
        <w:t xml:space="preserve">ciences </w:t>
      </w:r>
      <w:r w:rsidR="00CE121F">
        <w:rPr>
          <w:rFonts w:ascii="Times New Roman" w:hAnsi="Times New Roman" w:cs="Times New Roman"/>
          <w:b/>
          <w:color w:val="262626"/>
          <w:kern w:val="24"/>
          <w:sz w:val="24"/>
          <w:szCs w:val="24"/>
        </w:rPr>
        <w:t>Teaching Staff</w:t>
      </w:r>
    </w:p>
    <w:p w14:paraId="1F7F7918"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divergences in prior political positions among faculty members were one symptom among others. </w:t>
      </w:r>
      <w:r w:rsidR="00CE121F">
        <w:rPr>
          <w:rFonts w:ascii="Times New Roman" w:hAnsi="Times New Roman" w:cs="Times New Roman"/>
          <w:kern w:val="24"/>
          <w:sz w:val="24"/>
          <w:szCs w:val="24"/>
        </w:rPr>
        <w:t>While</w:t>
      </w:r>
      <w:r w:rsidRPr="005A7CB7">
        <w:rPr>
          <w:rFonts w:ascii="Times New Roman" w:hAnsi="Times New Roman" w:cs="Times New Roman"/>
          <w:kern w:val="24"/>
          <w:sz w:val="24"/>
          <w:szCs w:val="24"/>
        </w:rPr>
        <w:t xml:space="preserve"> the history of political divisions and orientations </w:t>
      </w:r>
      <w:r w:rsidR="00632C85">
        <w:rPr>
          <w:rFonts w:ascii="Times New Roman" w:hAnsi="Times New Roman" w:cs="Times New Roman"/>
          <w:kern w:val="24"/>
          <w:sz w:val="24"/>
          <w:szCs w:val="24"/>
        </w:rPr>
        <w:t xml:space="preserve">at Vincennes </w:t>
      </w:r>
      <w:r w:rsidRPr="005A7CB7">
        <w:rPr>
          <w:rFonts w:ascii="Times New Roman" w:hAnsi="Times New Roman" w:cs="Times New Roman"/>
          <w:kern w:val="24"/>
          <w:sz w:val="24"/>
          <w:szCs w:val="24"/>
        </w:rPr>
        <w:t xml:space="preserve">is yet to be written, several first-hand accounts are consistent in their descriptions of a decisive </w:t>
      </w:r>
      <w:r w:rsidR="00CE121F">
        <w:rPr>
          <w:rFonts w:ascii="Times New Roman" w:hAnsi="Times New Roman" w:cs="Times New Roman"/>
          <w:kern w:val="24"/>
          <w:sz w:val="24"/>
          <w:szCs w:val="24"/>
        </w:rPr>
        <w:t>split</w:t>
      </w:r>
      <w:r w:rsidRPr="005A7CB7">
        <w:rPr>
          <w:rFonts w:ascii="Times New Roman" w:hAnsi="Times New Roman" w:cs="Times New Roman"/>
          <w:kern w:val="24"/>
          <w:sz w:val="24"/>
          <w:szCs w:val="24"/>
        </w:rPr>
        <w:t xml:space="preserve">having been in effect between 1969 and 1973. This divide was between, on the one hand, members or </w:t>
      </w:r>
      <w:r w:rsidR="00632C85">
        <w:rPr>
          <w:rFonts w:ascii="Times New Roman" w:hAnsi="Times New Roman" w:cs="Times New Roman"/>
          <w:kern w:val="24"/>
          <w:sz w:val="24"/>
          <w:szCs w:val="24"/>
        </w:rPr>
        <w:t>kindred spiritsof</w:t>
      </w:r>
      <w:r w:rsidRPr="005A7CB7">
        <w:rPr>
          <w:rFonts w:ascii="Times New Roman" w:hAnsi="Times New Roman" w:cs="Times New Roman"/>
          <w:kern w:val="24"/>
          <w:sz w:val="24"/>
          <w:szCs w:val="24"/>
        </w:rPr>
        <w:t>Communist organizations who criticized the authority of pre-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68 university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mandarins</w:t>
      </w:r>
      <w:r w:rsidR="00CA18CA" w:rsidRPr="005A7CB7">
        <w:rPr>
          <w:rFonts w:ascii="Times New Roman" w:hAnsi="Times New Roman" w:cs="Times New Roman"/>
          <w:kern w:val="24"/>
          <w:sz w:val="24"/>
          <w:szCs w:val="24"/>
        </w:rPr>
        <w:t>”</w:t>
      </w:r>
      <w:r w:rsidR="00CE121F" w:rsidRPr="005A7CB7">
        <w:rPr>
          <w:rFonts w:ascii="Times New Roman" w:hAnsi="Times New Roman" w:cs="Times New Roman"/>
          <w:kern w:val="24"/>
          <w:sz w:val="24"/>
          <w:szCs w:val="24"/>
        </w:rPr>
        <w:t xml:space="preserve">over lectures </w:t>
      </w:r>
      <w:r w:rsidRPr="005A7CB7">
        <w:rPr>
          <w:rFonts w:ascii="Times New Roman" w:hAnsi="Times New Roman" w:cs="Times New Roman"/>
          <w:kern w:val="24"/>
          <w:sz w:val="24"/>
          <w:szCs w:val="24"/>
        </w:rPr>
        <w:t>but who took part in university elections and aspired to teach students, students</w:t>
      </w:r>
      <w:r w:rsidR="000415DB">
        <w:rPr>
          <w:rFonts w:ascii="Times New Roman" w:hAnsi="Times New Roman" w:cs="Times New Roman"/>
          <w:kern w:val="24"/>
          <w:sz w:val="24"/>
          <w:szCs w:val="24"/>
        </w:rPr>
        <w:t xml:space="preserve"> in employment</w:t>
      </w:r>
      <w:r w:rsidRPr="005A7CB7">
        <w:rPr>
          <w:rFonts w:ascii="Times New Roman" w:hAnsi="Times New Roman" w:cs="Times New Roman"/>
          <w:kern w:val="24"/>
          <w:sz w:val="24"/>
          <w:szCs w:val="24"/>
        </w:rPr>
        <w:t xml:space="preserve">, and blue- or white-collar workers in order to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educate the masses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CF324B">
        <w:rPr>
          <w:noProof/>
        </w:rPr>
        <w:pict w14:anchorId="3516DB66">
          <v:shape id="Text Box 45" o:spid="_x0000_s2061" type="#_x0000_t202" style="position:absolute;left:0;text-align:left;margin-left:440.3pt;margin-top:53.25pt;width:10.95pt;height:56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yyHywEAAIQ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" filled="f" stroked="f">
            <v:path arrowok="t"/>
            <v:textbox style="layout-flow:vertical;mso-layout-flow-alt:bottom-to-top" inset="0,0,0,0">
              <w:txbxContent>
                <w:p w14:paraId="21FF0104"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 xml:space="preserve">and, on the other hand, individuals who were more attracted to Maoism or libertarian currents or who were close to what was then called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leftism</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These figures sought to make Vincennes a red or black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base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for continuing the struggles stemming from May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68 and for revolutionary preparation rather </w:t>
      </w:r>
      <w:r w:rsidRPr="005A7CB7">
        <w:rPr>
          <w:rFonts w:ascii="Times New Roman" w:hAnsi="Times New Roman" w:cs="Times New Roman"/>
          <w:kern w:val="24"/>
          <w:sz w:val="24"/>
          <w:szCs w:val="24"/>
        </w:rPr>
        <w:lastRenderedPageBreak/>
        <w:t xml:space="preserve">than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critical university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that is, a place for reform in higher education or for intellectual propagandizing.</w:t>
      </w:r>
      <w:r w:rsidR="00DF660E" w:rsidRPr="005A7CB7">
        <w:rPr>
          <w:rStyle w:val="Appelnotedebasdep"/>
          <w:rFonts w:ascii="Times New Roman" w:hAnsi="Times New Roman" w:cs="Times New Roman"/>
          <w:kern w:val="24"/>
          <w:sz w:val="24"/>
          <w:szCs w:val="24"/>
        </w:rPr>
        <w:footnoteReference w:id="20"/>
      </w:r>
      <w:r w:rsidRPr="005A7CB7">
        <w:rPr>
          <w:rFonts w:ascii="Times New Roman" w:hAnsi="Times New Roman" w:cs="Times New Roman"/>
          <w:kern w:val="24"/>
          <w:sz w:val="24"/>
          <w:szCs w:val="24"/>
        </w:rPr>
        <w:t xml:space="preserve"> The year 1973 seemed to mark a decline in these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leftist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currents, which failed to unite and boycotted university elections to the bodies occupied mainly by representatives from the </w:t>
      </w:r>
      <w:r w:rsidR="00632C85">
        <w:rPr>
          <w:rFonts w:ascii="Times New Roman" w:hAnsi="Times New Roman" w:cs="Times New Roman"/>
          <w:kern w:val="24"/>
          <w:sz w:val="24"/>
          <w:szCs w:val="24"/>
        </w:rPr>
        <w:t xml:space="preserve">French </w:t>
      </w:r>
      <w:r w:rsidRPr="005A7CB7">
        <w:rPr>
          <w:rFonts w:ascii="Times New Roman" w:hAnsi="Times New Roman" w:cs="Times New Roman"/>
          <w:kern w:val="24"/>
          <w:sz w:val="24"/>
          <w:szCs w:val="24"/>
        </w:rPr>
        <w:t xml:space="preserve">National Union of Students, the Union of Communist Students, the National </w:t>
      </w:r>
      <w:commentRangeStart w:id="4"/>
      <w:r w:rsidR="00F419EF">
        <w:rPr>
          <w:rFonts w:ascii="Times New Roman" w:hAnsi="Times New Roman" w:cs="Times New Roman"/>
          <w:kern w:val="24"/>
          <w:sz w:val="24"/>
          <w:szCs w:val="24"/>
        </w:rPr>
        <w:t>Union</w:t>
      </w:r>
      <w:commentRangeEnd w:id="4"/>
      <w:r w:rsidR="00F419EF">
        <w:rPr>
          <w:rStyle w:val="Marquedecommentaire"/>
        </w:rPr>
        <w:commentReference w:id="4"/>
      </w:r>
      <w:r w:rsidR="00A8175C">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 xml:space="preserve">of Higher Education, and the General </w:t>
      </w:r>
      <w:commentRangeStart w:id="5"/>
      <w:r w:rsidR="00F419EF">
        <w:rPr>
          <w:rFonts w:ascii="Times New Roman" w:hAnsi="Times New Roman" w:cs="Times New Roman"/>
          <w:kern w:val="24"/>
          <w:sz w:val="24"/>
          <w:szCs w:val="24"/>
        </w:rPr>
        <w:t>Union</w:t>
      </w:r>
      <w:commentRangeEnd w:id="5"/>
      <w:r w:rsidR="00807FC6">
        <w:rPr>
          <w:rStyle w:val="Marquedecommentaire"/>
        </w:rPr>
        <w:commentReference w:id="5"/>
      </w:r>
      <w:r w:rsidR="00A8175C">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 xml:space="preserve">for National Education of the French Democratic Confederation of Labor, </w:t>
      </w:r>
      <w:r w:rsidR="00632C85" w:rsidRPr="005A7CB7">
        <w:rPr>
          <w:rFonts w:ascii="Times New Roman" w:hAnsi="Times New Roman" w:cs="Times New Roman"/>
          <w:kern w:val="24"/>
          <w:sz w:val="24"/>
          <w:szCs w:val="24"/>
        </w:rPr>
        <w:t>wh</w:t>
      </w:r>
      <w:r w:rsidR="00632C85">
        <w:rPr>
          <w:rFonts w:ascii="Times New Roman" w:hAnsi="Times New Roman" w:cs="Times New Roman"/>
          <w:kern w:val="24"/>
          <w:sz w:val="24"/>
          <w:szCs w:val="24"/>
        </w:rPr>
        <w:t>o</w:t>
      </w:r>
      <w:r w:rsidRPr="005A7CB7">
        <w:rPr>
          <w:rFonts w:ascii="Times New Roman" w:hAnsi="Times New Roman" w:cs="Times New Roman"/>
          <w:kern w:val="24"/>
          <w:sz w:val="24"/>
          <w:szCs w:val="24"/>
        </w:rPr>
        <w:t xml:space="preserve">were denounced by some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participationists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.After 1977,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leftist</w:t>
      </w:r>
      <w:r w:rsidR="00CA18CA" w:rsidRPr="005A7CB7">
        <w:rPr>
          <w:rFonts w:ascii="Times New Roman" w:hAnsi="Times New Roman" w:cs="Times New Roman"/>
          <w:kern w:val="24"/>
          <w:sz w:val="24"/>
          <w:szCs w:val="24"/>
        </w:rPr>
        <w:t>”</w:t>
      </w:r>
      <w:r w:rsidR="00632C85">
        <w:rPr>
          <w:rFonts w:ascii="Times New Roman" w:hAnsi="Times New Roman" w:cs="Times New Roman"/>
          <w:kern w:val="24"/>
          <w:sz w:val="24"/>
          <w:szCs w:val="24"/>
        </w:rPr>
        <w:t xml:space="preserve"> currents</w:t>
      </w:r>
      <w:r w:rsidRPr="005A7CB7">
        <w:rPr>
          <w:rFonts w:ascii="Times New Roman" w:hAnsi="Times New Roman" w:cs="Times New Roman"/>
          <w:kern w:val="24"/>
          <w:sz w:val="24"/>
          <w:szCs w:val="24"/>
        </w:rPr>
        <w:t xml:space="preserve"> lost </w:t>
      </w:r>
      <w:r w:rsidR="00632C85">
        <w:rPr>
          <w:rFonts w:ascii="Times New Roman" w:hAnsi="Times New Roman" w:cs="Times New Roman"/>
          <w:kern w:val="24"/>
          <w:sz w:val="24"/>
          <w:szCs w:val="24"/>
        </w:rPr>
        <w:t xml:space="preserve">even </w:t>
      </w:r>
      <w:r w:rsidRPr="005A7CB7">
        <w:rPr>
          <w:rFonts w:ascii="Times New Roman" w:hAnsi="Times New Roman" w:cs="Times New Roman"/>
          <w:kern w:val="24"/>
          <w:sz w:val="24"/>
          <w:szCs w:val="24"/>
        </w:rPr>
        <w:t xml:space="preserve">more of their influence and </w:t>
      </w:r>
      <w:r w:rsidR="00632C85">
        <w:rPr>
          <w:rFonts w:ascii="Times New Roman" w:hAnsi="Times New Roman" w:cs="Times New Roman"/>
          <w:kern w:val="24"/>
          <w:sz w:val="24"/>
          <w:szCs w:val="24"/>
        </w:rPr>
        <w:t>remained</w:t>
      </w:r>
      <w:r w:rsidRPr="005A7CB7">
        <w:rPr>
          <w:rFonts w:ascii="Times New Roman" w:hAnsi="Times New Roman" w:cs="Times New Roman"/>
          <w:kern w:val="24"/>
          <w:sz w:val="24"/>
          <w:szCs w:val="24"/>
        </w:rPr>
        <w:t xml:space="preserve"> the majority in only a few departments, including the Department of Philosophy.</w:t>
      </w:r>
    </w:p>
    <w:p w14:paraId="7855423E"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Faced with these dividing lines, the vast majority of tenured </w:t>
      </w:r>
      <w:r w:rsidR="00632C85">
        <w:rPr>
          <w:rFonts w:ascii="Times New Roman" w:hAnsi="Times New Roman" w:cs="Times New Roman"/>
          <w:kern w:val="24"/>
          <w:sz w:val="24"/>
          <w:szCs w:val="24"/>
        </w:rPr>
        <w:t>teaching facultyin</w:t>
      </w:r>
      <w:r w:rsidRPr="005A7CB7">
        <w:rPr>
          <w:rFonts w:ascii="Times New Roman" w:hAnsi="Times New Roman" w:cs="Times New Roman"/>
          <w:kern w:val="24"/>
          <w:sz w:val="24"/>
          <w:szCs w:val="24"/>
        </w:rPr>
        <w:t xml:space="preserve">the Department of Political Sciences seemed to be relatively isolated, as they </w:t>
      </w:r>
      <w:r w:rsidR="00632C85">
        <w:rPr>
          <w:rFonts w:ascii="Times New Roman" w:hAnsi="Times New Roman" w:cs="Times New Roman"/>
          <w:kern w:val="24"/>
          <w:sz w:val="24"/>
          <w:szCs w:val="24"/>
        </w:rPr>
        <w:t>did not</w:t>
      </w:r>
      <w:r w:rsidRPr="005A7CB7">
        <w:rPr>
          <w:rFonts w:ascii="Times New Roman" w:hAnsi="Times New Roman" w:cs="Times New Roman"/>
          <w:kern w:val="24"/>
          <w:sz w:val="24"/>
          <w:szCs w:val="24"/>
        </w:rPr>
        <w:t xml:space="preserve"> fully </w:t>
      </w:r>
      <w:r w:rsidR="00632C85">
        <w:rPr>
          <w:rFonts w:ascii="Times New Roman" w:hAnsi="Times New Roman" w:cs="Times New Roman"/>
          <w:kern w:val="24"/>
          <w:sz w:val="24"/>
          <w:szCs w:val="24"/>
        </w:rPr>
        <w:t>identify with</w:t>
      </w:r>
      <w:r w:rsidRPr="005A7CB7">
        <w:rPr>
          <w:rFonts w:ascii="Times New Roman" w:hAnsi="Times New Roman" w:cs="Times New Roman"/>
          <w:kern w:val="24"/>
          <w:sz w:val="24"/>
          <w:szCs w:val="24"/>
        </w:rPr>
        <w:t xml:space="preserve"> either the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leftist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currents or </w:t>
      </w:r>
      <w:r w:rsidR="00632C85">
        <w:rPr>
          <w:rFonts w:ascii="Times New Roman" w:hAnsi="Times New Roman" w:cs="Times New Roman"/>
          <w:kern w:val="24"/>
          <w:sz w:val="24"/>
          <w:szCs w:val="24"/>
        </w:rPr>
        <w:t xml:space="preserve">with </w:t>
      </w:r>
      <w:r w:rsidRPr="005A7CB7">
        <w:rPr>
          <w:rFonts w:ascii="Times New Roman" w:hAnsi="Times New Roman" w:cs="Times New Roman"/>
          <w:kern w:val="24"/>
          <w:sz w:val="24"/>
          <w:szCs w:val="24"/>
        </w:rPr>
        <w:t>those backed by older union, socialist, or Communist organizations.</w:t>
      </w:r>
      <w:r w:rsidR="00DF660E" w:rsidRPr="005A7CB7">
        <w:rPr>
          <w:rStyle w:val="Appelnotedebasdep"/>
          <w:rFonts w:ascii="Times New Roman" w:hAnsi="Times New Roman" w:cs="Times New Roman"/>
          <w:kern w:val="24"/>
          <w:sz w:val="24"/>
          <w:szCs w:val="24"/>
        </w:rPr>
        <w:footnoteReference w:id="21"/>
      </w:r>
      <w:r w:rsidRPr="005A7CB7">
        <w:rPr>
          <w:rFonts w:ascii="Times New Roman" w:hAnsi="Times New Roman" w:cs="Times New Roman"/>
          <w:kern w:val="24"/>
          <w:sz w:val="24"/>
          <w:szCs w:val="24"/>
        </w:rPr>
        <w:t xml:space="preserve"> Mallet,</w:t>
      </w:r>
      <w:r w:rsidR="00632C85">
        <w:rPr>
          <w:rFonts w:ascii="Times New Roman" w:hAnsi="Times New Roman" w:cs="Times New Roman"/>
          <w:kern w:val="24"/>
          <w:sz w:val="24"/>
          <w:szCs w:val="24"/>
        </w:rPr>
        <w:t xml:space="preserve"> for example,</w:t>
      </w:r>
      <w:r w:rsidRPr="005A7CB7">
        <w:rPr>
          <w:rFonts w:ascii="Times New Roman" w:hAnsi="Times New Roman" w:cs="Times New Roman"/>
          <w:kern w:val="24"/>
          <w:sz w:val="24"/>
          <w:szCs w:val="24"/>
        </w:rPr>
        <w:t xml:space="preserve"> a French Communist Party (Particommunistefrançais; PCF) dissident, </w:t>
      </w:r>
      <w:r w:rsidR="00D8751A">
        <w:rPr>
          <w:rFonts w:ascii="Times New Roman" w:hAnsi="Times New Roman" w:cs="Times New Roman"/>
          <w:kern w:val="24"/>
          <w:sz w:val="24"/>
          <w:szCs w:val="24"/>
        </w:rPr>
        <w:t>had been</w:t>
      </w:r>
      <w:r w:rsidRPr="005A7CB7">
        <w:rPr>
          <w:rFonts w:ascii="Times New Roman" w:hAnsi="Times New Roman" w:cs="Times New Roman"/>
          <w:kern w:val="24"/>
          <w:sz w:val="24"/>
          <w:szCs w:val="24"/>
        </w:rPr>
        <w:t xml:space="preserve">one of the founders of the Unified Socialist Party (Partisocialisteunifié; PSU) in 1960, </w:t>
      </w:r>
      <w:r w:rsidR="00D8751A">
        <w:rPr>
          <w:rFonts w:ascii="Times New Roman" w:hAnsi="Times New Roman" w:cs="Times New Roman"/>
          <w:kern w:val="24"/>
          <w:sz w:val="24"/>
          <w:szCs w:val="24"/>
        </w:rPr>
        <w:t>in which</w:t>
      </w:r>
      <w:r w:rsidRPr="005A7CB7">
        <w:rPr>
          <w:rFonts w:ascii="Times New Roman" w:hAnsi="Times New Roman" w:cs="Times New Roman"/>
          <w:kern w:val="24"/>
          <w:sz w:val="24"/>
          <w:szCs w:val="24"/>
        </w:rPr>
        <w:t xml:space="preserve">Vincent </w:t>
      </w:r>
      <w:r w:rsidR="00D8751A">
        <w:rPr>
          <w:rFonts w:ascii="Times New Roman" w:hAnsi="Times New Roman" w:cs="Times New Roman"/>
          <w:kern w:val="24"/>
          <w:sz w:val="24"/>
          <w:szCs w:val="24"/>
        </w:rPr>
        <w:t>had</w:t>
      </w:r>
      <w:r w:rsidRPr="005A7CB7">
        <w:rPr>
          <w:rFonts w:ascii="Times New Roman" w:hAnsi="Times New Roman" w:cs="Times New Roman"/>
          <w:kern w:val="24"/>
          <w:sz w:val="24"/>
          <w:szCs w:val="24"/>
        </w:rPr>
        <w:t xml:space="preserve">also </w:t>
      </w:r>
      <w:r w:rsidR="00D8751A">
        <w:rPr>
          <w:rFonts w:ascii="Times New Roman" w:hAnsi="Times New Roman" w:cs="Times New Roman"/>
          <w:kern w:val="24"/>
          <w:sz w:val="24"/>
          <w:szCs w:val="24"/>
        </w:rPr>
        <w:t>taken an active role</w:t>
      </w:r>
      <w:r w:rsidRPr="005A7CB7">
        <w:rPr>
          <w:rFonts w:ascii="Times New Roman" w:hAnsi="Times New Roman" w:cs="Times New Roman"/>
          <w:kern w:val="24"/>
          <w:sz w:val="24"/>
          <w:szCs w:val="24"/>
        </w:rPr>
        <w:t xml:space="preserve"> through his affiliation with Trotskyist </w:t>
      </w:r>
      <w:r w:rsidR="00632C85">
        <w:rPr>
          <w:rFonts w:ascii="Times New Roman" w:hAnsi="Times New Roman" w:cs="Times New Roman"/>
          <w:kern w:val="24"/>
          <w:sz w:val="24"/>
          <w:szCs w:val="24"/>
        </w:rPr>
        <w:t>leanings</w:t>
      </w:r>
      <w:r w:rsidRPr="005A7CB7">
        <w:rPr>
          <w:rFonts w:ascii="Times New Roman" w:hAnsi="Times New Roman" w:cs="Times New Roman"/>
          <w:kern w:val="24"/>
          <w:sz w:val="24"/>
          <w:szCs w:val="24"/>
        </w:rPr>
        <w:t>and his running of the party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weekly paper for several years. </w:t>
      </w:r>
      <w:r w:rsidR="00632C85">
        <w:rPr>
          <w:rFonts w:ascii="Times New Roman" w:hAnsi="Times New Roman" w:cs="Times New Roman"/>
          <w:kern w:val="24"/>
          <w:sz w:val="24"/>
          <w:szCs w:val="24"/>
        </w:rPr>
        <w:t>S</w:t>
      </w:r>
      <w:r w:rsidR="00632C85" w:rsidRPr="005A7CB7">
        <w:rPr>
          <w:rFonts w:ascii="Times New Roman" w:hAnsi="Times New Roman" w:cs="Times New Roman"/>
          <w:kern w:val="24"/>
          <w:sz w:val="24"/>
          <w:szCs w:val="24"/>
        </w:rPr>
        <w:t xml:space="preserve">ociologists </w:t>
      </w:r>
      <w:r w:rsidRPr="005A7CB7">
        <w:rPr>
          <w:rFonts w:ascii="Times New Roman" w:hAnsi="Times New Roman" w:cs="Times New Roman"/>
          <w:kern w:val="24"/>
          <w:sz w:val="24"/>
          <w:szCs w:val="24"/>
        </w:rPr>
        <w:t>Georges Lapassade and René Lourau</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who arrived in the department at the start of the new academic year in 1972 and during the following year</w:t>
      </w:r>
      <w:r w:rsidR="00632C85" w:rsidRPr="005A7CB7">
        <w:rPr>
          <w:rFonts w:ascii="Times New Roman" w:hAnsi="Times New Roman" w:cs="Times New Roman"/>
          <w:kern w:val="24"/>
          <w:sz w:val="24"/>
          <w:szCs w:val="24"/>
        </w:rPr>
        <w:t>respectively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were closer to the libertarian and worker self-management currents than they were to the Marxist organizations of the Left and the Far Left. The heterogeneous positions taken by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tenured faculty cannot be reduced to the dominant voices </w:t>
      </w:r>
      <w:r w:rsidR="00632C85">
        <w:rPr>
          <w:rFonts w:ascii="Times New Roman" w:hAnsi="Times New Roman" w:cs="Times New Roman"/>
          <w:kern w:val="24"/>
          <w:sz w:val="24"/>
          <w:szCs w:val="24"/>
        </w:rPr>
        <w:t>of</w:t>
      </w:r>
      <w:r w:rsidRPr="005A7CB7">
        <w:rPr>
          <w:rFonts w:ascii="Times New Roman" w:hAnsi="Times New Roman" w:cs="Times New Roman"/>
          <w:kern w:val="24"/>
          <w:sz w:val="24"/>
          <w:szCs w:val="24"/>
        </w:rPr>
        <w:t>the new university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intellectual or political debates of the 1970s, whether they were Althusserian, Maoist, or more traditionally Communist or Socialist.The Department of Political Sciences therefore appeared to be relatively isolated and in a minority position.</w:t>
      </w:r>
    </w:p>
    <w:p w14:paraId="79DB2B06"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It was also divided over some of the major educational </w:t>
      </w:r>
      <w:r w:rsidR="0035370F">
        <w:rPr>
          <w:rFonts w:ascii="Times New Roman" w:hAnsi="Times New Roman" w:cs="Times New Roman"/>
          <w:kern w:val="24"/>
          <w:sz w:val="24"/>
          <w:szCs w:val="24"/>
        </w:rPr>
        <w:t xml:space="preserve">directions </w:t>
      </w:r>
      <w:r w:rsidRPr="005A7CB7">
        <w:rPr>
          <w:rFonts w:ascii="Times New Roman" w:hAnsi="Times New Roman" w:cs="Times New Roman"/>
          <w:kern w:val="24"/>
          <w:sz w:val="24"/>
          <w:szCs w:val="24"/>
        </w:rPr>
        <w:t xml:space="preserve">that dominated the debates of the period at Vincennes. For example, here is what was written, in a spirit comparable to the most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leftist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positions, in the 1971-72 academic year by a member of the department after debates </w:t>
      </w:r>
      <w:r w:rsidR="0035370F">
        <w:rPr>
          <w:rFonts w:ascii="Times New Roman" w:hAnsi="Times New Roman" w:cs="Times New Roman"/>
          <w:kern w:val="24"/>
          <w:sz w:val="24"/>
          <w:szCs w:val="24"/>
        </w:rPr>
        <w:t xml:space="preserve">regarding the direction </w:t>
      </w:r>
      <w:r w:rsidRPr="005A7CB7">
        <w:rPr>
          <w:rFonts w:ascii="Times New Roman" w:hAnsi="Times New Roman" w:cs="Times New Roman"/>
          <w:kern w:val="24"/>
          <w:sz w:val="24"/>
          <w:szCs w:val="24"/>
        </w:rPr>
        <w:t>o</w:t>
      </w:r>
      <w:r w:rsidR="0035370F">
        <w:rPr>
          <w:rFonts w:ascii="Times New Roman" w:hAnsi="Times New Roman" w:cs="Times New Roman"/>
          <w:kern w:val="24"/>
          <w:sz w:val="24"/>
          <w:szCs w:val="24"/>
        </w:rPr>
        <w:t>f</w:t>
      </w:r>
      <w:r w:rsidRPr="005A7CB7">
        <w:rPr>
          <w:rFonts w:ascii="Times New Roman" w:hAnsi="Times New Roman" w:cs="Times New Roman"/>
          <w:kern w:val="24"/>
          <w:sz w:val="24"/>
          <w:szCs w:val="24"/>
        </w:rPr>
        <w:t xml:space="preserve"> its future and educational strategy:</w:t>
      </w:r>
    </w:p>
    <w:p w14:paraId="680E7199" w14:textId="77777777" w:rsidR="003B161F" w:rsidRPr="00AB0142" w:rsidRDefault="00EE4852" w:rsidP="007C58F4">
      <w:pPr>
        <w:spacing w:after="240"/>
        <w:ind w:left="567" w:right="541"/>
        <w:jc w:val="both"/>
        <w:rPr>
          <w:rFonts w:ascii="Times New Roman" w:hAnsi="Times New Roman" w:cs="Times New Roman"/>
          <w:kern w:val="24"/>
          <w:szCs w:val="24"/>
        </w:rPr>
      </w:pPr>
      <w:r w:rsidRPr="006B09C5">
        <w:rPr>
          <w:rFonts w:ascii="Times New Roman" w:hAnsi="Times New Roman" w:cs="Times New Roman"/>
          <w:kern w:val="24"/>
          <w:szCs w:val="24"/>
        </w:rPr>
        <w:t>It would be more appropriate to increase the dissenting character of teaching in political sciences at Vincennes, giving it the spirit, the content, and the methods likely to make it as dangerous as possible for the bourgeoisie. This will be the only way to snatch, through fighting tooth and nail and not through resignation, the degrees and standing that the department needs. . . . The problem is ascertaining definitively if the department ought to become an institution for training a petty bourgeoisie that can be integrated into the system, or an institution for dissent that, by contrast, makes the people whom it trains able to integrate into the system and eager to destroy it. The task for all of us is to contribute to this destruction, starting now, by attacking the mental structures that perpetuate, especially at Vincennes, this system’s existence.</w:t>
      </w:r>
      <w:r w:rsidRPr="006B09C5">
        <w:rPr>
          <w:rStyle w:val="Appelnotedebasdep"/>
          <w:rFonts w:ascii="Times New Roman" w:hAnsi="Times New Roman" w:cs="Times New Roman"/>
          <w:kern w:val="24"/>
          <w:szCs w:val="24"/>
        </w:rPr>
        <w:footnoteReference w:id="22"/>
      </w:r>
    </w:p>
    <w:p w14:paraId="0D28F47E"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Two years later, the department, in line with the university as a whole, was still a stage for heated conflict. Some faculty members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for example, Claude Alzon, then an assistant professor</w:t>
      </w:r>
      <w:r w:rsidR="00A8175C">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00A8175C">
        <w:rPr>
          <w:rFonts w:ascii="Times New Roman" w:hAnsi="Times New Roman" w:cs="Times New Roman"/>
          <w:kern w:val="24"/>
          <w:sz w:val="24"/>
          <w:szCs w:val="24"/>
        </w:rPr>
        <w:t xml:space="preserve"> </w:t>
      </w:r>
      <w:r w:rsidR="0035370F">
        <w:rPr>
          <w:rFonts w:ascii="Times New Roman" w:hAnsi="Times New Roman" w:cs="Times New Roman"/>
          <w:kern w:val="24"/>
          <w:sz w:val="24"/>
          <w:szCs w:val="24"/>
        </w:rPr>
        <w:t xml:space="preserve">called </w:t>
      </w:r>
      <w:r w:rsidR="0035370F">
        <w:rPr>
          <w:rFonts w:ascii="Times New Roman" w:hAnsi="Times New Roman" w:cs="Times New Roman"/>
          <w:kern w:val="24"/>
          <w:sz w:val="24"/>
          <w:szCs w:val="24"/>
        </w:rPr>
        <w:lastRenderedPageBreak/>
        <w:t>for</w:t>
      </w:r>
      <w:r w:rsidRPr="005A7CB7">
        <w:rPr>
          <w:rFonts w:ascii="Times New Roman" w:hAnsi="Times New Roman" w:cs="Times New Roman"/>
          <w:kern w:val="24"/>
          <w:sz w:val="24"/>
          <w:szCs w:val="24"/>
        </w:rPr>
        <w:t xml:space="preserve">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moral recovery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so that Paris VIII would not become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scrap heap for failures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would allow students to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access knowledge and criticism</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Others accused them of wishing for nothing better than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 Swedish kind of egalitarian and policed society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denounced the fact that the relationship between learners and educators provided preparation for obedience to employers.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The rupture of this [hierarchical] relationship</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added one instructor,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cannot be left to the good intentions of a few teachers or to the will of a group of learners; it must be institutionalized, taken charge of by the institution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there was a rejection of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educational self-management</w:t>
      </w:r>
      <w:r w:rsidR="00CA18CA" w:rsidRPr="005A7CB7">
        <w:rPr>
          <w:rFonts w:ascii="Times New Roman" w:hAnsi="Times New Roman" w:cs="Times New Roman"/>
          <w:kern w:val="24"/>
          <w:sz w:val="24"/>
          <w:szCs w:val="24"/>
        </w:rPr>
        <w:t>”</w:t>
      </w:r>
      <w:r w:rsidR="0035370F">
        <w:rPr>
          <w:rFonts w:ascii="Times New Roman" w:hAnsi="Times New Roman" w:cs="Times New Roman"/>
          <w:kern w:val="24"/>
          <w:sz w:val="24"/>
          <w:szCs w:val="24"/>
        </w:rPr>
        <w:t>as merely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self-management of subordination</w:t>
      </w:r>
      <w:r w:rsidR="00CA18CA" w:rsidRPr="005A7CB7">
        <w:rPr>
          <w:rFonts w:ascii="Times New Roman" w:hAnsi="Times New Roman" w:cs="Times New Roman"/>
          <w:kern w:val="24"/>
          <w:sz w:val="24"/>
          <w:szCs w:val="24"/>
        </w:rPr>
        <w:t>”</w:t>
      </w:r>
      <w:r w:rsidR="0035370F">
        <w:rPr>
          <w:rFonts w:ascii="Times New Roman" w:hAnsi="Times New Roman" w:cs="Times New Roman"/>
          <w:kern w:val="24"/>
          <w:sz w:val="24"/>
          <w:szCs w:val="24"/>
        </w:rPr>
        <w:t>,which did not allow adequate space for</w:t>
      </w:r>
      <w:r w:rsidRPr="005A7CB7">
        <w:rPr>
          <w:rFonts w:ascii="Times New Roman" w:hAnsi="Times New Roman" w:cs="Times New Roman"/>
          <w:kern w:val="24"/>
          <w:sz w:val="24"/>
          <w:szCs w:val="24"/>
        </w:rPr>
        <w:t xml:space="preserve"> exchanges of lived experiences between students and paid personnel.</w:t>
      </w:r>
      <w:r w:rsidR="00BC6AAB" w:rsidRPr="005A7CB7">
        <w:rPr>
          <w:rStyle w:val="Appelnotedebasdep"/>
          <w:rFonts w:ascii="Times New Roman" w:hAnsi="Times New Roman" w:cs="Times New Roman"/>
          <w:kern w:val="24"/>
          <w:sz w:val="24"/>
          <w:szCs w:val="24"/>
        </w:rPr>
        <w:footnoteReference w:id="23"/>
      </w:r>
      <w:r w:rsidRPr="005A7CB7">
        <w:rPr>
          <w:rFonts w:ascii="Times New Roman" w:hAnsi="Times New Roman" w:cs="Times New Roman"/>
          <w:kern w:val="24"/>
          <w:sz w:val="24"/>
          <w:szCs w:val="24"/>
        </w:rPr>
        <w:t xml:space="preserve"> However, these latter positions were not enacted, and the department essentially adopted </w:t>
      </w:r>
      <w:r w:rsidR="00D8751A">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Vincennes conventions on higher education, which, innovative as they may have in part been, would subsequently be partially adopted by other universities, particular with regard to credits.</w:t>
      </w:r>
    </w:p>
    <w:p w14:paraId="77384D8D"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Dominated within the university, political science at Vincennes could not rely on the symbolicresources of the institution to exist beyond it. In addition, during the 1970s, </w:t>
      </w:r>
      <w:r w:rsidR="0035370F">
        <w:rPr>
          <w:rFonts w:ascii="Times New Roman" w:hAnsi="Times New Roman" w:cs="Times New Roman"/>
          <w:kern w:val="24"/>
          <w:sz w:val="24"/>
          <w:szCs w:val="24"/>
        </w:rPr>
        <w:t xml:space="preserve">while </w:t>
      </w:r>
      <w:r w:rsidRPr="005A7CB7">
        <w:rPr>
          <w:rFonts w:ascii="Times New Roman" w:hAnsi="Times New Roman" w:cs="Times New Roman"/>
          <w:kern w:val="24"/>
          <w:sz w:val="24"/>
          <w:szCs w:val="24"/>
        </w:rPr>
        <w:t xml:space="preserve">the Université de Vincennes </w:t>
      </w:r>
      <w:r w:rsidR="0035370F">
        <w:rPr>
          <w:rFonts w:ascii="Times New Roman" w:hAnsi="Times New Roman" w:cs="Times New Roman"/>
          <w:kern w:val="24"/>
          <w:sz w:val="24"/>
          <w:szCs w:val="24"/>
        </w:rPr>
        <w:t>certainlyachieve</w:t>
      </w:r>
      <w:r w:rsidR="0035370F" w:rsidRPr="005A7CB7">
        <w:rPr>
          <w:rFonts w:ascii="Times New Roman" w:hAnsi="Times New Roman" w:cs="Times New Roman"/>
          <w:kern w:val="24"/>
          <w:sz w:val="24"/>
          <w:szCs w:val="24"/>
        </w:rPr>
        <w:t xml:space="preserve">d </w:t>
      </w:r>
      <w:r w:rsidRPr="005A7CB7">
        <w:rPr>
          <w:rFonts w:ascii="Times New Roman" w:hAnsi="Times New Roman" w:cs="Times New Roman"/>
          <w:kern w:val="24"/>
          <w:sz w:val="24"/>
          <w:szCs w:val="24"/>
        </w:rPr>
        <w:t>public and media recognition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even if </w:t>
      </w:r>
      <w:r w:rsidR="00D8751A">
        <w:rPr>
          <w:rFonts w:ascii="Times New Roman" w:hAnsi="Times New Roman" w:cs="Times New Roman"/>
          <w:kern w:val="24"/>
          <w:sz w:val="24"/>
          <w:szCs w:val="24"/>
        </w:rPr>
        <w:t xml:space="preserve">the </w:t>
      </w:r>
      <w:r w:rsidR="0035370F">
        <w:rPr>
          <w:rFonts w:ascii="Times New Roman" w:hAnsi="Times New Roman" w:cs="Times New Roman"/>
          <w:kern w:val="24"/>
          <w:sz w:val="24"/>
          <w:szCs w:val="24"/>
        </w:rPr>
        <w:t>media attention</w:t>
      </w:r>
      <w:r w:rsidRPr="005A7CB7">
        <w:rPr>
          <w:rFonts w:ascii="Times New Roman" w:hAnsi="Times New Roman" w:cs="Times New Roman"/>
          <w:kern w:val="24"/>
          <w:sz w:val="24"/>
          <w:szCs w:val="24"/>
        </w:rPr>
        <w:t xml:space="preserve"> was often negative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it lacked academic and institutional weight. A pioneer to the extent that it was one of the first to claim an affiliation to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independently of any other affiliation to a constituted body of knowledge, the Department of Political Sciences at Vincennes was therefore also dominated </w:t>
      </w:r>
      <w:r w:rsidR="0035370F">
        <w:rPr>
          <w:rFonts w:ascii="Times New Roman" w:hAnsi="Times New Roman" w:cs="Times New Roman"/>
          <w:kern w:val="24"/>
          <w:sz w:val="24"/>
          <w:szCs w:val="24"/>
        </w:rPr>
        <w:t>with</w:t>
      </w:r>
      <w:r w:rsidRPr="005A7CB7">
        <w:rPr>
          <w:rFonts w:ascii="Times New Roman" w:hAnsi="Times New Roman" w:cs="Times New Roman"/>
          <w:kern w:val="24"/>
          <w:sz w:val="24"/>
          <w:szCs w:val="24"/>
        </w:rPr>
        <w:t xml:space="preserve">in the </w:t>
      </w:r>
      <w:r w:rsidR="0035370F">
        <w:rPr>
          <w:rFonts w:ascii="Times New Roman" w:hAnsi="Times New Roman" w:cs="Times New Roman"/>
          <w:kern w:val="24"/>
          <w:sz w:val="24"/>
          <w:szCs w:val="24"/>
        </w:rPr>
        <w:t xml:space="preserve">emerging </w:t>
      </w:r>
      <w:r w:rsidRPr="005A7CB7">
        <w:rPr>
          <w:rFonts w:ascii="Times New Roman" w:hAnsi="Times New Roman" w:cs="Times New Roman"/>
          <w:kern w:val="24"/>
          <w:sz w:val="24"/>
          <w:szCs w:val="24"/>
        </w:rPr>
        <w:t>national political science space. This double weakness of political science at Vincennes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within its university and within the discipline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at the beginning of the period under study could have had two types of opposing consequences. It could have become a factor for independence </w:t>
      </w:r>
      <w:r w:rsidR="0035370F">
        <w:rPr>
          <w:rFonts w:ascii="Times New Roman" w:hAnsi="Times New Roman" w:cs="Times New Roman"/>
          <w:kern w:val="24"/>
          <w:sz w:val="24"/>
          <w:szCs w:val="24"/>
        </w:rPr>
        <w:t>from</w:t>
      </w:r>
      <w:r w:rsidRPr="005A7CB7">
        <w:rPr>
          <w:rFonts w:ascii="Times New Roman" w:hAnsi="Times New Roman" w:cs="Times New Roman"/>
          <w:kern w:val="24"/>
          <w:sz w:val="24"/>
          <w:szCs w:val="24"/>
        </w:rPr>
        <w:t xml:space="preserve"> institutional norms, whether those of the university or of the discipline, at the risk of losing legitimacy in these two social universes. By contrast, it could have led to a dependency either on other departments of the Université de Vincennes or on the ways in which political science was done in France at that time, whether in relation to teaching or to research. </w:t>
      </w:r>
      <w:r w:rsidR="0035370F">
        <w:rPr>
          <w:rFonts w:ascii="Times New Roman" w:hAnsi="Times New Roman" w:cs="Times New Roman"/>
          <w:kern w:val="24"/>
          <w:sz w:val="24"/>
          <w:szCs w:val="24"/>
        </w:rPr>
        <w:t>To</w:t>
      </w:r>
      <w:r w:rsidRPr="005A7CB7">
        <w:rPr>
          <w:rFonts w:ascii="Times New Roman" w:hAnsi="Times New Roman" w:cs="Times New Roman"/>
          <w:kern w:val="24"/>
          <w:sz w:val="24"/>
          <w:szCs w:val="24"/>
        </w:rPr>
        <w:t xml:space="preserve"> explain the way in which the Department of Political Sciences at Vincennes </w:t>
      </w:r>
      <w:r w:rsidR="0035370F">
        <w:rPr>
          <w:rFonts w:ascii="Times New Roman" w:hAnsi="Times New Roman" w:cs="Times New Roman"/>
          <w:kern w:val="24"/>
          <w:sz w:val="24"/>
          <w:szCs w:val="24"/>
        </w:rPr>
        <w:t xml:space="preserve">in fact </w:t>
      </w:r>
      <w:r w:rsidR="00D8751A">
        <w:rPr>
          <w:rFonts w:ascii="Times New Roman" w:hAnsi="Times New Roman" w:cs="Times New Roman"/>
          <w:kern w:val="24"/>
          <w:sz w:val="24"/>
          <w:szCs w:val="24"/>
        </w:rPr>
        <w:t>took a path</w:t>
      </w:r>
      <w:r w:rsidRPr="005A7CB7">
        <w:rPr>
          <w:rFonts w:ascii="Times New Roman" w:hAnsi="Times New Roman" w:cs="Times New Roman"/>
          <w:kern w:val="24"/>
          <w:sz w:val="24"/>
          <w:szCs w:val="24"/>
        </w:rPr>
        <w:t xml:space="preserve"> between these two scenarios during the 1970s, it is necessary to introduce variables</w:t>
      </w:r>
      <w:r w:rsidR="0035370F">
        <w:rPr>
          <w:rFonts w:ascii="Times New Roman" w:hAnsi="Times New Roman" w:cs="Times New Roman"/>
          <w:kern w:val="24"/>
          <w:sz w:val="24"/>
          <w:szCs w:val="24"/>
        </w:rPr>
        <w:t xml:space="preserve"> other than </w:t>
      </w:r>
      <w:r w:rsidRPr="005A7CB7">
        <w:rPr>
          <w:rFonts w:ascii="Times New Roman" w:hAnsi="Times New Roman" w:cs="Times New Roman"/>
          <w:kern w:val="24"/>
          <w:sz w:val="24"/>
          <w:szCs w:val="24"/>
        </w:rPr>
        <w:t xml:space="preserve">its low </w:t>
      </w:r>
      <w:r w:rsidR="0035370F">
        <w:rPr>
          <w:rFonts w:ascii="Times New Roman" w:hAnsi="Times New Roman" w:cs="Times New Roman"/>
          <w:kern w:val="24"/>
          <w:sz w:val="24"/>
          <w:szCs w:val="24"/>
        </w:rPr>
        <w:t>level</w:t>
      </w:r>
      <w:r w:rsidRPr="005A7CB7">
        <w:rPr>
          <w:rFonts w:ascii="Times New Roman" w:hAnsi="Times New Roman" w:cs="Times New Roman"/>
          <w:kern w:val="24"/>
          <w:sz w:val="24"/>
          <w:szCs w:val="24"/>
        </w:rPr>
        <w:t>of recognition in the larger institutional spaces that it was part of and invested in.</w:t>
      </w:r>
    </w:p>
    <w:p w14:paraId="46041AE0" w14:textId="77777777" w:rsidR="003B161F" w:rsidRPr="007C58F4" w:rsidRDefault="005D7FF7" w:rsidP="00461ED5">
      <w:pPr>
        <w:pStyle w:val="Titre1"/>
        <w:spacing w:before="0" w:after="240"/>
        <w:ind w:left="0" w:right="-26"/>
        <w:jc w:val="both"/>
        <w:rPr>
          <w:rFonts w:ascii="Times New Roman" w:hAnsi="Times New Roman" w:cs="Times New Roman"/>
          <w:kern w:val="24"/>
          <w:sz w:val="32"/>
          <w:szCs w:val="24"/>
        </w:rPr>
      </w:pPr>
      <w:r>
        <w:rPr>
          <w:rFonts w:ascii="Times New Roman" w:hAnsi="Times New Roman" w:cs="Times New Roman"/>
          <w:color w:val="3F3F3F"/>
          <w:kern w:val="24"/>
          <w:sz w:val="32"/>
          <w:szCs w:val="24"/>
        </w:rPr>
        <w:t xml:space="preserve">The </w:t>
      </w:r>
      <w:r w:rsidR="00D8751A">
        <w:rPr>
          <w:rFonts w:ascii="Times New Roman" w:hAnsi="Times New Roman" w:cs="Times New Roman"/>
          <w:color w:val="3F3F3F"/>
          <w:kern w:val="24"/>
          <w:sz w:val="32"/>
          <w:szCs w:val="24"/>
        </w:rPr>
        <w:t>D</w:t>
      </w:r>
      <w:r w:rsidR="00D8751A" w:rsidRPr="007C58F4">
        <w:rPr>
          <w:rFonts w:ascii="Times New Roman" w:hAnsi="Times New Roman" w:cs="Times New Roman"/>
          <w:color w:val="3F3F3F"/>
          <w:kern w:val="24"/>
          <w:sz w:val="32"/>
          <w:szCs w:val="24"/>
        </w:rPr>
        <w:t xml:space="preserve">eviations and </w:t>
      </w:r>
      <w:r>
        <w:rPr>
          <w:rFonts w:ascii="Times New Roman" w:hAnsi="Times New Roman" w:cs="Times New Roman"/>
          <w:color w:val="3F3F3F"/>
          <w:kern w:val="24"/>
          <w:sz w:val="32"/>
          <w:szCs w:val="24"/>
        </w:rPr>
        <w:t>Resources</w:t>
      </w:r>
      <w:r w:rsidR="00A8175C">
        <w:rPr>
          <w:rFonts w:ascii="Times New Roman" w:hAnsi="Times New Roman" w:cs="Times New Roman"/>
          <w:color w:val="3F3F3F"/>
          <w:kern w:val="24"/>
          <w:sz w:val="32"/>
          <w:szCs w:val="24"/>
        </w:rPr>
        <w:t xml:space="preserve"> </w:t>
      </w:r>
      <w:r>
        <w:rPr>
          <w:rFonts w:ascii="Times New Roman" w:hAnsi="Times New Roman" w:cs="Times New Roman"/>
          <w:color w:val="3F3F3F"/>
          <w:kern w:val="24"/>
          <w:sz w:val="32"/>
          <w:szCs w:val="24"/>
        </w:rPr>
        <w:t>of</w:t>
      </w:r>
      <w:r w:rsidR="00A8175C">
        <w:rPr>
          <w:rFonts w:ascii="Times New Roman" w:hAnsi="Times New Roman" w:cs="Times New Roman"/>
          <w:color w:val="3F3F3F"/>
          <w:kern w:val="24"/>
          <w:sz w:val="32"/>
          <w:szCs w:val="24"/>
        </w:rPr>
        <w:t xml:space="preserve"> </w:t>
      </w:r>
      <w:r w:rsidR="00786460" w:rsidRPr="007C58F4">
        <w:rPr>
          <w:rFonts w:ascii="Times New Roman" w:hAnsi="Times New Roman" w:cs="Times New Roman"/>
          <w:color w:val="3F3F3F"/>
          <w:kern w:val="24"/>
          <w:sz w:val="32"/>
          <w:szCs w:val="24"/>
        </w:rPr>
        <w:t xml:space="preserve">Political </w:t>
      </w:r>
      <w:r w:rsidR="006B302C">
        <w:rPr>
          <w:rFonts w:ascii="Times New Roman" w:hAnsi="Times New Roman" w:cs="Times New Roman"/>
          <w:color w:val="3F3F3F"/>
          <w:kern w:val="24"/>
          <w:sz w:val="32"/>
          <w:szCs w:val="24"/>
        </w:rPr>
        <w:t>S</w:t>
      </w:r>
      <w:r w:rsidR="00786460" w:rsidRPr="007C58F4">
        <w:rPr>
          <w:rFonts w:ascii="Times New Roman" w:hAnsi="Times New Roman" w:cs="Times New Roman"/>
          <w:color w:val="3F3F3F"/>
          <w:kern w:val="24"/>
          <w:sz w:val="32"/>
          <w:szCs w:val="24"/>
        </w:rPr>
        <w:t xml:space="preserve">cience at Vincennes </w:t>
      </w:r>
    </w:p>
    <w:p w14:paraId="2687D892"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It is therefore useful to turn to the constituent elements of any university department: classes, students, and teachers. We will first assess the distance of political science courses offered at the Université de Vincennes during the period under study from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canon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 the time, </w:t>
      </w:r>
      <w:r w:rsidR="00E34366">
        <w:rPr>
          <w:rFonts w:ascii="Times New Roman" w:hAnsi="Times New Roman" w:cs="Times New Roman"/>
          <w:kern w:val="24"/>
          <w:sz w:val="24"/>
          <w:szCs w:val="24"/>
        </w:rPr>
        <w:t>represented</w:t>
      </w:r>
      <w:r w:rsidRPr="005A7CB7">
        <w:rPr>
          <w:rFonts w:ascii="Times New Roman" w:hAnsi="Times New Roman" w:cs="Times New Roman"/>
          <w:kern w:val="24"/>
          <w:sz w:val="24"/>
          <w:szCs w:val="24"/>
        </w:rPr>
        <w:t xml:space="preserve"> here </w:t>
      </w:r>
      <w:r w:rsidR="00E34366">
        <w:rPr>
          <w:rFonts w:ascii="Times New Roman" w:hAnsi="Times New Roman" w:cs="Times New Roman"/>
          <w:kern w:val="24"/>
          <w:sz w:val="24"/>
          <w:szCs w:val="24"/>
        </w:rPr>
        <w:t>by</w:t>
      </w:r>
      <w:r w:rsidRPr="005A7CB7">
        <w:rPr>
          <w:rFonts w:ascii="Times New Roman" w:hAnsi="Times New Roman" w:cs="Times New Roman"/>
          <w:kern w:val="24"/>
          <w:sz w:val="24"/>
          <w:szCs w:val="24"/>
        </w:rPr>
        <w:t>the curriculum of the IEP Paris</w:t>
      </w:r>
      <w:r w:rsidR="00E34366">
        <w:rPr>
          <w:rFonts w:ascii="Times New Roman" w:hAnsi="Times New Roman" w:cs="Times New Roman"/>
          <w:kern w:val="24"/>
          <w:sz w:val="24"/>
          <w:szCs w:val="24"/>
        </w:rPr>
        <w:t>.T</w:t>
      </w:r>
      <w:r w:rsidRPr="005A7CB7">
        <w:rPr>
          <w:rFonts w:ascii="Times New Roman" w:hAnsi="Times New Roman" w:cs="Times New Roman"/>
          <w:kern w:val="24"/>
          <w:sz w:val="24"/>
          <w:szCs w:val="24"/>
        </w:rPr>
        <w:t xml:space="preserve">he deviation of the curriculum at Vincennes from the disciplinary norm did not </w:t>
      </w:r>
      <w:r w:rsidR="005D7FF7">
        <w:rPr>
          <w:rFonts w:ascii="Times New Roman" w:hAnsi="Times New Roman" w:cs="Times New Roman"/>
          <w:kern w:val="24"/>
          <w:sz w:val="24"/>
          <w:szCs w:val="24"/>
        </w:rPr>
        <w:t>undermine</w:t>
      </w:r>
      <w:r w:rsidRPr="005A7CB7">
        <w:rPr>
          <w:rFonts w:ascii="Times New Roman" w:hAnsi="Times New Roman" w:cs="Times New Roman"/>
          <w:kern w:val="24"/>
          <w:sz w:val="24"/>
          <w:szCs w:val="24"/>
        </w:rPr>
        <w:t xml:space="preserve">the institutional </w:t>
      </w:r>
      <w:r w:rsidR="00E34366" w:rsidRPr="005A7CB7">
        <w:rPr>
          <w:rFonts w:ascii="Times New Roman" w:hAnsi="Times New Roman" w:cs="Times New Roman"/>
          <w:kern w:val="24"/>
          <w:sz w:val="24"/>
          <w:szCs w:val="24"/>
        </w:rPr>
        <w:t>bas</w:t>
      </w:r>
      <w:r w:rsidR="00E34366">
        <w:rPr>
          <w:rFonts w:ascii="Times New Roman" w:hAnsi="Times New Roman" w:cs="Times New Roman"/>
          <w:kern w:val="24"/>
          <w:sz w:val="24"/>
          <w:szCs w:val="24"/>
        </w:rPr>
        <w:t>is</w:t>
      </w:r>
      <w:r w:rsidRPr="005A7CB7">
        <w:rPr>
          <w:rFonts w:ascii="Times New Roman" w:hAnsi="Times New Roman" w:cs="Times New Roman"/>
          <w:kern w:val="24"/>
          <w:sz w:val="24"/>
          <w:szCs w:val="24"/>
        </w:rPr>
        <w:t xml:space="preserve">of the Department of Political Sciences, </w:t>
      </w:r>
      <w:r w:rsidR="00E34366">
        <w:rPr>
          <w:rFonts w:ascii="Times New Roman" w:hAnsi="Times New Roman" w:cs="Times New Roman"/>
          <w:kern w:val="24"/>
          <w:sz w:val="24"/>
          <w:szCs w:val="24"/>
        </w:rPr>
        <w:t>as</w:t>
      </w:r>
      <w:r w:rsidRPr="005A7CB7">
        <w:rPr>
          <w:rFonts w:ascii="Times New Roman" w:hAnsi="Times New Roman" w:cs="Times New Roman"/>
          <w:kern w:val="24"/>
          <w:sz w:val="24"/>
          <w:szCs w:val="24"/>
        </w:rPr>
        <w:t xml:space="preserve"> the department had its own </w:t>
      </w:r>
      <w:r w:rsidR="005D7FF7">
        <w:rPr>
          <w:rFonts w:ascii="Times New Roman" w:hAnsi="Times New Roman" w:cs="Times New Roman"/>
          <w:kern w:val="24"/>
          <w:sz w:val="24"/>
          <w:szCs w:val="24"/>
        </w:rPr>
        <w:t>student base</w:t>
      </w:r>
      <w:r w:rsidRPr="005A7CB7">
        <w:rPr>
          <w:rFonts w:ascii="Times New Roman" w:hAnsi="Times New Roman" w:cs="Times New Roman"/>
          <w:kern w:val="24"/>
          <w:sz w:val="24"/>
          <w:szCs w:val="24"/>
        </w:rPr>
        <w:t xml:space="preserve">, which itself was atypical if one compares its social characteristics to those of the student population, the university, the IEP Paris, or the discipline. The students thus represented an initial condition for </w:t>
      </w:r>
      <w:r w:rsidR="00E34366">
        <w:rPr>
          <w:rFonts w:ascii="Times New Roman" w:hAnsi="Times New Roman" w:cs="Times New Roman"/>
          <w:kern w:val="24"/>
          <w:sz w:val="24"/>
          <w:szCs w:val="24"/>
        </w:rPr>
        <w:t xml:space="preserve">the </w:t>
      </w:r>
      <w:r w:rsidR="00E34366" w:rsidRPr="005A7CB7">
        <w:rPr>
          <w:rFonts w:ascii="Times New Roman" w:hAnsi="Times New Roman" w:cs="Times New Roman"/>
          <w:kern w:val="24"/>
          <w:sz w:val="24"/>
          <w:szCs w:val="24"/>
        </w:rPr>
        <w:t>autonomy and atypicality</w:t>
      </w:r>
      <w:r w:rsidR="00E34366">
        <w:rPr>
          <w:rFonts w:ascii="Times New Roman" w:hAnsi="Times New Roman" w:cs="Times New Roman"/>
          <w:kern w:val="24"/>
          <w:sz w:val="24"/>
          <w:szCs w:val="24"/>
        </w:rPr>
        <w:t xml:space="preserve"> of</w:t>
      </w:r>
      <w:r w:rsidRPr="005A7CB7">
        <w:rPr>
          <w:rFonts w:ascii="Times New Roman" w:hAnsi="Times New Roman" w:cs="Times New Roman"/>
          <w:kern w:val="24"/>
          <w:sz w:val="24"/>
          <w:szCs w:val="24"/>
        </w:rPr>
        <w:t xml:space="preserve">political science at Vincennes. The second of these conditions lay in the social relational capital built up </w:t>
      </w:r>
      <w:r w:rsidR="00E34366" w:rsidRPr="005A7CB7">
        <w:rPr>
          <w:rFonts w:ascii="Times New Roman" w:hAnsi="Times New Roman" w:cs="Times New Roman"/>
          <w:kern w:val="24"/>
          <w:sz w:val="24"/>
          <w:szCs w:val="24"/>
        </w:rPr>
        <w:t>by faculty members</w:t>
      </w:r>
      <w:r w:rsidRPr="005A7CB7">
        <w:rPr>
          <w:rFonts w:ascii="Times New Roman" w:hAnsi="Times New Roman" w:cs="Times New Roman"/>
          <w:kern w:val="24"/>
          <w:sz w:val="24"/>
          <w:szCs w:val="24"/>
        </w:rPr>
        <w:t>in the political and publishing worlds</w:t>
      </w:r>
      <w:r w:rsidR="00E34366">
        <w:rPr>
          <w:rFonts w:ascii="Times New Roman" w:hAnsi="Times New Roman" w:cs="Times New Roman"/>
          <w:kern w:val="24"/>
          <w:sz w:val="24"/>
          <w:szCs w:val="24"/>
        </w:rPr>
        <w:t>.</w:t>
      </w:r>
    </w:p>
    <w:p w14:paraId="448C20AC" w14:textId="77777777" w:rsidR="003B161F" w:rsidRPr="007C58F4" w:rsidRDefault="00786460" w:rsidP="00461ED5">
      <w:pPr>
        <w:pStyle w:val="Titre2"/>
        <w:spacing w:after="240" w:line="240" w:lineRule="auto"/>
        <w:ind w:left="0" w:right="-26"/>
        <w:rPr>
          <w:rFonts w:ascii="Times New Roman" w:hAnsi="Times New Roman" w:cs="Times New Roman"/>
          <w:b/>
          <w:kern w:val="24"/>
          <w:sz w:val="24"/>
          <w:szCs w:val="24"/>
        </w:rPr>
      </w:pPr>
      <w:r w:rsidRPr="007C58F4">
        <w:rPr>
          <w:rFonts w:ascii="Times New Roman" w:hAnsi="Times New Roman" w:cs="Times New Roman"/>
          <w:b/>
          <w:color w:val="262626"/>
          <w:kern w:val="24"/>
          <w:sz w:val="24"/>
          <w:szCs w:val="24"/>
        </w:rPr>
        <w:t xml:space="preserve">A </w:t>
      </w:r>
      <w:r w:rsidR="007C58F4">
        <w:rPr>
          <w:rFonts w:ascii="Times New Roman" w:hAnsi="Times New Roman" w:cs="Times New Roman"/>
          <w:b/>
          <w:color w:val="262626"/>
          <w:kern w:val="24"/>
          <w:sz w:val="24"/>
          <w:szCs w:val="24"/>
        </w:rPr>
        <w:t>L</w:t>
      </w:r>
      <w:r w:rsidRPr="007C58F4">
        <w:rPr>
          <w:rFonts w:ascii="Times New Roman" w:hAnsi="Times New Roman" w:cs="Times New Roman"/>
          <w:b/>
          <w:color w:val="262626"/>
          <w:kern w:val="24"/>
          <w:sz w:val="24"/>
          <w:szCs w:val="24"/>
        </w:rPr>
        <w:t xml:space="preserve">imited </w:t>
      </w:r>
      <w:r w:rsidR="007C58F4">
        <w:rPr>
          <w:rFonts w:ascii="Times New Roman" w:hAnsi="Times New Roman" w:cs="Times New Roman"/>
          <w:b/>
          <w:color w:val="262626"/>
          <w:kern w:val="24"/>
          <w:sz w:val="24"/>
          <w:szCs w:val="24"/>
        </w:rPr>
        <w:t>D</w:t>
      </w:r>
      <w:r w:rsidRPr="007C58F4">
        <w:rPr>
          <w:rFonts w:ascii="Times New Roman" w:hAnsi="Times New Roman" w:cs="Times New Roman"/>
          <w:b/>
          <w:color w:val="262626"/>
          <w:kern w:val="24"/>
          <w:sz w:val="24"/>
          <w:szCs w:val="24"/>
        </w:rPr>
        <w:t xml:space="preserve">istancing from the </w:t>
      </w:r>
      <w:r w:rsidR="007C58F4">
        <w:rPr>
          <w:rFonts w:ascii="Times New Roman" w:hAnsi="Times New Roman" w:cs="Times New Roman"/>
          <w:b/>
          <w:color w:val="262626"/>
          <w:kern w:val="24"/>
          <w:sz w:val="24"/>
          <w:szCs w:val="24"/>
        </w:rPr>
        <w:t>D</w:t>
      </w:r>
      <w:r w:rsidRPr="007C58F4">
        <w:rPr>
          <w:rFonts w:ascii="Times New Roman" w:hAnsi="Times New Roman" w:cs="Times New Roman"/>
          <w:b/>
          <w:color w:val="262626"/>
          <w:kern w:val="24"/>
          <w:sz w:val="24"/>
          <w:szCs w:val="24"/>
        </w:rPr>
        <w:t xml:space="preserve">isciplinary </w:t>
      </w:r>
      <w:r w:rsidR="007C58F4">
        <w:rPr>
          <w:rFonts w:ascii="Times New Roman" w:hAnsi="Times New Roman" w:cs="Times New Roman"/>
          <w:b/>
          <w:color w:val="262626"/>
          <w:kern w:val="24"/>
          <w:sz w:val="24"/>
          <w:szCs w:val="24"/>
        </w:rPr>
        <w:t>C</w:t>
      </w:r>
      <w:r w:rsidRPr="007C58F4">
        <w:rPr>
          <w:rFonts w:ascii="Times New Roman" w:hAnsi="Times New Roman" w:cs="Times New Roman"/>
          <w:b/>
          <w:color w:val="262626"/>
          <w:kern w:val="24"/>
          <w:sz w:val="24"/>
          <w:szCs w:val="24"/>
        </w:rPr>
        <w:t>anon</w:t>
      </w:r>
    </w:p>
    <w:p w14:paraId="4ECE32D6"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Within this young, small institution emerging within a new establishment, one might expect to find significant innovation compared to the canon then </w:t>
      </w:r>
      <w:r w:rsidR="00575DBC">
        <w:rPr>
          <w:rFonts w:ascii="Times New Roman" w:hAnsi="Times New Roman" w:cs="Times New Roman"/>
          <w:kern w:val="24"/>
          <w:sz w:val="24"/>
          <w:szCs w:val="24"/>
        </w:rPr>
        <w:t xml:space="preserve">being </w:t>
      </w:r>
      <w:r w:rsidRPr="005A7CB7">
        <w:rPr>
          <w:rFonts w:ascii="Times New Roman" w:hAnsi="Times New Roman" w:cs="Times New Roman"/>
          <w:kern w:val="24"/>
          <w:sz w:val="24"/>
          <w:szCs w:val="24"/>
        </w:rPr>
        <w:t>taught at the main political science institutions. Throughout the history of the Université de Vincennes, until its destruction in 1980, the lack of national accreditation for degrees in political sciences from the establishment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these were </w:t>
      </w:r>
      <w:r w:rsidRPr="005A7CB7">
        <w:rPr>
          <w:rFonts w:ascii="Times New Roman" w:hAnsi="Times New Roman" w:cs="Times New Roman"/>
          <w:kern w:val="24"/>
          <w:sz w:val="24"/>
          <w:szCs w:val="24"/>
        </w:rPr>
        <w:lastRenderedPageBreak/>
        <w:t xml:space="preserve">considered </w:t>
      </w:r>
      <w:r w:rsidR="00CA18CA" w:rsidRPr="005A7CB7">
        <w:rPr>
          <w:rFonts w:ascii="Times New Roman" w:hAnsi="Times New Roman" w:cs="Times New Roman"/>
          <w:kern w:val="24"/>
          <w:sz w:val="24"/>
          <w:szCs w:val="24"/>
        </w:rPr>
        <w:t>“</w:t>
      </w:r>
      <w:r w:rsidR="005A7CB7">
        <w:rPr>
          <w:rFonts w:ascii="Times New Roman" w:hAnsi="Times New Roman" w:cs="Times New Roman"/>
          <w:kern w:val="24"/>
          <w:sz w:val="24"/>
          <w:szCs w:val="24"/>
        </w:rPr>
        <w:t>university degrees</w:t>
      </w:r>
      <w:r w:rsidR="00CA18CA" w:rsidRPr="005A7CB7">
        <w:rPr>
          <w:rFonts w:ascii="Times New Roman" w:hAnsi="Times New Roman" w:cs="Times New Roman"/>
          <w:kern w:val="24"/>
          <w:sz w:val="24"/>
          <w:szCs w:val="24"/>
        </w:rPr>
        <w:t>”</w:t>
      </w:r>
      <w:r w:rsid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one of which was at the bachelor level, with a </w:t>
      </w:r>
      <w:r w:rsidR="00E34366">
        <w:rPr>
          <w:rFonts w:ascii="Times New Roman" w:hAnsi="Times New Roman" w:cs="Times New Roman"/>
          <w:kern w:val="24"/>
          <w:sz w:val="24"/>
          <w:szCs w:val="24"/>
        </w:rPr>
        <w:t>distinction in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 and social policy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brought in from at least 1975-76</w:t>
      </w:r>
      <w:r w:rsidR="00BC6AAB" w:rsidRPr="005A7CB7">
        <w:rPr>
          <w:rStyle w:val="Appelnotedebasdep"/>
          <w:rFonts w:ascii="Times New Roman" w:hAnsi="Times New Roman" w:cs="Times New Roman"/>
          <w:kern w:val="24"/>
          <w:sz w:val="24"/>
          <w:szCs w:val="24"/>
        </w:rPr>
        <w:footnoteReference w:id="24"/>
      </w:r>
      <w:r w:rsidR="00CA18CA" w:rsidRPr="005A7CB7">
        <w:rPr>
          <w:rFonts w:ascii="Times New Roman" w:hAnsi="Times New Roman" w:cs="Times New Roman"/>
          <w:kern w:val="24"/>
          <w:sz w:val="24"/>
          <w:szCs w:val="24"/>
        </w:rPr>
        <w:t>—</w:t>
      </w:r>
      <w:r w:rsidR="00E34366">
        <w:rPr>
          <w:rFonts w:ascii="Times New Roman" w:hAnsi="Times New Roman" w:cs="Times New Roman"/>
          <w:kern w:val="24"/>
          <w:sz w:val="24"/>
          <w:szCs w:val="24"/>
        </w:rPr>
        <w:t>might</w:t>
      </w:r>
      <w:r w:rsidRPr="005A7CB7">
        <w:rPr>
          <w:rFonts w:ascii="Times New Roman" w:hAnsi="Times New Roman" w:cs="Times New Roman"/>
          <w:kern w:val="24"/>
          <w:sz w:val="24"/>
          <w:szCs w:val="24"/>
        </w:rPr>
        <w:t xml:space="preserve"> in theory have offered a certain freedom when it came to defining programs and content, even though national accreditation was nevertheless requested in 1978 for a bachelor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degree and a</w:t>
      </w:r>
      <w:r w:rsidR="00E34366">
        <w:rPr>
          <w:rFonts w:ascii="Times New Roman" w:hAnsi="Times New Roman" w:cs="Times New Roman"/>
          <w:kern w:val="24"/>
          <w:sz w:val="24"/>
          <w:szCs w:val="24"/>
        </w:rPr>
        <w:t xml:space="preserve"> recently created</w:t>
      </w:r>
      <w:r w:rsidRPr="005A7CB7">
        <w:rPr>
          <w:rFonts w:ascii="Times New Roman" w:hAnsi="Times New Roman" w:cs="Times New Roman"/>
          <w:kern w:val="24"/>
          <w:sz w:val="24"/>
          <w:szCs w:val="24"/>
        </w:rPr>
        <w:t xml:space="preserve"> master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in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and social analysis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p>
    <w:p w14:paraId="5781191A"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In this general context, several ruptures occurred in the organization of </w:t>
      </w:r>
      <w:r w:rsidR="00575DBC">
        <w:rPr>
          <w:rFonts w:ascii="Times New Roman" w:hAnsi="Times New Roman" w:cs="Times New Roman"/>
          <w:kern w:val="24"/>
          <w:sz w:val="24"/>
          <w:szCs w:val="24"/>
        </w:rPr>
        <w:t>courses</w:t>
      </w:r>
      <w:r w:rsidRPr="005A7CB7">
        <w:rPr>
          <w:rFonts w:ascii="Times New Roman" w:hAnsi="Times New Roman" w:cs="Times New Roman"/>
          <w:kern w:val="24"/>
          <w:sz w:val="24"/>
          <w:szCs w:val="24"/>
        </w:rPr>
        <w:t xml:space="preserve">and the definition of </w:t>
      </w:r>
      <w:r w:rsidR="00575DBC">
        <w:rPr>
          <w:rFonts w:ascii="Times New Roman" w:hAnsi="Times New Roman" w:cs="Times New Roman"/>
          <w:kern w:val="24"/>
          <w:sz w:val="24"/>
          <w:szCs w:val="24"/>
        </w:rPr>
        <w:t>their</w:t>
      </w:r>
      <w:r w:rsidRPr="005A7CB7">
        <w:rPr>
          <w:rFonts w:ascii="Times New Roman" w:hAnsi="Times New Roman" w:cs="Times New Roman"/>
          <w:kern w:val="24"/>
          <w:sz w:val="24"/>
          <w:szCs w:val="24"/>
        </w:rPr>
        <w:t xml:space="preserve">content during the 1970s. Until 1971, the curriculum was divided into 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basic level</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comprising general classes and more specialized courses.It included just under twenty classes, whereas about double that number could be linked to political science at the IEP Paris during the same period (if we include the headings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The Contemporary World and States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International Relations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and Administrative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but exclude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Administrative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BC6AAB" w:rsidRPr="005A7CB7">
        <w:rPr>
          <w:rStyle w:val="Appelnotedebasdep"/>
          <w:rFonts w:ascii="Times New Roman" w:hAnsi="Times New Roman" w:cs="Times New Roman"/>
          <w:kern w:val="24"/>
          <w:sz w:val="24"/>
          <w:szCs w:val="24"/>
        </w:rPr>
        <w:footnoteReference w:id="25"/>
      </w:r>
      <w:r w:rsidRPr="005A7CB7">
        <w:rPr>
          <w:rFonts w:ascii="Times New Roman" w:hAnsi="Times New Roman" w:cs="Times New Roman"/>
          <w:kern w:val="24"/>
          <w:sz w:val="24"/>
          <w:szCs w:val="24"/>
        </w:rPr>
        <w:t xml:space="preserve"> If we confine ourselves only to the course names and what they convey, a majority of the </w:t>
      </w:r>
      <w:r w:rsidR="00E34366">
        <w:rPr>
          <w:rFonts w:ascii="Times New Roman" w:hAnsi="Times New Roman" w:cs="Times New Roman"/>
          <w:kern w:val="24"/>
          <w:sz w:val="24"/>
          <w:szCs w:val="24"/>
        </w:rPr>
        <w:t>topics</w:t>
      </w:r>
      <w:r w:rsidRPr="005A7CB7">
        <w:rPr>
          <w:rFonts w:ascii="Times New Roman" w:hAnsi="Times New Roman" w:cs="Times New Roman"/>
          <w:kern w:val="24"/>
          <w:sz w:val="24"/>
          <w:szCs w:val="24"/>
        </w:rPr>
        <w:t xml:space="preserve">proposed under the first two headings for courses at Vincennes were also offered at the IEP Paris: there are parallels between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The Object of Political Science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Introduction to Political Studies</w:t>
      </w:r>
      <w:r w:rsidR="00CA18CA" w:rsidRPr="005A7CB7">
        <w:rPr>
          <w:rFonts w:ascii="Times New Roman" w:hAnsi="Times New Roman" w:cs="Times New Roman"/>
          <w:i/>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Economics and Politics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Principles of Economic Analysis</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 Methods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Science and Politics</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International Relations Level 1</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International Relations, 1914 to 1953</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International Relations Level 2</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International Relations, 1953 to 1970</w:t>
      </w:r>
      <w:r w:rsidR="00CA18CA" w:rsidRPr="005A7CB7">
        <w:rPr>
          <w:rFonts w:ascii="Times New Roman" w:hAnsi="Times New Roman" w:cs="Times New Roman"/>
          <w:i/>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Political </w:t>
      </w:r>
      <w:r w:rsidR="00575DBC">
        <w:rPr>
          <w:rFonts w:ascii="Times New Roman" w:hAnsi="Times New Roman" w:cs="Times New Roman"/>
          <w:kern w:val="24"/>
          <w:sz w:val="24"/>
          <w:szCs w:val="24"/>
        </w:rPr>
        <w:t>I</w:t>
      </w:r>
      <w:r w:rsidRPr="005A7CB7">
        <w:rPr>
          <w:rFonts w:ascii="Times New Roman" w:hAnsi="Times New Roman" w:cs="Times New Roman"/>
          <w:kern w:val="24"/>
          <w:sz w:val="24"/>
          <w:szCs w:val="24"/>
        </w:rPr>
        <w:t>deas in the Third World</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is reminiscent of </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The Evolution of Political Ideas in the Contemporary World</w:t>
      </w:r>
      <w:r w:rsidR="00CA18CA" w:rsidRPr="005A7CB7">
        <w:rPr>
          <w:rFonts w:ascii="Times New Roman" w:hAnsi="Times New Roman" w:cs="Times New Roman"/>
          <w:i/>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Trade Unions and Politics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Workers</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 xml:space="preserve"> Unions in France</w:t>
      </w:r>
      <w:r w:rsidR="00CA18CA" w:rsidRPr="005A7CB7">
        <w:rPr>
          <w:rFonts w:ascii="Times New Roman" w:hAnsi="Times New Roman" w:cs="Times New Roman"/>
          <w:i/>
          <w:kern w:val="24"/>
          <w:sz w:val="24"/>
          <w:szCs w:val="24"/>
        </w:rPr>
        <w:t>”</w:t>
      </w:r>
      <w:r w:rsidRPr="005A7CB7">
        <w:rPr>
          <w:rFonts w:ascii="Times New Roman" w:hAnsi="Times New Roman" w:cs="Times New Roman"/>
          <w:kern w:val="24"/>
          <w:sz w:val="24"/>
          <w:szCs w:val="24"/>
        </w:rPr>
        <w: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Relations between Universities and Society in the Maghreb</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 </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North Africa</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African Revolutionary Movements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of </w:t>
      </w:r>
      <w:r w:rsidR="00CA18CA" w:rsidRPr="005A7CB7">
        <w:rPr>
          <w:rFonts w:ascii="Times New Roman" w:hAnsi="Times New Roman" w:cs="Times New Roman"/>
          <w:i/>
          <w:kern w:val="24"/>
          <w:sz w:val="24"/>
          <w:szCs w:val="24"/>
        </w:rPr>
        <w:t>“</w:t>
      </w:r>
      <w:r w:rsidRPr="005A7CB7">
        <w:rPr>
          <w:rFonts w:ascii="Times New Roman" w:hAnsi="Times New Roman" w:cs="Times New Roman"/>
          <w:i/>
          <w:kern w:val="24"/>
          <w:sz w:val="24"/>
          <w:szCs w:val="24"/>
        </w:rPr>
        <w:t>African States and their Problems</w:t>
      </w:r>
      <w:r w:rsidR="00CA18CA" w:rsidRPr="005A7CB7">
        <w:rPr>
          <w:rFonts w:ascii="Times New Roman" w:hAnsi="Times New Roman" w:cs="Times New Roman"/>
          <w:i/>
          <w:kern w:val="24"/>
          <w:sz w:val="24"/>
          <w:szCs w:val="24"/>
        </w:rPr>
        <w:t>”</w:t>
      </w:r>
      <w:r w:rsidRPr="005A7CB7">
        <w:rPr>
          <w:rFonts w:ascii="Times New Roman" w:hAnsi="Times New Roman" w:cs="Times New Roman"/>
          <w:kern w:val="24"/>
          <w:sz w:val="24"/>
          <w:szCs w:val="24"/>
        </w:rPr>
        <w:t xml:space="preserve">. Of course, behind the differences in the titles chosen for the same </w:t>
      </w:r>
      <w:r w:rsidR="00E34366">
        <w:rPr>
          <w:rFonts w:ascii="Times New Roman" w:hAnsi="Times New Roman" w:cs="Times New Roman"/>
          <w:kern w:val="24"/>
          <w:sz w:val="24"/>
          <w:szCs w:val="24"/>
        </w:rPr>
        <w:t>topic</w:t>
      </w:r>
      <w:r w:rsidRPr="005A7CB7">
        <w:rPr>
          <w:rFonts w:ascii="Times New Roman" w:hAnsi="Times New Roman" w:cs="Times New Roman"/>
          <w:kern w:val="24"/>
          <w:sz w:val="24"/>
          <w:szCs w:val="24"/>
        </w:rPr>
        <w:t>by the two institutions, we might assume a difference in approach on the part</w:t>
      </w:r>
      <w:r w:rsidR="00E34366">
        <w:rPr>
          <w:rFonts w:ascii="Times New Roman" w:hAnsi="Times New Roman" w:cs="Times New Roman"/>
          <w:kern w:val="24"/>
          <w:sz w:val="24"/>
          <w:szCs w:val="24"/>
        </w:rPr>
        <w:t xml:space="preserve"> of the teachers</w:t>
      </w:r>
      <w:r w:rsidRPr="005A7CB7">
        <w:rPr>
          <w:rFonts w:ascii="Times New Roman" w:hAnsi="Times New Roman" w:cs="Times New Roman"/>
          <w:kern w:val="24"/>
          <w:sz w:val="24"/>
          <w:szCs w:val="24"/>
        </w:rPr>
        <w:t>.</w:t>
      </w:r>
      <w:r w:rsidR="00575DBC">
        <w:rPr>
          <w:rFonts w:ascii="Times New Roman" w:hAnsi="Times New Roman" w:cs="Times New Roman"/>
          <w:kern w:val="24"/>
          <w:sz w:val="24"/>
          <w:szCs w:val="24"/>
        </w:rPr>
        <w:t>Furthermore</w:t>
      </w:r>
      <w:r w:rsidRPr="005A7CB7">
        <w:rPr>
          <w:rFonts w:ascii="Times New Roman" w:hAnsi="Times New Roman" w:cs="Times New Roman"/>
          <w:kern w:val="24"/>
          <w:sz w:val="24"/>
          <w:szCs w:val="24"/>
        </w:rPr>
        <w:t xml:space="preserve">, </w:t>
      </w:r>
      <w:r w:rsidR="00E34366" w:rsidRPr="005A7CB7">
        <w:rPr>
          <w:rFonts w:ascii="Times New Roman" w:hAnsi="Times New Roman" w:cs="Times New Roman"/>
          <w:kern w:val="24"/>
          <w:sz w:val="24"/>
          <w:szCs w:val="24"/>
        </w:rPr>
        <w:t>in the 1970-71 academic year</w:t>
      </w:r>
      <w:r w:rsidR="00E34366">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political science at Vincennes </w:t>
      </w:r>
      <w:r w:rsidR="00E34366">
        <w:rPr>
          <w:rFonts w:ascii="Times New Roman" w:hAnsi="Times New Roman" w:cs="Times New Roman"/>
          <w:kern w:val="24"/>
          <w:sz w:val="24"/>
          <w:szCs w:val="24"/>
        </w:rPr>
        <w:t xml:space="preserve">nevertheless </w:t>
      </w:r>
      <w:r w:rsidRPr="005A7CB7">
        <w:rPr>
          <w:rFonts w:ascii="Times New Roman" w:hAnsi="Times New Roman" w:cs="Times New Roman"/>
          <w:kern w:val="24"/>
          <w:sz w:val="24"/>
          <w:szCs w:val="24"/>
        </w:rPr>
        <w:t xml:space="preserve">distinguished itself from the discipline at IEP Paris through several unique preferred </w:t>
      </w:r>
      <w:r w:rsidR="00E34366">
        <w:rPr>
          <w:rFonts w:ascii="Times New Roman" w:hAnsi="Times New Roman" w:cs="Times New Roman"/>
          <w:kern w:val="24"/>
          <w:sz w:val="24"/>
          <w:szCs w:val="24"/>
        </w:rPr>
        <w:t>su</w:t>
      </w:r>
      <w:r w:rsidRPr="005A7CB7">
        <w:rPr>
          <w:rFonts w:ascii="Times New Roman" w:hAnsi="Times New Roman" w:cs="Times New Roman"/>
          <w:kern w:val="24"/>
          <w:sz w:val="24"/>
          <w:szCs w:val="24"/>
        </w:rPr>
        <w:t>bjects: analysis of national and international Marxist theory and politics, criticism of the state, the question of revolutions and conflicts, and classes on</w:t>
      </w:r>
      <w:r w:rsidR="00CF324B">
        <w:rPr>
          <w:noProof/>
        </w:rPr>
        <w:pict w14:anchorId="6EB70BDE">
          <v:shape id="Text Box 29" o:spid="_x0000_s2060" type="#_x0000_t202" style="position:absolute;left:0;text-align:left;margin-left:440.3pt;margin-top:53.25pt;width:10.95pt;height:569.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BWT+8kzAEAAIQ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1C83FE29"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 xml:space="preserve">quantitative methods </w:t>
      </w:r>
      <w:r w:rsidR="00E34366">
        <w:rPr>
          <w:rFonts w:ascii="Times New Roman" w:hAnsi="Times New Roman" w:cs="Times New Roman"/>
          <w:kern w:val="24"/>
          <w:sz w:val="24"/>
          <w:szCs w:val="24"/>
        </w:rPr>
        <w:t>and</w:t>
      </w:r>
      <w:r w:rsidRPr="005A7CB7">
        <w:rPr>
          <w:rFonts w:ascii="Times New Roman" w:hAnsi="Times New Roman" w:cs="Times New Roman"/>
          <w:kern w:val="24"/>
          <w:sz w:val="24"/>
          <w:szCs w:val="24"/>
        </w:rPr>
        <w:t xml:space="preserve"> on political anthropology that had no apparent relationship with the other courses.</w:t>
      </w:r>
    </w:p>
    <w:p w14:paraId="0EACE0BA"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From the 1971-72 academic year to that of 1977-78, Vincennes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curriculum was structured along three thematic dimensions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Economics and Labor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Organizations and Social Movements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Ideology and Culture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 examination of the list of credits issued during the first year of this new period reveals a growing divergence from what was being taught at the IEP Paris during the same years. </w:t>
      </w:r>
      <w:r w:rsidR="00E34366">
        <w:rPr>
          <w:rFonts w:ascii="Times New Roman" w:hAnsi="Times New Roman" w:cs="Times New Roman"/>
          <w:kern w:val="24"/>
          <w:sz w:val="24"/>
          <w:szCs w:val="24"/>
        </w:rPr>
        <w:t>T</w:t>
      </w:r>
      <w:r w:rsidRPr="005A7CB7">
        <w:rPr>
          <w:rFonts w:ascii="Times New Roman" w:hAnsi="Times New Roman" w:cs="Times New Roman"/>
          <w:kern w:val="24"/>
          <w:sz w:val="24"/>
          <w:szCs w:val="24"/>
        </w:rPr>
        <w:t xml:space="preserve">he most distinctive features of political science at Vincennes </w:t>
      </w:r>
      <w:r w:rsidR="00E34366">
        <w:rPr>
          <w:rFonts w:ascii="Times New Roman" w:hAnsi="Times New Roman" w:cs="Times New Roman"/>
          <w:kern w:val="24"/>
          <w:sz w:val="24"/>
          <w:szCs w:val="24"/>
        </w:rPr>
        <w:t>included</w:t>
      </w:r>
      <w:r w:rsidRPr="005A7CB7">
        <w:rPr>
          <w:rFonts w:ascii="Times New Roman" w:hAnsi="Times New Roman" w:cs="Times New Roman"/>
          <w:kern w:val="24"/>
          <w:sz w:val="24"/>
          <w:szCs w:val="24"/>
        </w:rPr>
        <w:t xml:space="preserve">the place reserved for economics (in the following courses, for example: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Labor Organization and Societal Organization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Wages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Foundations and Theory of Planning</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Techniques and Practices of Planning</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Structures and Functions </w:t>
      </w:r>
      <w:r w:rsidR="00E34366">
        <w:rPr>
          <w:rFonts w:ascii="Times New Roman" w:hAnsi="Times New Roman" w:cs="Times New Roman"/>
          <w:kern w:val="24"/>
          <w:sz w:val="24"/>
          <w:szCs w:val="24"/>
        </w:rPr>
        <w:t xml:space="preserve">of </w:t>
      </w:r>
      <w:r w:rsidR="00E34366" w:rsidRPr="005A7CB7">
        <w:rPr>
          <w:rFonts w:ascii="Times New Roman" w:hAnsi="Times New Roman" w:cs="Times New Roman"/>
          <w:kern w:val="24"/>
          <w:sz w:val="24"/>
          <w:szCs w:val="24"/>
        </w:rPr>
        <w:t xml:space="preserve">Consumption </w:t>
      </w:r>
      <w:r w:rsidRPr="005A7CB7">
        <w:rPr>
          <w:rFonts w:ascii="Times New Roman" w:hAnsi="Times New Roman" w:cs="Times New Roman"/>
          <w:kern w:val="24"/>
          <w:sz w:val="24"/>
          <w:szCs w:val="24"/>
        </w:rPr>
        <w:t>in the Market Economy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International Economic Relations and Neocolonialism</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above all labor relations, an area that was absent from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economic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courses offered at the IEP Paris, just as it was considered outside the scope of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and administrative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In terms of the classes that could be related to comparative politics or to studies of cultural areas and contemporary foreign states, what was offered at Vincennes was oriented more to what was then called the Third World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The Political Specificity of the Third World: Toward a Sociology of Underdevelopment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and in particular to Latin America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Revolution and Reform in Latin America: Mexico and Chile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Technology and Ideology in Cuba</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and Africa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Contemporary African and Maghrebi Societi</w:t>
      </w:r>
      <w:r w:rsidR="005A7CB7">
        <w:rPr>
          <w:rFonts w:ascii="Times New Roman" w:hAnsi="Times New Roman" w:cs="Times New Roman"/>
          <w:kern w:val="24"/>
          <w:sz w:val="24"/>
          <w:szCs w:val="24"/>
        </w:rPr>
        <w:t>es and Postindustrial Societies</w:t>
      </w:r>
      <w:r w:rsidR="00CA18CA" w:rsidRPr="005A7CB7">
        <w:rPr>
          <w:rFonts w:ascii="Times New Roman" w:hAnsi="Times New Roman" w:cs="Times New Roman"/>
          <w:kern w:val="24"/>
          <w:sz w:val="24"/>
          <w:szCs w:val="24"/>
        </w:rPr>
        <w:t>”</w:t>
      </w:r>
      <w:r w:rsidR="005A7CB7">
        <w:rPr>
          <w:rFonts w:ascii="Times New Roman" w:hAnsi="Times New Roman" w:cs="Times New Roman"/>
          <w:kern w:val="24"/>
          <w:sz w:val="24"/>
          <w:szCs w:val="24"/>
        </w:rPr>
        <w: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Revolutionary Movements in Africa</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University and Society in the Maghreb</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Finally, the analysis of political ideas that took place at the IEP Paris was </w:t>
      </w:r>
      <w:r w:rsidRPr="005A7CB7">
        <w:rPr>
          <w:rFonts w:ascii="Times New Roman" w:hAnsi="Times New Roman" w:cs="Times New Roman"/>
          <w:kern w:val="24"/>
          <w:sz w:val="24"/>
          <w:szCs w:val="24"/>
        </w:rPr>
        <w:lastRenderedPageBreak/>
        <w:t>retranslated at Vincennes through a perspective of criticism of ideology in which the social functions of the school and the university were questioned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School and Society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The School: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Separate Institution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Pretext and Discourse: The Organization of Neocolonialist Society and the Role of Academic Knowledge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Therefore, without being revolutionary in terms of its internal break from </w:t>
      </w:r>
      <w:r w:rsidR="007A2045">
        <w:rPr>
          <w:rFonts w:ascii="Times New Roman" w:hAnsi="Times New Roman" w:cs="Times New Roman"/>
          <w:kern w:val="24"/>
          <w:sz w:val="24"/>
          <w:szCs w:val="24"/>
        </w:rPr>
        <w:t>the major areas</w:t>
      </w:r>
      <w:r w:rsidRPr="005A7CB7">
        <w:rPr>
          <w:rFonts w:ascii="Times New Roman" w:hAnsi="Times New Roman" w:cs="Times New Roman"/>
          <w:kern w:val="24"/>
          <w:sz w:val="24"/>
          <w:szCs w:val="24"/>
        </w:rPr>
        <w:t xml:space="preserve"> of political science teaching</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following the three categories of economics, politics, and ideology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compared to the IEP Paris, the department at Vincennes </w:t>
      </w:r>
      <w:r w:rsidR="00575DBC">
        <w:rPr>
          <w:rFonts w:ascii="Times New Roman" w:hAnsi="Times New Roman" w:cs="Times New Roman"/>
          <w:kern w:val="24"/>
          <w:sz w:val="24"/>
          <w:szCs w:val="24"/>
        </w:rPr>
        <w:t>took a transformative approach to</w:t>
      </w:r>
      <w:r w:rsidRPr="005A7CB7">
        <w:rPr>
          <w:rFonts w:ascii="Times New Roman" w:hAnsi="Times New Roman" w:cs="Times New Roman"/>
          <w:kern w:val="24"/>
          <w:sz w:val="24"/>
          <w:szCs w:val="24"/>
        </w:rPr>
        <w:t xml:space="preserve"> the</w:t>
      </w:r>
      <w:r w:rsidR="007A2045">
        <w:rPr>
          <w:rFonts w:ascii="Times New Roman" w:hAnsi="Times New Roman" w:cs="Times New Roman"/>
          <w:kern w:val="24"/>
          <w:sz w:val="24"/>
          <w:szCs w:val="24"/>
        </w:rPr>
        <w:t>ir</w:t>
      </w:r>
      <w:r w:rsidRPr="005A7CB7">
        <w:rPr>
          <w:rFonts w:ascii="Times New Roman" w:hAnsi="Times New Roman" w:cs="Times New Roman"/>
          <w:kern w:val="24"/>
          <w:sz w:val="24"/>
          <w:szCs w:val="24"/>
        </w:rPr>
        <w:t xml:space="preserve"> interpretation and content.</w:t>
      </w:r>
    </w:p>
    <w:p w14:paraId="1935F0BA"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creation of a </w:t>
      </w:r>
      <w:r w:rsidR="00575DBC">
        <w:rPr>
          <w:rFonts w:ascii="Times New Roman" w:hAnsi="Times New Roman" w:cs="Times New Roman"/>
          <w:kern w:val="24"/>
          <w:sz w:val="24"/>
          <w:szCs w:val="24"/>
        </w:rPr>
        <w:t xml:space="preserve">national-level </w:t>
      </w:r>
      <w:r w:rsidRPr="005A7CB7">
        <w:rPr>
          <w:rFonts w:ascii="Times New Roman" w:hAnsi="Times New Roman" w:cs="Times New Roman"/>
          <w:kern w:val="24"/>
          <w:sz w:val="24"/>
          <w:szCs w:val="24"/>
        </w:rPr>
        <w:t>master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in political science in 1978 </w:t>
      </w:r>
      <w:r w:rsidR="007A2045">
        <w:rPr>
          <w:rFonts w:ascii="Times New Roman" w:hAnsi="Times New Roman" w:cs="Times New Roman"/>
          <w:kern w:val="24"/>
          <w:sz w:val="24"/>
          <w:szCs w:val="24"/>
        </w:rPr>
        <w:t>further indicates the unique nature</w:t>
      </w:r>
      <w:r w:rsidRPr="005A7CB7">
        <w:rPr>
          <w:rFonts w:ascii="Times New Roman" w:hAnsi="Times New Roman" w:cs="Times New Roman"/>
          <w:kern w:val="24"/>
          <w:sz w:val="24"/>
          <w:szCs w:val="24"/>
        </w:rPr>
        <w:t xml:space="preserve"> of Vincennes, since the content of the required courses for obtaining this level of degree were </w:t>
      </w:r>
      <w:r w:rsidR="007A2045">
        <w:rPr>
          <w:rFonts w:ascii="Times New Roman" w:hAnsi="Times New Roman" w:cs="Times New Roman"/>
          <w:kern w:val="24"/>
          <w:sz w:val="24"/>
          <w:szCs w:val="24"/>
        </w:rPr>
        <w:t>as follows</w:t>
      </w:r>
      <w:r w:rsidRPr="005A7CB7">
        <w:rPr>
          <w:rFonts w:ascii="Times New Roman" w:hAnsi="Times New Roman" w:cs="Times New Roman"/>
          <w:kern w:val="24"/>
          <w:sz w:val="24"/>
          <w:szCs w:val="24"/>
        </w:rPr>
        <w:t xml:space="preserve">: analysis of political behavior, methods </w:t>
      </w:r>
      <w:r w:rsidR="007A2045">
        <w:rPr>
          <w:rFonts w:ascii="Times New Roman" w:hAnsi="Times New Roman" w:cs="Times New Roman"/>
          <w:kern w:val="24"/>
          <w:sz w:val="24"/>
          <w:szCs w:val="24"/>
        </w:rPr>
        <w:t>in</w:t>
      </w:r>
      <w:r w:rsidRPr="005A7CB7">
        <w:rPr>
          <w:rFonts w:ascii="Times New Roman" w:hAnsi="Times New Roman" w:cs="Times New Roman"/>
          <w:kern w:val="24"/>
          <w:sz w:val="24"/>
          <w:szCs w:val="24"/>
        </w:rPr>
        <w:t xml:space="preserve">political science and data processing, comparative </w:t>
      </w:r>
      <w:r w:rsidR="007A2045" w:rsidRPr="005A7CB7">
        <w:rPr>
          <w:rFonts w:ascii="Times New Roman" w:hAnsi="Times New Roman" w:cs="Times New Roman"/>
          <w:kern w:val="24"/>
          <w:sz w:val="24"/>
          <w:szCs w:val="24"/>
        </w:rPr>
        <w:t xml:space="preserve">political </w:t>
      </w:r>
      <w:r w:rsidRPr="005A7CB7">
        <w:rPr>
          <w:rFonts w:ascii="Times New Roman" w:hAnsi="Times New Roman" w:cs="Times New Roman"/>
          <w:kern w:val="24"/>
          <w:sz w:val="24"/>
          <w:szCs w:val="24"/>
        </w:rPr>
        <w:t>institutions and organizations, political philosophy, and analysis of ideologies.</w:t>
      </w:r>
      <w:r w:rsidR="00890BED" w:rsidRPr="005A7CB7">
        <w:rPr>
          <w:rStyle w:val="Appelnotedebasdep"/>
          <w:rFonts w:ascii="Times New Roman" w:hAnsi="Times New Roman" w:cs="Times New Roman"/>
          <w:kern w:val="24"/>
          <w:sz w:val="24"/>
          <w:szCs w:val="24"/>
        </w:rPr>
        <w:footnoteReference w:id="26"/>
      </w:r>
      <w:r w:rsidRPr="005A7CB7">
        <w:rPr>
          <w:rFonts w:ascii="Times New Roman" w:hAnsi="Times New Roman" w:cs="Times New Roman"/>
          <w:kern w:val="24"/>
          <w:sz w:val="24"/>
          <w:szCs w:val="24"/>
        </w:rPr>
        <w:t xml:space="preserve"> The first two of these four subareas do not seem to have been addressed by the department. But the department was not </w:t>
      </w:r>
      <w:r w:rsidR="00575DBC">
        <w:rPr>
          <w:rFonts w:ascii="Times New Roman" w:hAnsi="Times New Roman" w:cs="Times New Roman"/>
          <w:kern w:val="24"/>
          <w:sz w:val="24"/>
          <w:szCs w:val="24"/>
        </w:rPr>
        <w:t>en</w:t>
      </w:r>
      <w:r w:rsidR="007A2045">
        <w:rPr>
          <w:rFonts w:ascii="Times New Roman" w:hAnsi="Times New Roman" w:cs="Times New Roman"/>
          <w:kern w:val="24"/>
          <w:sz w:val="24"/>
          <w:szCs w:val="24"/>
        </w:rPr>
        <w:t>t</w:t>
      </w:r>
      <w:r w:rsidR="00575DBC">
        <w:rPr>
          <w:rFonts w:ascii="Times New Roman" w:hAnsi="Times New Roman" w:cs="Times New Roman"/>
          <w:kern w:val="24"/>
          <w:sz w:val="24"/>
          <w:szCs w:val="24"/>
        </w:rPr>
        <w:t>i</w:t>
      </w:r>
      <w:r w:rsidR="007A2045">
        <w:rPr>
          <w:rFonts w:ascii="Times New Roman" w:hAnsi="Times New Roman" w:cs="Times New Roman"/>
          <w:kern w:val="24"/>
          <w:sz w:val="24"/>
          <w:szCs w:val="24"/>
        </w:rPr>
        <w:t xml:space="preserve">rely </w:t>
      </w:r>
      <w:r w:rsidRPr="005A7CB7">
        <w:rPr>
          <w:rFonts w:ascii="Times New Roman" w:hAnsi="Times New Roman" w:cs="Times New Roman"/>
          <w:kern w:val="24"/>
          <w:sz w:val="24"/>
          <w:szCs w:val="24"/>
        </w:rPr>
        <w:t>removed from a discipline that was i</w:t>
      </w:r>
      <w:r w:rsidR="007A2045">
        <w:rPr>
          <w:rFonts w:ascii="Times New Roman" w:hAnsi="Times New Roman" w:cs="Times New Roman"/>
          <w:kern w:val="24"/>
          <w:sz w:val="24"/>
          <w:szCs w:val="24"/>
        </w:rPr>
        <w:t>n</w:t>
      </w:r>
      <w:r w:rsidRPr="005A7CB7">
        <w:rPr>
          <w:rFonts w:ascii="Times New Roman" w:hAnsi="Times New Roman" w:cs="Times New Roman"/>
          <w:kern w:val="24"/>
          <w:sz w:val="24"/>
          <w:szCs w:val="24"/>
        </w:rPr>
        <w:t xml:space="preserve"> the process of defining itself and developing: it even shared several forms of internal classification and categories of </w:t>
      </w:r>
      <w:r w:rsidR="007A2045">
        <w:rPr>
          <w:rFonts w:ascii="Times New Roman" w:hAnsi="Times New Roman" w:cs="Times New Roman"/>
          <w:kern w:val="24"/>
          <w:sz w:val="24"/>
          <w:szCs w:val="24"/>
        </w:rPr>
        <w:t>understanding</w:t>
      </w:r>
      <w:r w:rsidRPr="005A7CB7">
        <w:rPr>
          <w:rFonts w:ascii="Times New Roman" w:hAnsi="Times New Roman" w:cs="Times New Roman"/>
          <w:kern w:val="24"/>
          <w:sz w:val="24"/>
          <w:szCs w:val="24"/>
        </w:rPr>
        <w:t xml:space="preserve">. Political science at Vincennes was therefore never totally divergent from disciplinary conventions, something that is also reflected in the fact that national recognition of its degrees was </w:t>
      </w:r>
      <w:r w:rsidR="007A2045">
        <w:rPr>
          <w:rFonts w:ascii="Times New Roman" w:hAnsi="Times New Roman" w:cs="Times New Roman"/>
          <w:kern w:val="24"/>
          <w:sz w:val="24"/>
          <w:szCs w:val="24"/>
        </w:rPr>
        <w:t>one</w:t>
      </w:r>
      <w:r w:rsidRPr="005A7CB7">
        <w:rPr>
          <w:rFonts w:ascii="Times New Roman" w:hAnsi="Times New Roman" w:cs="Times New Roman"/>
          <w:kern w:val="24"/>
          <w:sz w:val="24"/>
          <w:szCs w:val="24"/>
        </w:rPr>
        <w:t>of its objectives throughout the 1970s, in particular at the end of the decade.</w:t>
      </w:r>
    </w:p>
    <w:p w14:paraId="4560C90A" w14:textId="77777777" w:rsidR="003B161F" w:rsidRPr="00F93008" w:rsidRDefault="00F93008" w:rsidP="00461ED5">
      <w:pPr>
        <w:pStyle w:val="Titre2"/>
        <w:spacing w:after="240" w:line="240" w:lineRule="auto"/>
        <w:ind w:left="0" w:right="-26"/>
        <w:rPr>
          <w:rFonts w:ascii="Times New Roman" w:hAnsi="Times New Roman" w:cs="Times New Roman"/>
          <w:b/>
          <w:kern w:val="24"/>
          <w:sz w:val="24"/>
          <w:szCs w:val="24"/>
        </w:rPr>
      </w:pPr>
      <w:r w:rsidRPr="00F93008">
        <w:rPr>
          <w:rFonts w:ascii="Times New Roman" w:hAnsi="Times New Roman" w:cs="Times New Roman"/>
          <w:b/>
          <w:color w:val="262626"/>
          <w:kern w:val="24"/>
          <w:sz w:val="24"/>
          <w:szCs w:val="24"/>
        </w:rPr>
        <w:t xml:space="preserve">An Atypical </w:t>
      </w:r>
      <w:r>
        <w:rPr>
          <w:rFonts w:ascii="Times New Roman" w:hAnsi="Times New Roman" w:cs="Times New Roman"/>
          <w:b/>
          <w:color w:val="262626"/>
          <w:kern w:val="24"/>
          <w:sz w:val="24"/>
          <w:szCs w:val="24"/>
        </w:rPr>
        <w:t>a</w:t>
      </w:r>
      <w:r w:rsidRPr="00F93008">
        <w:rPr>
          <w:rFonts w:ascii="Times New Roman" w:hAnsi="Times New Roman" w:cs="Times New Roman"/>
          <w:b/>
          <w:color w:val="262626"/>
          <w:kern w:val="24"/>
          <w:sz w:val="24"/>
          <w:szCs w:val="24"/>
        </w:rPr>
        <w:t xml:space="preserve">nd Mostly International Student </w:t>
      </w:r>
      <w:r w:rsidR="00575DBC">
        <w:rPr>
          <w:rFonts w:ascii="Times New Roman" w:hAnsi="Times New Roman" w:cs="Times New Roman"/>
          <w:b/>
          <w:color w:val="262626"/>
          <w:kern w:val="24"/>
          <w:sz w:val="24"/>
          <w:szCs w:val="24"/>
        </w:rPr>
        <w:t>Base</w:t>
      </w:r>
    </w:p>
    <w:p w14:paraId="2D0D6AB0"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However, there are reasons for the </w:t>
      </w:r>
      <w:r w:rsidR="007A2045">
        <w:rPr>
          <w:rFonts w:ascii="Times New Roman" w:hAnsi="Times New Roman" w:cs="Times New Roman"/>
          <w:kern w:val="24"/>
          <w:sz w:val="24"/>
          <w:szCs w:val="24"/>
        </w:rPr>
        <w:t xml:space="preserve">apparent </w:t>
      </w:r>
      <w:r w:rsidRPr="005A7CB7">
        <w:rPr>
          <w:rFonts w:ascii="Times New Roman" w:hAnsi="Times New Roman" w:cs="Times New Roman"/>
          <w:kern w:val="24"/>
          <w:sz w:val="24"/>
          <w:szCs w:val="24"/>
        </w:rPr>
        <w:t xml:space="preserve">differences between </w:t>
      </w:r>
      <w:r w:rsidR="007A2045">
        <w:rPr>
          <w:rFonts w:ascii="Times New Roman" w:hAnsi="Times New Roman" w:cs="Times New Roman"/>
          <w:kern w:val="24"/>
          <w:sz w:val="24"/>
          <w:szCs w:val="24"/>
        </w:rPr>
        <w:t xml:space="preserve">the definition of political science at </w:t>
      </w:r>
      <w:r w:rsidRPr="005A7CB7">
        <w:rPr>
          <w:rFonts w:ascii="Times New Roman" w:hAnsi="Times New Roman" w:cs="Times New Roman"/>
          <w:kern w:val="24"/>
          <w:sz w:val="24"/>
          <w:szCs w:val="24"/>
        </w:rPr>
        <w:t xml:space="preserve">Vincennesand </w:t>
      </w:r>
      <w:r w:rsidR="007A2045">
        <w:rPr>
          <w:rFonts w:ascii="Times New Roman" w:hAnsi="Times New Roman" w:cs="Times New Roman"/>
          <w:kern w:val="24"/>
          <w:sz w:val="24"/>
          <w:szCs w:val="24"/>
        </w:rPr>
        <w:t>at</w:t>
      </w:r>
      <w:r w:rsidRPr="005A7CB7">
        <w:rPr>
          <w:rFonts w:ascii="Times New Roman" w:hAnsi="Times New Roman" w:cs="Times New Roman"/>
          <w:kern w:val="24"/>
          <w:sz w:val="24"/>
          <w:szCs w:val="24"/>
        </w:rPr>
        <w:t xml:space="preserve"> the IEP Paris. They were primarily permitted and reinforced by the existence of a specific student </w:t>
      </w:r>
      <w:r w:rsidR="006B0C3D">
        <w:rPr>
          <w:rFonts w:ascii="Times New Roman" w:hAnsi="Times New Roman" w:cs="Times New Roman"/>
          <w:kern w:val="24"/>
          <w:sz w:val="24"/>
          <w:szCs w:val="24"/>
        </w:rPr>
        <w:t>base</w:t>
      </w:r>
      <w:r w:rsidRPr="005A7CB7">
        <w:rPr>
          <w:rFonts w:ascii="Times New Roman" w:hAnsi="Times New Roman" w:cs="Times New Roman"/>
          <w:kern w:val="24"/>
          <w:sz w:val="24"/>
          <w:szCs w:val="24"/>
        </w:rPr>
        <w:t xml:space="preserve">that explains </w:t>
      </w:r>
      <w:r w:rsidR="007A2045">
        <w:rPr>
          <w:rFonts w:ascii="Times New Roman" w:hAnsi="Times New Roman" w:cs="Times New Roman"/>
          <w:kern w:val="24"/>
          <w:sz w:val="24"/>
          <w:szCs w:val="24"/>
        </w:rPr>
        <w:t>how</w:t>
      </w:r>
      <w:r w:rsidRPr="005A7CB7">
        <w:rPr>
          <w:rFonts w:ascii="Times New Roman" w:hAnsi="Times New Roman" w:cs="Times New Roman"/>
          <w:kern w:val="24"/>
          <w:sz w:val="24"/>
          <w:szCs w:val="24"/>
        </w:rPr>
        <w:t xml:space="preserve">the department was able to survive and even grow in terms of numbers during this period, </w:t>
      </w:r>
      <w:r w:rsidR="007A2045">
        <w:rPr>
          <w:rFonts w:ascii="Times New Roman" w:hAnsi="Times New Roman" w:cs="Times New Roman"/>
          <w:kern w:val="24"/>
          <w:sz w:val="24"/>
          <w:szCs w:val="24"/>
        </w:rPr>
        <w:t>despite the fact that</w:t>
      </w:r>
      <w:r w:rsidRPr="005A7CB7">
        <w:rPr>
          <w:rFonts w:ascii="Times New Roman" w:hAnsi="Times New Roman" w:cs="Times New Roman"/>
          <w:kern w:val="24"/>
          <w:sz w:val="24"/>
          <w:szCs w:val="24"/>
        </w:rPr>
        <w:t xml:space="preserve"> its degrees </w:t>
      </w:r>
      <w:r w:rsidR="007A2045">
        <w:rPr>
          <w:rFonts w:ascii="Times New Roman" w:hAnsi="Times New Roman" w:cs="Times New Roman"/>
          <w:kern w:val="24"/>
          <w:sz w:val="24"/>
          <w:szCs w:val="24"/>
        </w:rPr>
        <w:t>were not nationally recognized</w:t>
      </w:r>
      <w:r w:rsidRPr="005A7CB7">
        <w:rPr>
          <w:rFonts w:ascii="Times New Roman" w:hAnsi="Times New Roman" w:cs="Times New Roman"/>
          <w:kern w:val="24"/>
          <w:sz w:val="24"/>
          <w:szCs w:val="24"/>
        </w:rPr>
        <w:t xml:space="preserve">. To </w:t>
      </w:r>
      <w:r w:rsidR="007A2045">
        <w:rPr>
          <w:rFonts w:ascii="Times New Roman" w:hAnsi="Times New Roman" w:cs="Times New Roman"/>
          <w:kern w:val="24"/>
          <w:sz w:val="24"/>
          <w:szCs w:val="24"/>
        </w:rPr>
        <w:t>understand</w:t>
      </w:r>
      <w:r w:rsidRPr="005A7CB7">
        <w:rPr>
          <w:rFonts w:ascii="Times New Roman" w:hAnsi="Times New Roman" w:cs="Times New Roman"/>
          <w:kern w:val="24"/>
          <w:sz w:val="24"/>
          <w:szCs w:val="24"/>
        </w:rPr>
        <w:t>this specificity, it should be recalled that at the end of the 1960s, law facult</w:t>
      </w:r>
      <w:r w:rsidR="007A2045">
        <w:rPr>
          <w:rFonts w:ascii="Times New Roman" w:hAnsi="Times New Roman" w:cs="Times New Roman"/>
          <w:kern w:val="24"/>
          <w:sz w:val="24"/>
          <w:szCs w:val="24"/>
        </w:rPr>
        <w:t>y</w:t>
      </w:r>
      <w:r w:rsidR="006B0C3D">
        <w:rPr>
          <w:rFonts w:ascii="Times New Roman" w:hAnsi="Times New Roman" w:cs="Times New Roman"/>
          <w:kern w:val="24"/>
          <w:sz w:val="24"/>
          <w:szCs w:val="24"/>
        </w:rPr>
        <w:t>students</w:t>
      </w:r>
      <w:r w:rsidR="007A2045">
        <w:rPr>
          <w:rFonts w:ascii="Times New Roman" w:hAnsi="Times New Roman" w:cs="Times New Roman"/>
          <w:kern w:val="24"/>
          <w:sz w:val="24"/>
          <w:szCs w:val="24"/>
        </w:rPr>
        <w:t xml:space="preserve">tended </w:t>
      </w:r>
      <w:r w:rsidRPr="005A7CB7">
        <w:rPr>
          <w:rFonts w:ascii="Times New Roman" w:hAnsi="Times New Roman" w:cs="Times New Roman"/>
          <w:kern w:val="24"/>
          <w:sz w:val="24"/>
          <w:szCs w:val="24"/>
        </w:rPr>
        <w:t xml:space="preserve">to </w:t>
      </w:r>
      <w:r w:rsidR="006B0C3D">
        <w:rPr>
          <w:rFonts w:ascii="Times New Roman" w:hAnsi="Times New Roman" w:cs="Times New Roman"/>
          <w:kern w:val="24"/>
          <w:sz w:val="24"/>
          <w:szCs w:val="24"/>
        </w:rPr>
        <w:t>come</w:t>
      </w:r>
      <w:r w:rsidRPr="005A7CB7">
        <w:rPr>
          <w:rFonts w:ascii="Times New Roman" w:hAnsi="Times New Roman" w:cs="Times New Roman"/>
          <w:kern w:val="24"/>
          <w:sz w:val="24"/>
          <w:szCs w:val="24"/>
        </w:rPr>
        <w:t xml:space="preserve">from higher social classes than the average French student, particularly </w:t>
      </w:r>
      <w:r w:rsidR="007A2045">
        <w:rPr>
          <w:rFonts w:ascii="Times New Roman" w:hAnsi="Times New Roman" w:cs="Times New Roman"/>
          <w:kern w:val="24"/>
          <w:sz w:val="24"/>
          <w:szCs w:val="24"/>
        </w:rPr>
        <w:t>in comparison to</w:t>
      </w:r>
      <w:r w:rsidRPr="005A7CB7">
        <w:rPr>
          <w:rFonts w:ascii="Times New Roman" w:hAnsi="Times New Roman" w:cs="Times New Roman"/>
          <w:kern w:val="24"/>
          <w:sz w:val="24"/>
          <w:szCs w:val="24"/>
        </w:rPr>
        <w:t xml:space="preserve"> students in arts faculties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the home of the Department of Political Sciences at Vincennes</w:t>
      </w:r>
      <w:r w:rsidR="001B44F0" w:rsidRPr="005A7CB7">
        <w:rPr>
          <w:rStyle w:val="Appelnotedebasdep"/>
          <w:rFonts w:ascii="Times New Roman" w:hAnsi="Times New Roman" w:cs="Times New Roman"/>
          <w:kern w:val="24"/>
          <w:sz w:val="24"/>
          <w:szCs w:val="24"/>
        </w:rPr>
        <w:footnoteReference w:id="27"/>
      </w:r>
      <w:r w:rsidR="00CA18CA" w:rsidRPr="005A7CB7">
        <w:rPr>
          <w:rFonts w:ascii="Times New Roman" w:hAnsi="Times New Roman" w:cs="Times New Roman"/>
          <w:kern w:val="24"/>
          <w:sz w:val="24"/>
          <w:szCs w:val="24"/>
        </w:rPr>
        <w:t>—</w:t>
      </w:r>
      <w:r w:rsidR="007A2045">
        <w:rPr>
          <w:rFonts w:ascii="Times New Roman" w:hAnsi="Times New Roman" w:cs="Times New Roman"/>
          <w:kern w:val="24"/>
          <w:sz w:val="24"/>
          <w:szCs w:val="24"/>
        </w:rPr>
        <w:t>with double</w:t>
      </w:r>
      <w:r w:rsidRPr="005A7CB7">
        <w:rPr>
          <w:rFonts w:ascii="Times New Roman" w:hAnsi="Times New Roman" w:cs="Times New Roman"/>
          <w:kern w:val="24"/>
          <w:sz w:val="24"/>
          <w:szCs w:val="24"/>
        </w:rPr>
        <w:t xml:space="preserve">the proportion of male students. The social rooting of political science students in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dominant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socioprofessional categories was even more striking at the IEP Paris, where between the 1965-66 and 1968-69 academic years, more than 60% of students </w:t>
      </w:r>
      <w:r w:rsidR="007A2045">
        <w:rPr>
          <w:rFonts w:ascii="Times New Roman" w:hAnsi="Times New Roman" w:cs="Times New Roman"/>
          <w:kern w:val="24"/>
          <w:sz w:val="24"/>
          <w:szCs w:val="24"/>
        </w:rPr>
        <w:t>came</w:t>
      </w:r>
      <w:r w:rsidRPr="005A7CB7">
        <w:rPr>
          <w:rFonts w:ascii="Times New Roman" w:hAnsi="Times New Roman" w:cs="Times New Roman"/>
          <w:kern w:val="24"/>
          <w:sz w:val="24"/>
          <w:szCs w:val="24"/>
        </w:rPr>
        <w:t xml:space="preserve">from these categories, compared to a figure of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35% or less in arts and sciences faculties, university technical institutes, and </w:t>
      </w:r>
      <w:r w:rsidR="007A2045">
        <w:rPr>
          <w:rFonts w:ascii="Times New Roman" w:hAnsi="Times New Roman" w:cs="Times New Roman"/>
          <w:kern w:val="24"/>
          <w:sz w:val="24"/>
          <w:szCs w:val="24"/>
        </w:rPr>
        <w:t>trade</w:t>
      </w:r>
      <w:r w:rsidRPr="005A7CB7">
        <w:rPr>
          <w:rFonts w:ascii="Times New Roman" w:hAnsi="Times New Roman" w:cs="Times New Roman"/>
          <w:kern w:val="24"/>
          <w:sz w:val="24"/>
          <w:szCs w:val="24"/>
        </w:rPr>
        <w:t xml:space="preserve"> schools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t>
      </w:r>
      <w:r w:rsidR="007A2045">
        <w:rPr>
          <w:rFonts w:ascii="Times New Roman" w:hAnsi="Times New Roman" w:cs="Times New Roman"/>
          <w:kern w:val="24"/>
          <w:sz w:val="24"/>
          <w:szCs w:val="24"/>
        </w:rPr>
        <w:t>Along with</w:t>
      </w:r>
      <w:r w:rsidRPr="005A7CB7">
        <w:rPr>
          <w:rFonts w:ascii="Times New Roman" w:hAnsi="Times New Roman" w:cs="Times New Roman"/>
          <w:kern w:val="24"/>
          <w:sz w:val="24"/>
          <w:szCs w:val="24"/>
        </w:rPr>
        <w:t xml:space="preserve"> the HEC</w:t>
      </w:r>
      <w:r w:rsidR="001D73A2">
        <w:rPr>
          <w:rFonts w:ascii="Times New Roman" w:hAnsi="Times New Roman" w:cs="Times New Roman"/>
          <w:kern w:val="24"/>
          <w:sz w:val="24"/>
          <w:szCs w:val="24"/>
        </w:rPr>
        <w:t xml:space="preserve">business school </w:t>
      </w:r>
      <w:r w:rsidRPr="005A7CB7">
        <w:rPr>
          <w:rFonts w:ascii="Times New Roman" w:hAnsi="Times New Roman" w:cs="Times New Roman"/>
          <w:kern w:val="24"/>
          <w:sz w:val="24"/>
          <w:szCs w:val="24"/>
        </w:rPr>
        <w:t xml:space="preserve">and ENA, it was in this period one of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schools with the most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bourgeois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social recruitment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a trend accentuated between the 1960s and 1980s by the fact that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the share of children of junior public servants and clerical staff sharply fell</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there.</w:t>
      </w:r>
      <w:r w:rsidR="001B44F0" w:rsidRPr="005A7CB7">
        <w:rPr>
          <w:rStyle w:val="Appelnotedebasdep"/>
          <w:rFonts w:ascii="Times New Roman" w:hAnsi="Times New Roman" w:cs="Times New Roman"/>
          <w:kern w:val="24"/>
          <w:sz w:val="24"/>
          <w:szCs w:val="24"/>
        </w:rPr>
        <w:footnoteReference w:id="28"/>
      </w:r>
      <w:r w:rsidRPr="005A7CB7">
        <w:rPr>
          <w:rFonts w:ascii="Times New Roman" w:hAnsi="Times New Roman" w:cs="Times New Roman"/>
          <w:kern w:val="24"/>
          <w:sz w:val="24"/>
          <w:szCs w:val="24"/>
        </w:rPr>
        <w:t xml:space="preserve"> Unsurprisingly, IEP students therefore had different social characteristics from those of the political science students at the Université de Vincennes during this period.</w:t>
      </w:r>
    </w:p>
    <w:p w14:paraId="76C2A48C"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Nevertheless, the latter group </w:t>
      </w:r>
      <w:r w:rsidR="004B6AD2">
        <w:rPr>
          <w:rFonts w:ascii="Times New Roman" w:hAnsi="Times New Roman" w:cs="Times New Roman"/>
          <w:kern w:val="24"/>
          <w:sz w:val="24"/>
          <w:szCs w:val="24"/>
        </w:rPr>
        <w:t>included</w:t>
      </w:r>
      <w:r w:rsidRPr="005A7CB7">
        <w:rPr>
          <w:rFonts w:ascii="Times New Roman" w:hAnsi="Times New Roman" w:cs="Times New Roman"/>
          <w:kern w:val="24"/>
          <w:sz w:val="24"/>
          <w:szCs w:val="24"/>
        </w:rPr>
        <w:t xml:space="preserve"> a low proportion of women, with the department having the most male-dominant recruitment at Vincennes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84% of students were men in the 1974-75 academic year, while the average was 56%</w:t>
      </w:r>
      <w:r w:rsidR="00CA18CA" w:rsidRPr="005A7CB7">
        <w:rPr>
          <w:rFonts w:ascii="Times New Roman" w:hAnsi="Times New Roman" w:cs="Times New Roman"/>
          <w:kern w:val="24"/>
          <w:sz w:val="24"/>
          <w:szCs w:val="24"/>
        </w:rPr>
        <w:t>—</w:t>
      </w:r>
      <w:r w:rsidR="004B6AD2">
        <w:rPr>
          <w:rFonts w:ascii="Times New Roman" w:hAnsi="Times New Roman" w:cs="Times New Roman"/>
          <w:kern w:val="24"/>
          <w:sz w:val="24"/>
          <w:szCs w:val="24"/>
        </w:rPr>
        <w:t xml:space="preserve">in </w:t>
      </w:r>
      <w:r w:rsidRPr="005A7CB7">
        <w:rPr>
          <w:rFonts w:ascii="Times New Roman" w:hAnsi="Times New Roman" w:cs="Times New Roman"/>
          <w:kern w:val="24"/>
          <w:sz w:val="24"/>
          <w:szCs w:val="24"/>
        </w:rPr>
        <w:t>an institution that itself contained fewer women than other universities as a whole.</w:t>
      </w:r>
      <w:r w:rsidR="006B0C3D" w:rsidRPr="005A7CB7">
        <w:rPr>
          <w:rStyle w:val="Appelnotedebasdep"/>
          <w:rFonts w:ascii="Times New Roman" w:hAnsi="Times New Roman" w:cs="Times New Roman"/>
          <w:kern w:val="24"/>
          <w:sz w:val="24"/>
          <w:szCs w:val="24"/>
        </w:rPr>
        <w:footnoteReference w:id="29"/>
      </w:r>
      <w:r w:rsidRPr="005A7CB7">
        <w:rPr>
          <w:rFonts w:ascii="Times New Roman" w:hAnsi="Times New Roman" w:cs="Times New Roman"/>
          <w:kern w:val="24"/>
          <w:sz w:val="24"/>
          <w:szCs w:val="24"/>
        </w:rPr>
        <w:t xml:space="preserve"> The share of foreigners among these students, which was already much more significant at Vincennes than it was at the national level (33% </w:t>
      </w:r>
      <w:r w:rsidR="004B6AD2">
        <w:rPr>
          <w:rFonts w:ascii="Times New Roman" w:hAnsi="Times New Roman" w:cs="Times New Roman"/>
          <w:kern w:val="24"/>
          <w:sz w:val="24"/>
          <w:szCs w:val="24"/>
        </w:rPr>
        <w:t>compared to</w:t>
      </w:r>
      <w:r w:rsidRPr="005A7CB7">
        <w:rPr>
          <w:rFonts w:ascii="Times New Roman" w:hAnsi="Times New Roman" w:cs="Times New Roman"/>
          <w:kern w:val="24"/>
          <w:sz w:val="24"/>
          <w:szCs w:val="24"/>
        </w:rPr>
        <w:t>10.8% in the 1975-</w:t>
      </w:r>
      <w:r w:rsidRPr="005A7CB7">
        <w:rPr>
          <w:rFonts w:ascii="Times New Roman" w:hAnsi="Times New Roman" w:cs="Times New Roman"/>
          <w:kern w:val="24"/>
          <w:sz w:val="24"/>
          <w:szCs w:val="24"/>
        </w:rPr>
        <w:lastRenderedPageBreak/>
        <w:t>76 academic year</w:t>
      </w:r>
      <w:r w:rsidR="001B44F0" w:rsidRPr="005A7CB7">
        <w:rPr>
          <w:rStyle w:val="Appelnotedebasdep"/>
          <w:rFonts w:ascii="Times New Roman" w:hAnsi="Times New Roman" w:cs="Times New Roman"/>
          <w:kern w:val="24"/>
          <w:sz w:val="24"/>
          <w:szCs w:val="24"/>
        </w:rPr>
        <w:footnoteReference w:id="30"/>
      </w:r>
      <w:r w:rsidRPr="005A7CB7">
        <w:rPr>
          <w:rFonts w:ascii="Times New Roman" w:hAnsi="Times New Roman" w:cs="Times New Roman"/>
          <w:kern w:val="24"/>
          <w:sz w:val="24"/>
          <w:szCs w:val="24"/>
        </w:rPr>
        <w: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in particular because of the relaxed conditions for enrollment relative to the regulations in force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reached 77% in the political sciences department during the 1976-77 academic year. This peculiarity in the social profile of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students was certainly strengthened by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being open, again to a more significant extent than across Vincennes</w:t>
      </w:r>
      <w:r w:rsidR="004B6AD2">
        <w:rPr>
          <w:rFonts w:ascii="Times New Roman" w:hAnsi="Times New Roman" w:cs="Times New Roman"/>
          <w:kern w:val="24"/>
          <w:sz w:val="24"/>
          <w:szCs w:val="24"/>
        </w:rPr>
        <w:t xml:space="preserve"> as a whole</w:t>
      </w:r>
      <w:r w:rsidRPr="005A7CB7">
        <w:rPr>
          <w:rFonts w:ascii="Times New Roman" w:hAnsi="Times New Roman" w:cs="Times New Roman"/>
          <w:kern w:val="24"/>
          <w:sz w:val="24"/>
          <w:szCs w:val="24"/>
        </w:rPr>
        <w:t>, to students who did not hold a Baccalauréat. In the 1976-77 academic year, this latter group accounted for 42% of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students, compared to 39% for the whole university. However, the proportion of students in employment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which stood at 55% in the 1976-77 academic year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was lower than elsewhere within Vincennes.</w:t>
      </w:r>
      <w:r w:rsidR="001B44F0" w:rsidRPr="005A7CB7">
        <w:rPr>
          <w:rStyle w:val="Appelnotedebasdep"/>
          <w:rFonts w:ascii="Times New Roman" w:hAnsi="Times New Roman" w:cs="Times New Roman"/>
          <w:kern w:val="24"/>
          <w:sz w:val="24"/>
          <w:szCs w:val="24"/>
        </w:rPr>
        <w:footnoteReference w:id="31"/>
      </w:r>
      <w:r w:rsidRPr="005A7CB7">
        <w:rPr>
          <w:rFonts w:ascii="Times New Roman" w:hAnsi="Times New Roman" w:cs="Times New Roman"/>
          <w:kern w:val="24"/>
          <w:sz w:val="24"/>
          <w:szCs w:val="24"/>
        </w:rPr>
        <w:t xml:space="preserve"> It therefore seems that </w:t>
      </w:r>
      <w:r w:rsidR="006B0C3D">
        <w:rPr>
          <w:rFonts w:ascii="Times New Roman" w:hAnsi="Times New Roman" w:cs="Times New Roman"/>
          <w:kern w:val="24"/>
          <w:sz w:val="24"/>
          <w:szCs w:val="24"/>
        </w:rPr>
        <w:t>students in</w:t>
      </w:r>
      <w:r w:rsidRPr="005A7CB7">
        <w:rPr>
          <w:rFonts w:ascii="Times New Roman" w:hAnsi="Times New Roman" w:cs="Times New Roman"/>
          <w:kern w:val="24"/>
          <w:sz w:val="24"/>
          <w:szCs w:val="24"/>
        </w:rPr>
        <w:t xml:space="preserve"> this department </w:t>
      </w:r>
      <w:r w:rsidR="006B0C3D" w:rsidRPr="005A7CB7">
        <w:rPr>
          <w:rFonts w:ascii="Times New Roman" w:hAnsi="Times New Roman" w:cs="Times New Roman"/>
          <w:kern w:val="24"/>
          <w:sz w:val="24"/>
          <w:szCs w:val="24"/>
        </w:rPr>
        <w:t>w</w:t>
      </w:r>
      <w:r w:rsidR="006B0C3D">
        <w:rPr>
          <w:rFonts w:ascii="Times New Roman" w:hAnsi="Times New Roman" w:cs="Times New Roman"/>
          <w:kern w:val="24"/>
          <w:sz w:val="24"/>
          <w:szCs w:val="24"/>
        </w:rPr>
        <w:t>ere</w:t>
      </w:r>
      <w:r w:rsidRPr="005A7CB7">
        <w:rPr>
          <w:rFonts w:ascii="Times New Roman" w:hAnsi="Times New Roman" w:cs="Times New Roman"/>
          <w:kern w:val="24"/>
          <w:sz w:val="24"/>
          <w:szCs w:val="24"/>
        </w:rPr>
        <w:t xml:space="preserve">recruited to a significant extent from among expatriate children of the bourgeoisie from the countries </w:t>
      </w:r>
      <w:r w:rsidR="004B6AD2">
        <w:rPr>
          <w:rFonts w:ascii="Times New Roman" w:hAnsi="Times New Roman" w:cs="Times New Roman"/>
          <w:kern w:val="24"/>
          <w:sz w:val="24"/>
          <w:szCs w:val="24"/>
        </w:rPr>
        <w:t>emerging</w:t>
      </w:r>
      <w:r w:rsidRPr="005A7CB7">
        <w:rPr>
          <w:rFonts w:ascii="Times New Roman" w:hAnsi="Times New Roman" w:cs="Times New Roman"/>
          <w:kern w:val="24"/>
          <w:sz w:val="24"/>
          <w:szCs w:val="24"/>
        </w:rPr>
        <w:t xml:space="preserve"> from its former colonial empire.</w:t>
      </w:r>
      <w:r w:rsidR="001B44F0" w:rsidRPr="005A7CB7">
        <w:rPr>
          <w:rStyle w:val="Appelnotedebasdep"/>
          <w:rFonts w:ascii="Times New Roman" w:hAnsi="Times New Roman" w:cs="Times New Roman"/>
          <w:kern w:val="24"/>
          <w:sz w:val="24"/>
          <w:szCs w:val="24"/>
        </w:rPr>
        <w:footnoteReference w:id="32"/>
      </w:r>
      <w:r w:rsidRPr="005A7CB7">
        <w:rPr>
          <w:rFonts w:ascii="Times New Roman" w:hAnsi="Times New Roman" w:cs="Times New Roman"/>
          <w:kern w:val="24"/>
          <w:sz w:val="24"/>
          <w:szCs w:val="24"/>
        </w:rPr>
        <w:t xml:space="preserve"> The economic and relational </w:t>
      </w:r>
      <w:r w:rsidR="004B6AD2">
        <w:rPr>
          <w:rFonts w:ascii="Times New Roman" w:hAnsi="Times New Roman" w:cs="Times New Roman"/>
          <w:kern w:val="24"/>
          <w:sz w:val="24"/>
          <w:szCs w:val="24"/>
        </w:rPr>
        <w:t>advantages</w:t>
      </w:r>
      <w:r w:rsidRPr="005A7CB7">
        <w:rPr>
          <w:rFonts w:ascii="Times New Roman" w:hAnsi="Times New Roman" w:cs="Times New Roman"/>
          <w:kern w:val="24"/>
          <w:sz w:val="24"/>
          <w:szCs w:val="24"/>
        </w:rPr>
        <w:t>offered by their social environment of origin, as well as the likelihood of the overseas nature</w:t>
      </w:r>
      <w:r w:rsidR="00CF324B">
        <w:rPr>
          <w:noProof/>
        </w:rPr>
        <w:pict w14:anchorId="1D8D447C">
          <v:shape id="Text Box 24" o:spid="_x0000_s2059" type="#_x0000_t202" style="position:absolute;left:0;text-align:left;margin-left:440.3pt;margin-top:53.25pt;width:10.95pt;height:56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" filled="f" stroked="f">
            <v:path arrowok="t"/>
            <v:textbox style="layout-flow:vertical;mso-layout-flow-alt:bottom-to-top" inset="0,0,0,0">
              <w:txbxContent>
                <w:p w14:paraId="1825B1EA"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 xml:space="preserve">of the professional career that they had in mind, undoubtedly allowed these students to overcome the absence of national recognition for the degrees, which was more </w:t>
      </w:r>
      <w:r w:rsidR="004B6AD2">
        <w:rPr>
          <w:rFonts w:ascii="Times New Roman" w:hAnsi="Times New Roman" w:cs="Times New Roman"/>
          <w:kern w:val="24"/>
          <w:sz w:val="24"/>
          <w:szCs w:val="24"/>
        </w:rPr>
        <w:t>of a barrier to French students</w:t>
      </w:r>
      <w:r w:rsidRPr="005A7CB7">
        <w:rPr>
          <w:rFonts w:ascii="Times New Roman" w:hAnsi="Times New Roman" w:cs="Times New Roman"/>
          <w:kern w:val="24"/>
          <w:sz w:val="24"/>
          <w:szCs w:val="24"/>
        </w:rPr>
        <w:t xml:space="preserve">. The Department of Political Sciences at Vincennes may in </w:t>
      </w:r>
      <w:r w:rsidR="004B6AD2">
        <w:rPr>
          <w:rFonts w:ascii="Times New Roman" w:hAnsi="Times New Roman" w:cs="Times New Roman"/>
          <w:kern w:val="24"/>
          <w:sz w:val="24"/>
          <w:szCs w:val="24"/>
        </w:rPr>
        <w:t>fact</w:t>
      </w:r>
      <w:r w:rsidRPr="005A7CB7">
        <w:rPr>
          <w:rFonts w:ascii="Times New Roman" w:hAnsi="Times New Roman" w:cs="Times New Roman"/>
          <w:kern w:val="24"/>
          <w:sz w:val="24"/>
          <w:szCs w:val="24"/>
        </w:rPr>
        <w:t xml:space="preserve"> have fulfilled </w:t>
      </w:r>
      <w:r w:rsidR="006B0C3D">
        <w:rPr>
          <w:rFonts w:ascii="Times New Roman" w:hAnsi="Times New Roman" w:cs="Times New Roman"/>
          <w:kern w:val="24"/>
          <w:sz w:val="24"/>
          <w:szCs w:val="24"/>
        </w:rPr>
        <w:t>the</w:t>
      </w:r>
      <w:r w:rsidRPr="005A7CB7">
        <w:rPr>
          <w:rFonts w:ascii="Times New Roman" w:hAnsi="Times New Roman" w:cs="Times New Roman"/>
          <w:kern w:val="24"/>
          <w:sz w:val="24"/>
          <w:szCs w:val="24"/>
        </w:rPr>
        <w:t xml:space="preserve"> function of school-cum-refuge for foreigners with inherited wealth. It also accommodated several waves of students from activist and revolutionary circles in the Americas (Brazil, Chile, and Colombia).</w:t>
      </w:r>
      <w:r w:rsidR="00A17EE3" w:rsidRPr="005A7CB7">
        <w:rPr>
          <w:rStyle w:val="Appelnotedebasdep"/>
          <w:rFonts w:ascii="Times New Roman" w:hAnsi="Times New Roman" w:cs="Times New Roman"/>
          <w:kern w:val="24"/>
          <w:sz w:val="24"/>
          <w:szCs w:val="24"/>
        </w:rPr>
        <w:footnoteReference w:id="33"/>
      </w:r>
      <w:r w:rsidRPr="005A7CB7">
        <w:rPr>
          <w:rFonts w:ascii="Times New Roman" w:hAnsi="Times New Roman" w:cs="Times New Roman"/>
          <w:kern w:val="24"/>
          <w:sz w:val="24"/>
          <w:szCs w:val="24"/>
        </w:rPr>
        <w:t xml:space="preserve"> Replicating the academic community was therefore far from essential to the department, and this explains the relatively small quantity of degrees issued, particularly </w:t>
      </w:r>
      <w:r w:rsidR="004B6AD2">
        <w:rPr>
          <w:rFonts w:ascii="Times New Roman" w:hAnsi="Times New Roman" w:cs="Times New Roman"/>
          <w:kern w:val="24"/>
          <w:sz w:val="24"/>
          <w:szCs w:val="24"/>
        </w:rPr>
        <w:t>in the two more advanced levels of study</w:t>
      </w:r>
      <w:r w:rsidRPr="005A7CB7">
        <w:rPr>
          <w:rFonts w:ascii="Times New Roman" w:hAnsi="Times New Roman" w:cs="Times New Roman"/>
          <w:kern w:val="24"/>
          <w:sz w:val="24"/>
          <w:szCs w:val="24"/>
        </w:rPr>
        <w:t>.</w:t>
      </w:r>
      <w:r w:rsidR="00A17EE3" w:rsidRPr="005A7CB7">
        <w:rPr>
          <w:rStyle w:val="Appelnotedebasdep"/>
          <w:rFonts w:ascii="Times New Roman" w:hAnsi="Times New Roman" w:cs="Times New Roman"/>
          <w:kern w:val="24"/>
          <w:sz w:val="24"/>
          <w:szCs w:val="24"/>
        </w:rPr>
        <w:footnoteReference w:id="34"/>
      </w:r>
    </w:p>
    <w:p w14:paraId="242F7B0F"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There was also a nonspecialist demand for courses in political science from students enrolled in other programs at Vincennes. From 1973, the department was responsible for running an initial undergraduate degree, the national equivalent of the general academic studies degree in economic and social administration. The choices of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majors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minors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made by students indicate the close ties between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the departments of law and political economy, </w:t>
      </w:r>
      <w:r w:rsidR="004B6AD2">
        <w:rPr>
          <w:rFonts w:ascii="Times New Roman" w:hAnsi="Times New Roman" w:cs="Times New Roman"/>
          <w:kern w:val="24"/>
          <w:sz w:val="24"/>
          <w:szCs w:val="24"/>
        </w:rPr>
        <w:t>but also</w:t>
      </w:r>
      <w:r w:rsidRPr="005A7CB7">
        <w:rPr>
          <w:rFonts w:ascii="Times New Roman" w:hAnsi="Times New Roman" w:cs="Times New Roman"/>
          <w:kern w:val="24"/>
          <w:sz w:val="24"/>
          <w:szCs w:val="24"/>
        </w:rPr>
        <w:t xml:space="preserve">, </w:t>
      </w:r>
      <w:r w:rsidR="004B6AD2">
        <w:rPr>
          <w:rFonts w:ascii="Times New Roman" w:hAnsi="Times New Roman" w:cs="Times New Roman"/>
          <w:kern w:val="24"/>
          <w:sz w:val="24"/>
          <w:szCs w:val="24"/>
        </w:rPr>
        <w:t>in a more novel fashiongiven</w:t>
      </w:r>
      <w:r w:rsidRPr="005A7CB7">
        <w:rPr>
          <w:rFonts w:ascii="Times New Roman" w:hAnsi="Times New Roman" w:cs="Times New Roman"/>
          <w:kern w:val="24"/>
          <w:sz w:val="24"/>
          <w:szCs w:val="24"/>
        </w:rPr>
        <w:t xml:space="preserve"> traditional faculty enrollment for the discipline, sociology.</w:t>
      </w:r>
      <w:r w:rsidR="00A17EE3" w:rsidRPr="005A7CB7">
        <w:rPr>
          <w:rStyle w:val="Appelnotedebasdep"/>
          <w:rFonts w:ascii="Times New Roman" w:hAnsi="Times New Roman" w:cs="Times New Roman"/>
          <w:kern w:val="24"/>
          <w:sz w:val="24"/>
          <w:szCs w:val="24"/>
        </w:rPr>
        <w:footnoteReference w:id="35"/>
      </w:r>
      <w:r w:rsidRPr="005A7CB7">
        <w:rPr>
          <w:rFonts w:ascii="Times New Roman" w:hAnsi="Times New Roman" w:cs="Times New Roman"/>
          <w:kern w:val="24"/>
          <w:sz w:val="24"/>
          <w:szCs w:val="24"/>
        </w:rPr>
        <w:t xml:space="preserve"> The presence of sociologists and psychosociologists among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tenured </w:t>
      </w:r>
      <w:r w:rsidR="004B6AD2">
        <w:rPr>
          <w:rFonts w:ascii="Times New Roman" w:hAnsi="Times New Roman" w:cs="Times New Roman"/>
          <w:kern w:val="24"/>
          <w:sz w:val="24"/>
          <w:szCs w:val="24"/>
        </w:rPr>
        <w:t xml:space="preserve">teaching </w:t>
      </w:r>
      <w:r w:rsidRPr="005A7CB7">
        <w:rPr>
          <w:rFonts w:ascii="Times New Roman" w:hAnsi="Times New Roman" w:cs="Times New Roman"/>
          <w:kern w:val="24"/>
          <w:sz w:val="24"/>
          <w:szCs w:val="24"/>
        </w:rPr>
        <w:t xml:space="preserve">faculty, some of whom taught in parallel in the departments of sociology </w:t>
      </w:r>
      <w:r w:rsidR="004B6AD2">
        <w:rPr>
          <w:rFonts w:ascii="Times New Roman" w:hAnsi="Times New Roman" w:cs="Times New Roman"/>
          <w:kern w:val="24"/>
          <w:sz w:val="24"/>
          <w:szCs w:val="24"/>
        </w:rPr>
        <w:t>and</w:t>
      </w:r>
      <w:r w:rsidRPr="005A7CB7">
        <w:rPr>
          <w:rFonts w:ascii="Times New Roman" w:hAnsi="Times New Roman" w:cs="Times New Roman"/>
          <w:kern w:val="24"/>
          <w:sz w:val="24"/>
          <w:szCs w:val="24"/>
        </w:rPr>
        <w:t xml:space="preserve">education sciences at Vincennes, such as </w:t>
      </w:r>
      <w:r w:rsidR="00C67E3B">
        <w:rPr>
          <w:rFonts w:ascii="Times New Roman" w:hAnsi="Times New Roman" w:cs="Times New Roman"/>
          <w:kern w:val="24"/>
          <w:sz w:val="24"/>
          <w:szCs w:val="24"/>
        </w:rPr>
        <w:t>Nicos</w:t>
      </w:r>
      <w:r w:rsidRPr="005A7CB7">
        <w:rPr>
          <w:rFonts w:ascii="Times New Roman" w:hAnsi="Times New Roman" w:cs="Times New Roman"/>
          <w:kern w:val="24"/>
          <w:sz w:val="24"/>
          <w:szCs w:val="24"/>
        </w:rPr>
        <w:t>Poulantzas on the one hand, and Lapassade</w:t>
      </w:r>
      <w:r w:rsidR="004B6AD2">
        <w:rPr>
          <w:rFonts w:ascii="Times New Roman" w:hAnsi="Times New Roman" w:cs="Times New Roman"/>
          <w:kern w:val="24"/>
          <w:sz w:val="24"/>
          <w:szCs w:val="24"/>
        </w:rPr>
        <w:t>and</w:t>
      </w:r>
      <w:r w:rsidRPr="005A7CB7">
        <w:rPr>
          <w:rFonts w:ascii="Times New Roman" w:hAnsi="Times New Roman" w:cs="Times New Roman"/>
          <w:kern w:val="24"/>
          <w:sz w:val="24"/>
          <w:szCs w:val="24"/>
        </w:rPr>
        <w:t>Lourau on the other, was certainly not unrelated to this.</w:t>
      </w:r>
    </w:p>
    <w:p w14:paraId="4C90AD04"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lastRenderedPageBreak/>
        <w:t xml:space="preserve">On the whole, the specific social properties and size of the </w:t>
      </w:r>
      <w:r w:rsidR="004B6AD2" w:rsidRPr="005A7CB7">
        <w:rPr>
          <w:rFonts w:ascii="Times New Roman" w:hAnsi="Times New Roman" w:cs="Times New Roman"/>
          <w:kern w:val="24"/>
          <w:sz w:val="24"/>
          <w:szCs w:val="24"/>
        </w:rPr>
        <w:t xml:space="preserve">student </w:t>
      </w:r>
      <w:r w:rsidR="006B0C3D">
        <w:rPr>
          <w:rFonts w:ascii="Times New Roman" w:hAnsi="Times New Roman" w:cs="Times New Roman"/>
          <w:kern w:val="24"/>
          <w:sz w:val="24"/>
          <w:szCs w:val="24"/>
        </w:rPr>
        <w:t>base</w:t>
      </w:r>
      <w:r w:rsidR="004B6AD2">
        <w:rPr>
          <w:rFonts w:ascii="Times New Roman" w:hAnsi="Times New Roman" w:cs="Times New Roman"/>
          <w:kern w:val="24"/>
          <w:sz w:val="24"/>
          <w:szCs w:val="24"/>
        </w:rPr>
        <w:t xml:space="preserve">of the Vincennes </w:t>
      </w:r>
      <w:r w:rsidR="006B0C3D">
        <w:rPr>
          <w:rFonts w:ascii="Times New Roman" w:hAnsi="Times New Roman" w:cs="Times New Roman"/>
          <w:kern w:val="24"/>
          <w:sz w:val="24"/>
          <w:szCs w:val="24"/>
        </w:rPr>
        <w:t>D</w:t>
      </w:r>
      <w:r w:rsidR="006B0C3D" w:rsidRPr="005A7CB7">
        <w:rPr>
          <w:rFonts w:ascii="Times New Roman" w:hAnsi="Times New Roman" w:cs="Times New Roman"/>
          <w:kern w:val="24"/>
          <w:sz w:val="24"/>
          <w:szCs w:val="24"/>
        </w:rPr>
        <w:t xml:space="preserve">epartment </w:t>
      </w:r>
      <w:r w:rsidRPr="005A7CB7">
        <w:rPr>
          <w:rFonts w:ascii="Times New Roman" w:hAnsi="Times New Roman" w:cs="Times New Roman"/>
          <w:kern w:val="24"/>
          <w:sz w:val="24"/>
          <w:szCs w:val="24"/>
        </w:rPr>
        <w:t xml:space="preserve">of </w:t>
      </w:r>
      <w:r w:rsidR="006B0C3D">
        <w:rPr>
          <w:rFonts w:ascii="Times New Roman" w:hAnsi="Times New Roman" w:cs="Times New Roman"/>
          <w:kern w:val="24"/>
          <w:sz w:val="24"/>
          <w:szCs w:val="24"/>
        </w:rPr>
        <w:t>P</w:t>
      </w:r>
      <w:r w:rsidR="006B0C3D" w:rsidRPr="005A7CB7">
        <w:rPr>
          <w:rFonts w:ascii="Times New Roman" w:hAnsi="Times New Roman" w:cs="Times New Roman"/>
          <w:kern w:val="24"/>
          <w:sz w:val="24"/>
          <w:szCs w:val="24"/>
        </w:rPr>
        <w:t xml:space="preserve">olitical </w:t>
      </w:r>
      <w:r w:rsidR="006B0C3D">
        <w:rPr>
          <w:rFonts w:ascii="Times New Roman" w:hAnsi="Times New Roman" w:cs="Times New Roman"/>
          <w:kern w:val="24"/>
          <w:sz w:val="24"/>
          <w:szCs w:val="24"/>
        </w:rPr>
        <w:t>S</w:t>
      </w:r>
      <w:r w:rsidR="006B0C3D" w:rsidRPr="005A7CB7">
        <w:rPr>
          <w:rFonts w:ascii="Times New Roman" w:hAnsi="Times New Roman" w:cs="Times New Roman"/>
          <w:kern w:val="24"/>
          <w:sz w:val="24"/>
          <w:szCs w:val="24"/>
        </w:rPr>
        <w:t xml:space="preserve">ciences </w:t>
      </w:r>
      <w:r w:rsidRPr="005A7CB7">
        <w:rPr>
          <w:rFonts w:ascii="Times New Roman" w:hAnsi="Times New Roman" w:cs="Times New Roman"/>
          <w:kern w:val="24"/>
          <w:sz w:val="24"/>
          <w:szCs w:val="24"/>
        </w:rPr>
        <w:t xml:space="preserve">explains </w:t>
      </w:r>
      <w:r w:rsidR="004B6AD2">
        <w:rPr>
          <w:rFonts w:ascii="Times New Roman" w:hAnsi="Times New Roman" w:cs="Times New Roman"/>
          <w:kern w:val="24"/>
          <w:sz w:val="24"/>
          <w:szCs w:val="24"/>
        </w:rPr>
        <w:t>how</w:t>
      </w:r>
      <w:r w:rsidRPr="005A7CB7">
        <w:rPr>
          <w:rFonts w:ascii="Times New Roman" w:hAnsi="Times New Roman" w:cs="Times New Roman"/>
          <w:kern w:val="24"/>
          <w:sz w:val="24"/>
          <w:szCs w:val="24"/>
        </w:rPr>
        <w:t>the department maintained sufficient margin for maneuver to adopt course content that was somewhat different from that of the discipline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top teaching institutions</w:t>
      </w:r>
      <w:r w:rsidR="004B6AD2">
        <w:rPr>
          <w:rFonts w:ascii="Times New Roman" w:hAnsi="Times New Roman" w:cs="Times New Roman"/>
          <w:kern w:val="24"/>
          <w:sz w:val="24"/>
          <w:szCs w:val="24"/>
        </w:rPr>
        <w:t>.I</w:t>
      </w:r>
      <w:r w:rsidRPr="005A7CB7">
        <w:rPr>
          <w:rFonts w:ascii="Times New Roman" w:hAnsi="Times New Roman" w:cs="Times New Roman"/>
          <w:kern w:val="24"/>
          <w:sz w:val="24"/>
          <w:szCs w:val="24"/>
        </w:rPr>
        <w:t xml:space="preserve">t also makes it possible to understand how the department was able to survive in the absence of national recognition and how it even managed to grow during the 1970s, even </w:t>
      </w:r>
      <w:r w:rsidR="004B6AD2">
        <w:rPr>
          <w:rFonts w:ascii="Times New Roman" w:hAnsi="Times New Roman" w:cs="Times New Roman"/>
          <w:kern w:val="24"/>
          <w:sz w:val="24"/>
          <w:szCs w:val="24"/>
        </w:rPr>
        <w:t>while</w:t>
      </w:r>
      <w:r w:rsidRPr="005A7CB7">
        <w:rPr>
          <w:rFonts w:ascii="Times New Roman" w:hAnsi="Times New Roman" w:cs="Times New Roman"/>
          <w:kern w:val="24"/>
          <w:sz w:val="24"/>
          <w:szCs w:val="24"/>
        </w:rPr>
        <w:t>it remained relatively marginal in its own university.</w:t>
      </w:r>
    </w:p>
    <w:p w14:paraId="654A3FA1" w14:textId="77777777" w:rsidR="003B161F" w:rsidRPr="00326FE2" w:rsidRDefault="00807FC6" w:rsidP="00461ED5">
      <w:pPr>
        <w:spacing w:after="240"/>
        <w:ind w:right="-26"/>
        <w:jc w:val="both"/>
        <w:rPr>
          <w:rFonts w:ascii="Times New Roman" w:hAnsi="Times New Roman" w:cs="Times New Roman"/>
          <w:b/>
          <w:i/>
          <w:kern w:val="24"/>
          <w:sz w:val="24"/>
          <w:szCs w:val="24"/>
        </w:rPr>
      </w:pPr>
      <w:commentRangeStart w:id="6"/>
      <w:commentRangeStart w:id="7"/>
      <w:r>
        <w:rPr>
          <w:rFonts w:ascii="Times New Roman" w:hAnsi="Times New Roman" w:cs="Times New Roman"/>
          <w:b/>
          <w:i/>
          <w:color w:val="3F3F3F"/>
          <w:kern w:val="24"/>
          <w:sz w:val="24"/>
          <w:szCs w:val="24"/>
        </w:rPr>
        <w:t>Distinctive</w:t>
      </w:r>
      <w:commentRangeEnd w:id="6"/>
      <w:r w:rsidR="002E05DE">
        <w:rPr>
          <w:rStyle w:val="Marquedecommentaire"/>
        </w:rPr>
        <w:commentReference w:id="6"/>
      </w:r>
      <w:commentRangeEnd w:id="7"/>
      <w:r>
        <w:rPr>
          <w:rStyle w:val="Marquedecommentaire"/>
        </w:rPr>
        <w:commentReference w:id="7"/>
      </w:r>
      <w:r w:rsidR="004B6AD2">
        <w:rPr>
          <w:rFonts w:ascii="Times New Roman" w:hAnsi="Times New Roman" w:cs="Times New Roman"/>
          <w:b/>
          <w:i/>
          <w:color w:val="3F3F3F"/>
          <w:kern w:val="24"/>
          <w:sz w:val="24"/>
          <w:szCs w:val="24"/>
        </w:rPr>
        <w:t>S</w:t>
      </w:r>
      <w:r w:rsidR="004B6AD2" w:rsidRPr="00326FE2">
        <w:rPr>
          <w:rFonts w:ascii="Times New Roman" w:hAnsi="Times New Roman" w:cs="Times New Roman"/>
          <w:b/>
          <w:i/>
          <w:color w:val="3F3F3F"/>
          <w:kern w:val="24"/>
          <w:sz w:val="24"/>
          <w:szCs w:val="24"/>
        </w:rPr>
        <w:t xml:space="preserve">ymbolic </w:t>
      </w:r>
      <w:r w:rsidR="00786460" w:rsidRPr="00326FE2">
        <w:rPr>
          <w:rFonts w:ascii="Times New Roman" w:hAnsi="Times New Roman" w:cs="Times New Roman"/>
          <w:b/>
          <w:i/>
          <w:color w:val="3F3F3F"/>
          <w:kern w:val="24"/>
          <w:sz w:val="24"/>
          <w:szCs w:val="24"/>
        </w:rPr>
        <w:t xml:space="preserve">and </w:t>
      </w:r>
      <w:r w:rsidR="004B6AD2">
        <w:rPr>
          <w:rFonts w:ascii="Times New Roman" w:hAnsi="Times New Roman" w:cs="Times New Roman"/>
          <w:b/>
          <w:i/>
          <w:color w:val="3F3F3F"/>
          <w:kern w:val="24"/>
          <w:sz w:val="24"/>
          <w:szCs w:val="24"/>
        </w:rPr>
        <w:t>M</w:t>
      </w:r>
      <w:r w:rsidR="004B6AD2" w:rsidRPr="00326FE2">
        <w:rPr>
          <w:rFonts w:ascii="Times New Roman" w:hAnsi="Times New Roman" w:cs="Times New Roman"/>
          <w:b/>
          <w:i/>
          <w:color w:val="3F3F3F"/>
          <w:kern w:val="24"/>
          <w:sz w:val="24"/>
          <w:szCs w:val="24"/>
        </w:rPr>
        <w:t xml:space="preserve">ilitant </w:t>
      </w:r>
      <w:r w:rsidR="004B6AD2">
        <w:rPr>
          <w:rFonts w:ascii="Times New Roman" w:hAnsi="Times New Roman" w:cs="Times New Roman"/>
          <w:b/>
          <w:i/>
          <w:color w:val="3F3F3F"/>
          <w:kern w:val="24"/>
          <w:sz w:val="24"/>
          <w:szCs w:val="24"/>
        </w:rPr>
        <w:t>R</w:t>
      </w:r>
      <w:r w:rsidR="004B6AD2" w:rsidRPr="00326FE2">
        <w:rPr>
          <w:rFonts w:ascii="Times New Roman" w:hAnsi="Times New Roman" w:cs="Times New Roman"/>
          <w:b/>
          <w:i/>
          <w:color w:val="3F3F3F"/>
          <w:kern w:val="24"/>
          <w:sz w:val="24"/>
          <w:szCs w:val="24"/>
        </w:rPr>
        <w:t>esources</w:t>
      </w:r>
    </w:p>
    <w:p w14:paraId="6C77E0C6"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singularities relating to the collective and individual profiles of </w:t>
      </w:r>
      <w:r w:rsidR="004B6AD2">
        <w:rPr>
          <w:rFonts w:ascii="Times New Roman" w:hAnsi="Times New Roman" w:cs="Times New Roman"/>
          <w:kern w:val="24"/>
          <w:sz w:val="24"/>
          <w:szCs w:val="24"/>
        </w:rPr>
        <w:t xml:space="preserve">teaching </w:t>
      </w:r>
      <w:r w:rsidRPr="005A7CB7">
        <w:rPr>
          <w:rFonts w:ascii="Times New Roman" w:hAnsi="Times New Roman" w:cs="Times New Roman"/>
          <w:kern w:val="24"/>
          <w:sz w:val="24"/>
          <w:szCs w:val="24"/>
        </w:rPr>
        <w:t xml:space="preserve">faculty are the other factor </w:t>
      </w:r>
      <w:r w:rsidR="004B6AD2">
        <w:rPr>
          <w:rFonts w:ascii="Times New Roman" w:hAnsi="Times New Roman" w:cs="Times New Roman"/>
          <w:kern w:val="24"/>
          <w:sz w:val="24"/>
          <w:szCs w:val="24"/>
        </w:rPr>
        <w:t>explaining</w:t>
      </w:r>
      <w:r w:rsidRPr="005A7CB7">
        <w:rPr>
          <w:rFonts w:ascii="Times New Roman" w:hAnsi="Times New Roman" w:cs="Times New Roman"/>
          <w:kern w:val="24"/>
          <w:sz w:val="24"/>
          <w:szCs w:val="24"/>
        </w:rPr>
        <w:t xml:space="preserve"> the viability of the divergence between the department and the disciplinary canon </w:t>
      </w:r>
      <w:r w:rsidR="004B6AD2">
        <w:rPr>
          <w:rFonts w:ascii="Times New Roman" w:hAnsi="Times New Roman" w:cs="Times New Roman"/>
          <w:kern w:val="24"/>
          <w:sz w:val="24"/>
          <w:szCs w:val="24"/>
        </w:rPr>
        <w:t>gradually taking shape</w:t>
      </w:r>
      <w:r w:rsidRPr="005A7CB7">
        <w:rPr>
          <w:rFonts w:ascii="Times New Roman" w:hAnsi="Times New Roman" w:cs="Times New Roman"/>
          <w:kern w:val="24"/>
          <w:sz w:val="24"/>
          <w:szCs w:val="24"/>
        </w:rPr>
        <w:t xml:space="preserve"> at the same time, in particular at the IEP Paris. </w:t>
      </w:r>
      <w:r w:rsidR="004B6AD2">
        <w:rPr>
          <w:rFonts w:ascii="Times New Roman" w:hAnsi="Times New Roman" w:cs="Times New Roman"/>
          <w:kern w:val="24"/>
          <w:sz w:val="24"/>
          <w:szCs w:val="24"/>
        </w:rPr>
        <w:t>The first</w:t>
      </w:r>
      <w:r w:rsidRPr="005A7CB7">
        <w:rPr>
          <w:rFonts w:ascii="Times New Roman" w:hAnsi="Times New Roman" w:cs="Times New Roman"/>
          <w:kern w:val="24"/>
          <w:sz w:val="24"/>
          <w:szCs w:val="24"/>
        </w:rPr>
        <w:t xml:space="preserve"> difference relates to the size of the teams of tenured </w:t>
      </w:r>
      <w:r w:rsidR="004B6AD2">
        <w:rPr>
          <w:rFonts w:ascii="Times New Roman" w:hAnsi="Times New Roman" w:cs="Times New Roman"/>
          <w:kern w:val="24"/>
          <w:sz w:val="24"/>
          <w:szCs w:val="24"/>
        </w:rPr>
        <w:t xml:space="preserve">teaching </w:t>
      </w:r>
      <w:r w:rsidRPr="005A7CB7">
        <w:rPr>
          <w:rFonts w:ascii="Times New Roman" w:hAnsi="Times New Roman" w:cs="Times New Roman"/>
          <w:kern w:val="24"/>
          <w:sz w:val="24"/>
          <w:szCs w:val="24"/>
        </w:rPr>
        <w:t>faculty, affiliated faculty, and faculty otherwise connected to teaching political science(s). In the department of political science at Université Paris I during the 1976-77 academic year, for example, there were twelve professors, five</w:t>
      </w:r>
      <w:r w:rsidR="00CF324B">
        <w:rPr>
          <w:noProof/>
        </w:rPr>
        <w:pict w14:anchorId="04739E48">
          <v:shape id="Text Box 21" o:spid="_x0000_s2058" type="#_x0000_t202" style="position:absolute;left:0;text-align:left;margin-left:440.3pt;margin-top:53.25pt;width:10.95pt;height:569.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CGICCyzAEAAIQ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6DD61130"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senior lecturers, and twenty-one lecturers.</w:t>
      </w:r>
      <w:r w:rsidR="00113553" w:rsidRPr="005A7CB7">
        <w:rPr>
          <w:rStyle w:val="Appelnotedebasdep"/>
          <w:rFonts w:ascii="Times New Roman" w:hAnsi="Times New Roman" w:cs="Times New Roman"/>
          <w:kern w:val="24"/>
          <w:sz w:val="24"/>
          <w:szCs w:val="24"/>
        </w:rPr>
        <w:footnoteReference w:id="36"/>
      </w:r>
      <w:r w:rsidRPr="005A7CB7">
        <w:rPr>
          <w:rFonts w:ascii="Times New Roman" w:hAnsi="Times New Roman" w:cs="Times New Roman"/>
          <w:kern w:val="24"/>
          <w:sz w:val="24"/>
          <w:szCs w:val="24"/>
        </w:rPr>
        <w:t xml:space="preserve"> At the IEP Paris in the same academic year, the </w:t>
      </w:r>
      <w:r w:rsidR="006B0C3D">
        <w:rPr>
          <w:rFonts w:ascii="Times New Roman" w:hAnsi="Times New Roman" w:cs="Times New Roman"/>
          <w:kern w:val="24"/>
          <w:sz w:val="24"/>
          <w:szCs w:val="24"/>
        </w:rPr>
        <w:t xml:space="preserve">teaching staff </w:t>
      </w:r>
      <w:r w:rsidRPr="005A7CB7">
        <w:rPr>
          <w:rFonts w:ascii="Times New Roman" w:hAnsi="Times New Roman" w:cs="Times New Roman"/>
          <w:kern w:val="24"/>
          <w:sz w:val="24"/>
          <w:szCs w:val="24"/>
        </w:rPr>
        <w:t xml:space="preserve">who were classed as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permanent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delivered courses in political science</w:t>
      </w:r>
      <w:r w:rsidR="006B0C3D">
        <w:rPr>
          <w:rFonts w:ascii="Times New Roman" w:hAnsi="Times New Roman" w:cs="Times New Roman"/>
          <w:kern w:val="24"/>
          <w:sz w:val="24"/>
          <w:szCs w:val="24"/>
        </w:rPr>
        <w:t xml:space="preserve"> included</w:t>
      </w:r>
      <w:r w:rsidRPr="005A7CB7">
        <w:rPr>
          <w:rFonts w:ascii="Times New Roman" w:hAnsi="Times New Roman" w:cs="Times New Roman"/>
          <w:kern w:val="24"/>
          <w:sz w:val="24"/>
          <w:szCs w:val="24"/>
        </w:rPr>
        <w:t xml:space="preserve"> one professor (Georges Lavau), a director of studies for the National Foundation for Political Sciences, a senior lecturer (Pierre Gerbet), and two teachers (Raoul Girardet and Alfred Grosser) who had completed doctorates and </w:t>
      </w:r>
      <w:r w:rsidR="00EE4852" w:rsidRPr="00BF2E20">
        <w:rPr>
          <w:rFonts w:ascii="Times New Roman" w:hAnsi="Times New Roman" w:cs="Times New Roman"/>
          <w:i/>
          <w:kern w:val="24"/>
          <w:sz w:val="24"/>
          <w:szCs w:val="24"/>
        </w:rPr>
        <w:t>agrégations</w:t>
      </w:r>
      <w:r w:rsidRPr="005A7CB7">
        <w:rPr>
          <w:rFonts w:ascii="Times New Roman" w:hAnsi="Times New Roman" w:cs="Times New Roman"/>
          <w:kern w:val="24"/>
          <w:sz w:val="24"/>
          <w:szCs w:val="24"/>
        </w:rPr>
        <w:t>, though not in political science orlaw.</w:t>
      </w:r>
      <w:r w:rsidR="00113553" w:rsidRPr="005A7CB7">
        <w:rPr>
          <w:rStyle w:val="Appelnotedebasdep"/>
          <w:rFonts w:ascii="Times New Roman" w:hAnsi="Times New Roman" w:cs="Times New Roman"/>
          <w:kern w:val="24"/>
          <w:sz w:val="24"/>
          <w:szCs w:val="24"/>
        </w:rPr>
        <w:footnoteReference w:id="37"/>
      </w:r>
      <w:r w:rsidRPr="005A7CB7">
        <w:rPr>
          <w:rFonts w:ascii="Times New Roman" w:hAnsi="Times New Roman" w:cs="Times New Roman"/>
          <w:kern w:val="24"/>
          <w:sz w:val="24"/>
          <w:szCs w:val="24"/>
        </w:rPr>
        <w:t>On paper, the Department of Political Sciences at Vincennes was not smaller in terms of tenured faculty numbers, but at this time it had no professor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Mallet, the only individual to hold this rank (</w:t>
      </w:r>
      <w:r w:rsidR="00293C4D">
        <w:rPr>
          <w:rFonts w:ascii="Times New Roman" w:hAnsi="Times New Roman" w:cs="Times New Roman"/>
          <w:kern w:val="24"/>
          <w:sz w:val="24"/>
          <w:szCs w:val="24"/>
        </w:rPr>
        <w:t xml:space="preserve">despite the fact that </w:t>
      </w:r>
      <w:r w:rsidRPr="005A7CB7">
        <w:rPr>
          <w:rFonts w:ascii="Times New Roman" w:hAnsi="Times New Roman" w:cs="Times New Roman"/>
          <w:kern w:val="24"/>
          <w:sz w:val="24"/>
          <w:szCs w:val="24"/>
        </w:rPr>
        <w:t>he did not hold a Baccalauréat), died in 1973</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though there were five assistant professors, four senior lecturers, and two lecturers (as well as around thirty instructors).</w:t>
      </w:r>
      <w:r w:rsidR="00113553" w:rsidRPr="005A7CB7">
        <w:rPr>
          <w:rStyle w:val="Appelnotedebasdep"/>
          <w:rFonts w:ascii="Times New Roman" w:hAnsi="Times New Roman" w:cs="Times New Roman"/>
          <w:kern w:val="24"/>
          <w:sz w:val="24"/>
          <w:szCs w:val="24"/>
        </w:rPr>
        <w:footnoteReference w:id="38"/>
      </w:r>
    </w:p>
    <w:p w14:paraId="4DF6EB3D"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The hierarchy of these three political science teaching institutions based on the</w:t>
      </w:r>
      <w:r w:rsidR="00DA1F43">
        <w:rPr>
          <w:rFonts w:ascii="Times New Roman" w:hAnsi="Times New Roman" w:cs="Times New Roman"/>
          <w:kern w:val="24"/>
          <w:sz w:val="24"/>
          <w:szCs w:val="24"/>
        </w:rPr>
        <w:t xml:space="preserve"> status and size of theirteaching </w:t>
      </w:r>
      <w:r w:rsidRPr="005A7CB7">
        <w:rPr>
          <w:rFonts w:ascii="Times New Roman" w:hAnsi="Times New Roman" w:cs="Times New Roman"/>
          <w:kern w:val="24"/>
          <w:sz w:val="24"/>
          <w:szCs w:val="24"/>
        </w:rPr>
        <w:t xml:space="preserve">faculty remains the same if one focuses on degree levels (see Table 1), with there being notably more individuals who had completed higher-education </w:t>
      </w:r>
      <w:r w:rsidR="00EE4852" w:rsidRPr="00BF2E20">
        <w:rPr>
          <w:rFonts w:ascii="Times New Roman" w:hAnsi="Times New Roman" w:cs="Times New Roman"/>
          <w:i/>
          <w:kern w:val="24"/>
          <w:sz w:val="24"/>
          <w:szCs w:val="24"/>
        </w:rPr>
        <w:t>agrégations</w:t>
      </w:r>
      <w:r w:rsidRPr="005A7CB7">
        <w:rPr>
          <w:rFonts w:ascii="Times New Roman" w:hAnsi="Times New Roman" w:cs="Times New Roman"/>
          <w:kern w:val="24"/>
          <w:sz w:val="24"/>
          <w:szCs w:val="24"/>
        </w:rPr>
        <w:t xml:space="preserve">and doctorates at Paris I than there were at the other two institutions. As was the case at the IEP Paris, the political science </w:t>
      </w:r>
      <w:r w:rsidR="006B0C3D">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at Vincennes most often came from other disciplines, the exception being Vincent, who completed his thesis on political studies under the supervision of Grosser in 1961. The other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A </w:t>
      </w:r>
      <w:r w:rsidR="00DA1F43">
        <w:rPr>
          <w:rFonts w:ascii="Times New Roman" w:hAnsi="Times New Roman" w:cs="Times New Roman"/>
          <w:kern w:val="24"/>
          <w:sz w:val="24"/>
          <w:szCs w:val="24"/>
        </w:rPr>
        <w:t>level</w:t>
      </w:r>
      <w:r w:rsidR="00CA18CA" w:rsidRPr="005A7CB7">
        <w:rPr>
          <w:rFonts w:ascii="Times New Roman" w:hAnsi="Times New Roman" w:cs="Times New Roman"/>
          <w:kern w:val="24"/>
          <w:sz w:val="24"/>
          <w:szCs w:val="24"/>
        </w:rPr>
        <w:t>”</w:t>
      </w:r>
      <w:r w:rsidR="00DA1F43">
        <w:rPr>
          <w:rFonts w:ascii="Times New Roman" w:hAnsi="Times New Roman" w:cs="Times New Roman"/>
          <w:kern w:val="24"/>
          <w:sz w:val="24"/>
          <w:szCs w:val="24"/>
        </w:rPr>
        <w:t xml:space="preserve">tenured </w:t>
      </w:r>
      <w:r w:rsidRPr="005A7CB7">
        <w:rPr>
          <w:rFonts w:ascii="Times New Roman" w:hAnsi="Times New Roman" w:cs="Times New Roman"/>
          <w:kern w:val="24"/>
          <w:sz w:val="24"/>
          <w:szCs w:val="24"/>
        </w:rPr>
        <w:t>faculty members in the department were doctors of arts, and, as highlighted</w:t>
      </w:r>
      <w:r w:rsidR="00DA1F43">
        <w:rPr>
          <w:rFonts w:ascii="Times New Roman" w:hAnsi="Times New Roman" w:cs="Times New Roman"/>
          <w:kern w:val="24"/>
          <w:sz w:val="24"/>
          <w:szCs w:val="24"/>
        </w:rPr>
        <w:t xml:space="preserve"> above</w:t>
      </w:r>
      <w:r w:rsidRPr="005A7CB7">
        <w:rPr>
          <w:rFonts w:ascii="Times New Roman" w:hAnsi="Times New Roman" w:cs="Times New Roman"/>
          <w:kern w:val="24"/>
          <w:sz w:val="24"/>
          <w:szCs w:val="24"/>
        </w:rPr>
        <w:t xml:space="preserve">, in most cases they were </w:t>
      </w:r>
      <w:r w:rsidR="00DA1F43">
        <w:rPr>
          <w:rFonts w:ascii="Times New Roman" w:hAnsi="Times New Roman" w:cs="Times New Roman"/>
          <w:kern w:val="24"/>
          <w:sz w:val="24"/>
          <w:szCs w:val="24"/>
        </w:rPr>
        <w:t>focused on</w:t>
      </w:r>
      <w:r w:rsidRPr="005A7CB7">
        <w:rPr>
          <w:rFonts w:ascii="Times New Roman" w:hAnsi="Times New Roman" w:cs="Times New Roman"/>
          <w:kern w:val="24"/>
          <w:sz w:val="24"/>
          <w:szCs w:val="24"/>
        </w:rPr>
        <w:t xml:space="preserve"> sociology or psychosociology. This was true of Mallet, Lapassade, and Lourau. Law figured much more strongly in the training of </w:t>
      </w:r>
      <w:r w:rsidR="00DA1F43">
        <w:rPr>
          <w:rFonts w:ascii="Times New Roman" w:hAnsi="Times New Roman" w:cs="Times New Roman"/>
          <w:kern w:val="24"/>
          <w:sz w:val="24"/>
          <w:szCs w:val="24"/>
        </w:rPr>
        <w:t xml:space="preserve">educators at </w:t>
      </w:r>
      <w:r w:rsidRPr="005A7CB7">
        <w:rPr>
          <w:rFonts w:ascii="Times New Roman" w:hAnsi="Times New Roman" w:cs="Times New Roman"/>
          <w:kern w:val="24"/>
          <w:sz w:val="24"/>
          <w:szCs w:val="24"/>
        </w:rPr>
        <w:t xml:space="preserve">Paris I and the IEP Paris, but was only present in the Department of Political Science at Vincennes in the form of </w:t>
      </w:r>
      <w:r w:rsidR="00DA1F43">
        <w:rPr>
          <w:rFonts w:ascii="Times New Roman" w:hAnsi="Times New Roman" w:cs="Times New Roman"/>
          <w:kern w:val="24"/>
          <w:sz w:val="24"/>
          <w:szCs w:val="24"/>
        </w:rPr>
        <w:t>“</w:t>
      </w:r>
      <w:r w:rsidRPr="005A7CB7">
        <w:rPr>
          <w:rFonts w:ascii="Times New Roman" w:hAnsi="Times New Roman" w:cs="Times New Roman"/>
          <w:kern w:val="24"/>
          <w:sz w:val="24"/>
          <w:szCs w:val="24"/>
        </w:rPr>
        <w:t>Casamayor</w:t>
      </w:r>
      <w:r w:rsidR="00DA1F43">
        <w:rPr>
          <w:rFonts w:ascii="Times New Roman" w:hAnsi="Times New Roman" w:cs="Times New Roman"/>
          <w:kern w:val="24"/>
          <w:sz w:val="24"/>
          <w:szCs w:val="24"/>
        </w:rPr>
        <w:t>”</w:t>
      </w:r>
      <w:r w:rsidRPr="005A7CB7">
        <w:rPr>
          <w:rFonts w:ascii="Times New Roman" w:hAnsi="Times New Roman" w:cs="Times New Roman"/>
          <w:kern w:val="24"/>
          <w:sz w:val="24"/>
          <w:szCs w:val="24"/>
        </w:rPr>
        <w:t>, who left before the start of the new academic year in 1972; Alzon, a doctor in Roman law and a specialist in feminist thought; and Poulantzas, who formally taught in the Department of Sociology but undertook some of his duties in the Department of Political Sciences.</w:t>
      </w:r>
    </w:p>
    <w:p w14:paraId="14AB5ECD"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A comparison of the </w:t>
      </w:r>
      <w:r w:rsidR="006B0C3D">
        <w:rPr>
          <w:rFonts w:ascii="Times New Roman" w:hAnsi="Times New Roman" w:cs="Times New Roman"/>
          <w:kern w:val="24"/>
          <w:sz w:val="24"/>
          <w:szCs w:val="24"/>
        </w:rPr>
        <w:t>collective or individual</w:t>
      </w:r>
      <w:r w:rsidRPr="005A7CB7">
        <w:rPr>
          <w:rFonts w:ascii="Times New Roman" w:hAnsi="Times New Roman" w:cs="Times New Roman"/>
          <w:kern w:val="24"/>
          <w:sz w:val="24"/>
          <w:szCs w:val="24"/>
        </w:rPr>
        <w:t xml:space="preserve">academic standing </w:t>
      </w:r>
      <w:r w:rsidR="006B0C3D">
        <w:rPr>
          <w:rFonts w:ascii="Times New Roman" w:hAnsi="Times New Roman" w:cs="Times New Roman"/>
          <w:kern w:val="24"/>
          <w:sz w:val="24"/>
          <w:szCs w:val="24"/>
        </w:rPr>
        <w:t>of</w:t>
      </w:r>
      <w:r w:rsidRPr="005A7CB7">
        <w:rPr>
          <w:rFonts w:ascii="Times New Roman" w:hAnsi="Times New Roman" w:cs="Times New Roman"/>
          <w:kern w:val="24"/>
          <w:sz w:val="24"/>
          <w:szCs w:val="24"/>
        </w:rPr>
        <w:t xml:space="preserve"> the political science(s) </w:t>
      </w:r>
      <w:r w:rsidR="006B0C3D">
        <w:rPr>
          <w:rFonts w:ascii="Times New Roman" w:hAnsi="Times New Roman" w:cs="Times New Roman"/>
          <w:kern w:val="24"/>
          <w:sz w:val="24"/>
          <w:szCs w:val="24"/>
        </w:rPr>
        <w:t>teaching staffacross</w:t>
      </w:r>
      <w:r w:rsidRPr="005A7CB7">
        <w:rPr>
          <w:rFonts w:ascii="Times New Roman" w:hAnsi="Times New Roman" w:cs="Times New Roman"/>
          <w:kern w:val="24"/>
          <w:sz w:val="24"/>
          <w:szCs w:val="24"/>
        </w:rPr>
        <w:t xml:space="preserve"> the three institutions </w:t>
      </w:r>
      <w:r w:rsidR="00D904BE">
        <w:rPr>
          <w:rFonts w:ascii="Times New Roman" w:hAnsi="Times New Roman" w:cs="Times New Roman"/>
          <w:kern w:val="24"/>
          <w:sz w:val="24"/>
          <w:szCs w:val="24"/>
        </w:rPr>
        <w:t>considered</w:t>
      </w:r>
      <w:r w:rsidRPr="005A7CB7">
        <w:rPr>
          <w:rFonts w:ascii="Times New Roman" w:hAnsi="Times New Roman" w:cs="Times New Roman"/>
          <w:kern w:val="24"/>
          <w:sz w:val="24"/>
          <w:szCs w:val="24"/>
        </w:rPr>
        <w:t xml:space="preserve"> here reveals a few significant facts. First, publication</w:t>
      </w:r>
      <w:r w:rsidR="00FC5DF1">
        <w:rPr>
          <w:rFonts w:ascii="Times New Roman" w:hAnsi="Times New Roman" w:cs="Times New Roman"/>
          <w:kern w:val="24"/>
          <w:sz w:val="24"/>
          <w:szCs w:val="24"/>
        </w:rPr>
        <w:t>s</w:t>
      </w:r>
      <w:r w:rsidRPr="005A7CB7">
        <w:rPr>
          <w:rFonts w:ascii="Times New Roman" w:hAnsi="Times New Roman" w:cs="Times New Roman"/>
          <w:kern w:val="24"/>
          <w:sz w:val="24"/>
          <w:szCs w:val="24"/>
        </w:rPr>
        <w:t xml:space="preserve"> and </w:t>
      </w:r>
      <w:r w:rsidR="003F2157">
        <w:rPr>
          <w:rFonts w:ascii="Times New Roman" w:hAnsi="Times New Roman" w:cs="Times New Roman"/>
          <w:kern w:val="24"/>
          <w:sz w:val="24"/>
          <w:szCs w:val="24"/>
        </w:rPr>
        <w:t>book reviews</w:t>
      </w:r>
      <w:r w:rsidRPr="005A7CB7">
        <w:rPr>
          <w:rFonts w:ascii="Times New Roman" w:hAnsi="Times New Roman" w:cs="Times New Roman"/>
          <w:kern w:val="24"/>
          <w:sz w:val="24"/>
          <w:szCs w:val="24"/>
        </w:rPr>
        <w:t xml:space="preserve"> in the </w:t>
      </w:r>
      <w:r w:rsidRPr="005A7CB7">
        <w:rPr>
          <w:rFonts w:ascii="Times New Roman" w:hAnsi="Times New Roman" w:cs="Times New Roman"/>
          <w:i/>
          <w:kern w:val="24"/>
          <w:sz w:val="24"/>
          <w:szCs w:val="24"/>
        </w:rPr>
        <w:t xml:space="preserve">Revue française de science politique </w:t>
      </w:r>
      <w:r w:rsidRPr="005A7CB7">
        <w:rPr>
          <w:rFonts w:ascii="Times New Roman" w:hAnsi="Times New Roman" w:cs="Times New Roman"/>
          <w:kern w:val="24"/>
          <w:sz w:val="24"/>
          <w:szCs w:val="24"/>
        </w:rPr>
        <w:t xml:space="preserve">were much more frequent occurrences for </w:t>
      </w:r>
      <w:r w:rsidR="00022892">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IEP Paris faculty, something that came about all the more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naturally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perhaps, becauseLavau was editor of the journal from 1973. No tenured </w:t>
      </w:r>
      <w:r w:rsidR="00DA1F43">
        <w:rPr>
          <w:rFonts w:ascii="Times New Roman" w:hAnsi="Times New Roman" w:cs="Times New Roman"/>
          <w:kern w:val="24"/>
          <w:sz w:val="24"/>
          <w:szCs w:val="24"/>
        </w:rPr>
        <w:t xml:space="preserve">teaching </w:t>
      </w:r>
      <w:r w:rsidRPr="005A7CB7">
        <w:rPr>
          <w:rFonts w:ascii="Times New Roman" w:hAnsi="Times New Roman" w:cs="Times New Roman"/>
          <w:kern w:val="24"/>
          <w:sz w:val="24"/>
          <w:szCs w:val="24"/>
        </w:rPr>
        <w:t>faculty member of the Department of Political Sciences at Vincennes appeared in th</w:t>
      </w:r>
      <w:r w:rsidR="00022892">
        <w:rPr>
          <w:rFonts w:ascii="Times New Roman" w:hAnsi="Times New Roman" w:cs="Times New Roman"/>
          <w:kern w:val="24"/>
          <w:sz w:val="24"/>
          <w:szCs w:val="24"/>
        </w:rPr>
        <w:t>e</w:t>
      </w:r>
      <w:r w:rsidRPr="005A7CB7">
        <w:rPr>
          <w:rFonts w:ascii="Times New Roman" w:hAnsi="Times New Roman" w:cs="Times New Roman"/>
          <w:kern w:val="24"/>
          <w:sz w:val="24"/>
          <w:szCs w:val="24"/>
        </w:rPr>
        <w:t xml:space="preserve"> journal during the period. When the spectrum of references is expanded by taking as the basis for comparison publication</w:t>
      </w:r>
      <w:r w:rsidR="00FC5DF1">
        <w:rPr>
          <w:rFonts w:ascii="Times New Roman" w:hAnsi="Times New Roman" w:cs="Times New Roman"/>
          <w:kern w:val="24"/>
          <w:sz w:val="24"/>
          <w:szCs w:val="24"/>
        </w:rPr>
        <w:t>s</w:t>
      </w:r>
      <w:r w:rsidRPr="005A7CB7">
        <w:rPr>
          <w:rFonts w:ascii="Times New Roman" w:hAnsi="Times New Roman" w:cs="Times New Roman"/>
          <w:kern w:val="24"/>
          <w:sz w:val="24"/>
          <w:szCs w:val="24"/>
        </w:rPr>
        <w:t xml:space="preserve"> or citation</w:t>
      </w:r>
      <w:r w:rsidR="00FC5DF1">
        <w:rPr>
          <w:rFonts w:ascii="Times New Roman" w:hAnsi="Times New Roman" w:cs="Times New Roman"/>
          <w:kern w:val="24"/>
          <w:sz w:val="24"/>
          <w:szCs w:val="24"/>
        </w:rPr>
        <w:t>s</w:t>
      </w:r>
      <w:r w:rsidRPr="005A7CB7">
        <w:rPr>
          <w:rFonts w:ascii="Times New Roman" w:hAnsi="Times New Roman" w:cs="Times New Roman"/>
          <w:kern w:val="24"/>
          <w:sz w:val="24"/>
          <w:szCs w:val="24"/>
        </w:rPr>
        <w:t xml:space="preserve"> in one of the </w:t>
      </w:r>
      <w:r w:rsidRPr="005A7CB7">
        <w:rPr>
          <w:rFonts w:ascii="Times New Roman" w:hAnsi="Times New Roman" w:cs="Times New Roman"/>
          <w:kern w:val="24"/>
          <w:sz w:val="24"/>
          <w:szCs w:val="24"/>
        </w:rPr>
        <w:lastRenderedPageBreak/>
        <w:t xml:space="preserve">journals included in the Social Sciences Citation Index (SSCI), the Paris I and IEP Paris </w:t>
      </w:r>
      <w:r w:rsidR="00D904BE">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 receive comparable representation, with the total citations of the two faculty members appearing most frequently from each institution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Duverger and Merle, on the one hand, and Grosser and Lancelot, on the other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being almost equivalent, even if, because of its size in particular, the collective academic standing of Paris I appears higher in databases of this type. The political science </w:t>
      </w:r>
      <w:r w:rsidR="00D904BE">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 from Vincennes then come next, with the most cited (Mallet, Lapassade, and Lourau) being two to four times less cited than the most cited </w:t>
      </w:r>
      <w:r w:rsidR="00D904BE">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 from the other two institutions </w:t>
      </w:r>
      <w:r w:rsidR="00D904BE">
        <w:rPr>
          <w:rFonts w:ascii="Times New Roman" w:hAnsi="Times New Roman" w:cs="Times New Roman"/>
          <w:kern w:val="24"/>
          <w:sz w:val="24"/>
          <w:szCs w:val="24"/>
        </w:rPr>
        <w:t xml:space="preserve">considered </w:t>
      </w:r>
      <w:r w:rsidRPr="005A7CB7">
        <w:rPr>
          <w:rFonts w:ascii="Times New Roman" w:hAnsi="Times New Roman" w:cs="Times New Roman"/>
          <w:kern w:val="24"/>
          <w:sz w:val="24"/>
          <w:szCs w:val="24"/>
        </w:rPr>
        <w:t>here.</w:t>
      </w:r>
    </w:p>
    <w:p w14:paraId="0D609792" w14:textId="77777777" w:rsidR="003B161F" w:rsidRPr="005A7CB7" w:rsidRDefault="003B161F" w:rsidP="00461ED5">
      <w:pPr>
        <w:pStyle w:val="Corpsdetexte"/>
        <w:spacing w:after="240"/>
        <w:ind w:right="-26"/>
        <w:jc w:val="both"/>
        <w:rPr>
          <w:rFonts w:ascii="Times New Roman" w:hAnsi="Times New Roman" w:cs="Times New Roman"/>
          <w:kern w:val="24"/>
          <w:sz w:val="24"/>
          <w:szCs w:val="24"/>
        </w:rPr>
      </w:pPr>
    </w:p>
    <w:p w14:paraId="4DA37F40" w14:textId="77777777" w:rsidR="003B161F" w:rsidRPr="005A7CB7" w:rsidRDefault="00CF324B" w:rsidP="00461ED5">
      <w:pPr>
        <w:spacing w:after="240"/>
        <w:ind w:right="-26"/>
        <w:jc w:val="both"/>
        <w:rPr>
          <w:rFonts w:ascii="Times New Roman" w:hAnsi="Times New Roman" w:cs="Times New Roman"/>
          <w:b/>
          <w:kern w:val="24"/>
          <w:sz w:val="24"/>
          <w:szCs w:val="24"/>
        </w:rPr>
      </w:pPr>
      <w:r>
        <w:rPr>
          <w:noProof/>
        </w:rPr>
        <w:pict w14:anchorId="325A9459">
          <v:shape id="Text Box 19" o:spid="_x0000_s2057" type="#_x0000_t202" style="position:absolute;left:0;text-align:left;margin-left:440.3pt;margin-top:53.25pt;width:10.95pt;height:569.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BTqbFlzAEAAIQ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6367F91B" w14:textId="77777777" w:rsidR="00296CE3" w:rsidRDefault="00296CE3">
                  <w:pPr>
                    <w:spacing w:before="14"/>
                    <w:ind w:left="20"/>
                    <w:rPr>
                      <w:rFonts w:ascii="Arial" w:hAnsi="Arial"/>
                      <w:sz w:val="16"/>
                    </w:rPr>
                  </w:pPr>
                </w:p>
              </w:txbxContent>
            </v:textbox>
            <w10:wrap anchorx="page" anchory="page"/>
          </v:shape>
        </w:pict>
      </w:r>
      <w:r w:rsidR="00786460" w:rsidRPr="005A7CB7">
        <w:rPr>
          <w:rFonts w:ascii="Times New Roman" w:hAnsi="Times New Roman" w:cs="Times New Roman"/>
          <w:b/>
          <w:kern w:val="24"/>
          <w:sz w:val="24"/>
          <w:szCs w:val="24"/>
        </w:rPr>
        <w:t xml:space="preserve">Table 1: Academic </w:t>
      </w:r>
      <w:r w:rsidR="00022892">
        <w:rPr>
          <w:rFonts w:ascii="Times New Roman" w:hAnsi="Times New Roman" w:cs="Times New Roman"/>
          <w:b/>
          <w:kern w:val="24"/>
          <w:sz w:val="24"/>
          <w:szCs w:val="24"/>
        </w:rPr>
        <w:t>S</w:t>
      </w:r>
      <w:r w:rsidR="00022892" w:rsidRPr="005A7CB7">
        <w:rPr>
          <w:rFonts w:ascii="Times New Roman" w:hAnsi="Times New Roman" w:cs="Times New Roman"/>
          <w:b/>
          <w:kern w:val="24"/>
          <w:sz w:val="24"/>
          <w:szCs w:val="24"/>
        </w:rPr>
        <w:t xml:space="preserve">tanding </w:t>
      </w:r>
      <w:r w:rsidR="00786460" w:rsidRPr="005A7CB7">
        <w:rPr>
          <w:rFonts w:ascii="Times New Roman" w:hAnsi="Times New Roman" w:cs="Times New Roman"/>
          <w:b/>
          <w:kern w:val="24"/>
          <w:sz w:val="24"/>
          <w:szCs w:val="24"/>
        </w:rPr>
        <w:t xml:space="preserve">and </w:t>
      </w:r>
      <w:r w:rsidR="00022892">
        <w:rPr>
          <w:rFonts w:ascii="Times New Roman" w:hAnsi="Times New Roman" w:cs="Times New Roman"/>
          <w:b/>
          <w:kern w:val="24"/>
          <w:sz w:val="24"/>
          <w:szCs w:val="24"/>
        </w:rPr>
        <w:t>P</w:t>
      </w:r>
      <w:r w:rsidR="00022892" w:rsidRPr="005A7CB7">
        <w:rPr>
          <w:rFonts w:ascii="Times New Roman" w:hAnsi="Times New Roman" w:cs="Times New Roman"/>
          <w:b/>
          <w:kern w:val="24"/>
          <w:sz w:val="24"/>
          <w:szCs w:val="24"/>
        </w:rPr>
        <w:t xml:space="preserve">ublic </w:t>
      </w:r>
      <w:r w:rsidR="00022892">
        <w:rPr>
          <w:rFonts w:ascii="Times New Roman" w:hAnsi="Times New Roman" w:cs="Times New Roman"/>
          <w:b/>
          <w:kern w:val="24"/>
          <w:sz w:val="24"/>
          <w:szCs w:val="24"/>
        </w:rPr>
        <w:t>V</w:t>
      </w:r>
      <w:r w:rsidR="00022892" w:rsidRPr="005A7CB7">
        <w:rPr>
          <w:rFonts w:ascii="Times New Roman" w:hAnsi="Times New Roman" w:cs="Times New Roman"/>
          <w:b/>
          <w:kern w:val="24"/>
          <w:sz w:val="24"/>
          <w:szCs w:val="24"/>
        </w:rPr>
        <w:t xml:space="preserve">isibility </w:t>
      </w:r>
      <w:r w:rsidR="00786460" w:rsidRPr="005A7CB7">
        <w:rPr>
          <w:rFonts w:ascii="Times New Roman" w:hAnsi="Times New Roman" w:cs="Times New Roman"/>
          <w:b/>
          <w:kern w:val="24"/>
          <w:sz w:val="24"/>
          <w:szCs w:val="24"/>
        </w:rPr>
        <w:t xml:space="preserve">of a </w:t>
      </w:r>
      <w:r w:rsidR="00022892">
        <w:rPr>
          <w:rFonts w:ascii="Times New Roman" w:hAnsi="Times New Roman" w:cs="Times New Roman"/>
          <w:b/>
          <w:kern w:val="24"/>
          <w:sz w:val="24"/>
          <w:szCs w:val="24"/>
        </w:rPr>
        <w:t>S</w:t>
      </w:r>
      <w:r w:rsidR="00786460" w:rsidRPr="005A7CB7">
        <w:rPr>
          <w:rFonts w:ascii="Times New Roman" w:hAnsi="Times New Roman" w:cs="Times New Roman"/>
          <w:b/>
          <w:kern w:val="24"/>
          <w:sz w:val="24"/>
          <w:szCs w:val="24"/>
        </w:rPr>
        <w:t xml:space="preserve">election of </w:t>
      </w:r>
      <w:r w:rsidR="00022892">
        <w:rPr>
          <w:rFonts w:ascii="Times New Roman" w:hAnsi="Times New Roman" w:cs="Times New Roman"/>
          <w:b/>
          <w:kern w:val="24"/>
          <w:sz w:val="24"/>
          <w:szCs w:val="24"/>
        </w:rPr>
        <w:t>P</w:t>
      </w:r>
      <w:r w:rsidR="00022892" w:rsidRPr="005A7CB7">
        <w:rPr>
          <w:rFonts w:ascii="Times New Roman" w:hAnsi="Times New Roman" w:cs="Times New Roman"/>
          <w:b/>
          <w:kern w:val="24"/>
          <w:sz w:val="24"/>
          <w:szCs w:val="24"/>
        </w:rPr>
        <w:t xml:space="preserve">olitical </w:t>
      </w:r>
      <w:r w:rsidR="00022892">
        <w:rPr>
          <w:rFonts w:ascii="Times New Roman" w:hAnsi="Times New Roman" w:cs="Times New Roman"/>
          <w:b/>
          <w:kern w:val="24"/>
          <w:sz w:val="24"/>
          <w:szCs w:val="24"/>
        </w:rPr>
        <w:t>S</w:t>
      </w:r>
      <w:r w:rsidR="00022892" w:rsidRPr="005A7CB7">
        <w:rPr>
          <w:rFonts w:ascii="Times New Roman" w:hAnsi="Times New Roman" w:cs="Times New Roman"/>
          <w:b/>
          <w:kern w:val="24"/>
          <w:sz w:val="24"/>
          <w:szCs w:val="24"/>
        </w:rPr>
        <w:t xml:space="preserve">cience </w:t>
      </w:r>
      <w:r w:rsidR="00672A0F">
        <w:rPr>
          <w:rFonts w:ascii="Times New Roman" w:hAnsi="Times New Roman" w:cs="Times New Roman"/>
          <w:b/>
          <w:kern w:val="24"/>
          <w:sz w:val="24"/>
          <w:szCs w:val="24"/>
        </w:rPr>
        <w:t xml:space="preserve">Teaching Staff </w:t>
      </w:r>
      <w:r w:rsidR="00022892">
        <w:rPr>
          <w:rFonts w:ascii="Times New Roman" w:hAnsi="Times New Roman" w:cs="Times New Roman"/>
          <w:b/>
          <w:kern w:val="24"/>
          <w:sz w:val="24"/>
          <w:szCs w:val="24"/>
        </w:rPr>
        <w:t>M</w:t>
      </w:r>
      <w:r w:rsidR="00022892" w:rsidRPr="005A7CB7">
        <w:rPr>
          <w:rFonts w:ascii="Times New Roman" w:hAnsi="Times New Roman" w:cs="Times New Roman"/>
          <w:b/>
          <w:kern w:val="24"/>
          <w:sz w:val="24"/>
          <w:szCs w:val="24"/>
        </w:rPr>
        <w:t xml:space="preserve">embers </w:t>
      </w:r>
      <w:r w:rsidR="00786460" w:rsidRPr="005A7CB7">
        <w:rPr>
          <w:rFonts w:ascii="Times New Roman" w:hAnsi="Times New Roman" w:cs="Times New Roman"/>
          <w:b/>
          <w:kern w:val="24"/>
          <w:sz w:val="24"/>
          <w:szCs w:val="24"/>
        </w:rPr>
        <w:t>at Vincennes,* the IEP Paris,** and Paris I*** in the 1970s</w:t>
      </w:r>
    </w:p>
    <w:p w14:paraId="14559178" w14:textId="77777777" w:rsidR="003B161F" w:rsidRPr="005A7CB7" w:rsidRDefault="003B161F" w:rsidP="00461ED5">
      <w:pPr>
        <w:pStyle w:val="Corpsdetexte"/>
        <w:spacing w:after="240"/>
        <w:ind w:right="-26"/>
        <w:jc w:val="both"/>
        <w:rPr>
          <w:rFonts w:ascii="Times New Roman" w:hAnsi="Times New Roman" w:cs="Times New Roman"/>
          <w:b/>
          <w:kern w:val="24"/>
          <w:sz w:val="24"/>
          <w:szCs w:val="24"/>
        </w:rPr>
      </w:pPr>
    </w:p>
    <w:tbl>
      <w:tblPr>
        <w:tblW w:w="0" w:type="auto"/>
        <w:tblInd w:w="105"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CellMar>
          <w:left w:w="0" w:type="dxa"/>
          <w:right w:w="0" w:type="dxa"/>
        </w:tblCellMar>
        <w:tblLook w:val="01E0" w:firstRow="1" w:lastRow="1" w:firstColumn="1" w:lastColumn="1" w:noHBand="0" w:noVBand="0"/>
      </w:tblPr>
      <w:tblGrid>
        <w:gridCol w:w="800"/>
        <w:gridCol w:w="457"/>
        <w:gridCol w:w="457"/>
        <w:gridCol w:w="743"/>
        <w:gridCol w:w="457"/>
        <w:gridCol w:w="457"/>
        <w:gridCol w:w="457"/>
        <w:gridCol w:w="457"/>
        <w:gridCol w:w="400"/>
        <w:gridCol w:w="686"/>
        <w:gridCol w:w="857"/>
        <w:gridCol w:w="857"/>
      </w:tblGrid>
      <w:tr w:rsidR="003B161F" w:rsidRPr="005A7CB7" w14:paraId="323C8C19" w14:textId="77777777">
        <w:trPr>
          <w:trHeight w:val="2934"/>
        </w:trPr>
        <w:tc>
          <w:tcPr>
            <w:tcW w:w="800" w:type="dxa"/>
            <w:tcBorders>
              <w:left w:val="nil"/>
              <w:bottom w:val="single" w:sz="2" w:space="0" w:color="7F7F7F"/>
            </w:tcBorders>
          </w:tcPr>
          <w:p w14:paraId="31BA6C8E"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457" w:type="dxa"/>
            <w:tcBorders>
              <w:bottom w:val="single" w:sz="2" w:space="0" w:color="7F7F7F"/>
            </w:tcBorders>
            <w:textDirection w:val="btLr"/>
          </w:tcPr>
          <w:p w14:paraId="57E353C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Year of birth</w:t>
            </w:r>
          </w:p>
        </w:tc>
        <w:tc>
          <w:tcPr>
            <w:tcW w:w="457" w:type="dxa"/>
            <w:tcBorders>
              <w:bottom w:val="single" w:sz="2" w:space="0" w:color="7F7F7F"/>
            </w:tcBorders>
            <w:textDirection w:val="btLr"/>
          </w:tcPr>
          <w:p w14:paraId="471120F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Main position during the period</w:t>
            </w:r>
          </w:p>
        </w:tc>
        <w:tc>
          <w:tcPr>
            <w:tcW w:w="743" w:type="dxa"/>
            <w:tcBorders>
              <w:bottom w:val="single" w:sz="2" w:space="0" w:color="7F7F7F"/>
            </w:tcBorders>
            <w:textDirection w:val="btLr"/>
          </w:tcPr>
          <w:p w14:paraId="772A048F" w14:textId="77777777" w:rsidR="003B161F" w:rsidRPr="005A7CB7" w:rsidRDefault="003B161F" w:rsidP="00461ED5">
            <w:pPr>
              <w:pStyle w:val="TableParagraph"/>
              <w:spacing w:before="0" w:after="240"/>
              <w:ind w:left="0" w:right="-26"/>
              <w:jc w:val="both"/>
              <w:rPr>
                <w:rFonts w:ascii="Times New Roman" w:hAnsi="Times New Roman" w:cs="Times New Roman"/>
                <w:b/>
                <w:kern w:val="24"/>
                <w:sz w:val="12"/>
                <w:szCs w:val="12"/>
              </w:rPr>
            </w:pPr>
          </w:p>
          <w:p w14:paraId="21FDCC9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Highest qualifications</w:t>
            </w:r>
          </w:p>
        </w:tc>
        <w:tc>
          <w:tcPr>
            <w:tcW w:w="457" w:type="dxa"/>
            <w:tcBorders>
              <w:bottom w:val="single" w:sz="2" w:space="0" w:color="7F7F7F"/>
            </w:tcBorders>
            <w:textDirection w:val="btLr"/>
          </w:tcPr>
          <w:p w14:paraId="209DE92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 xml:space="preserve">Publications in </w:t>
            </w:r>
            <w:r w:rsidRPr="005A7CB7">
              <w:rPr>
                <w:rFonts w:ascii="Times New Roman" w:hAnsi="Times New Roman" w:cs="Times New Roman"/>
                <w:i/>
                <w:iCs/>
                <w:kern w:val="24"/>
                <w:sz w:val="12"/>
                <w:szCs w:val="12"/>
              </w:rPr>
              <w:t>RFSP</w:t>
            </w:r>
            <w:r w:rsidRPr="005A7CB7">
              <w:rPr>
                <w:rFonts w:ascii="Times New Roman" w:hAnsi="Times New Roman" w:cs="Times New Roman"/>
                <w:kern w:val="24"/>
                <w:sz w:val="12"/>
                <w:szCs w:val="12"/>
              </w:rPr>
              <w:t>, 1960-1980 (1970-1980)</w:t>
            </w:r>
          </w:p>
        </w:tc>
        <w:tc>
          <w:tcPr>
            <w:tcW w:w="457" w:type="dxa"/>
            <w:tcBorders>
              <w:bottom w:val="single" w:sz="2" w:space="0" w:color="7F7F7F"/>
            </w:tcBorders>
            <w:textDirection w:val="btLr"/>
          </w:tcPr>
          <w:p w14:paraId="6506A7D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 xml:space="preserve">Citations in </w:t>
            </w:r>
            <w:r w:rsidRPr="005A7CB7">
              <w:rPr>
                <w:rFonts w:ascii="Times New Roman" w:hAnsi="Times New Roman" w:cs="Times New Roman"/>
                <w:i/>
                <w:iCs/>
                <w:kern w:val="24"/>
                <w:sz w:val="12"/>
                <w:szCs w:val="12"/>
              </w:rPr>
              <w:t>RFSP</w:t>
            </w:r>
            <w:r w:rsidRPr="005A7CB7">
              <w:rPr>
                <w:rFonts w:ascii="Times New Roman" w:hAnsi="Times New Roman" w:cs="Times New Roman"/>
                <w:kern w:val="24"/>
                <w:sz w:val="12"/>
                <w:szCs w:val="12"/>
              </w:rPr>
              <w:t>, 1960-1980 (1970-1980)</w:t>
            </w:r>
          </w:p>
        </w:tc>
        <w:tc>
          <w:tcPr>
            <w:tcW w:w="457" w:type="dxa"/>
            <w:tcBorders>
              <w:bottom w:val="single" w:sz="2" w:space="0" w:color="7F7F7F"/>
            </w:tcBorders>
            <w:textDirection w:val="btLr"/>
          </w:tcPr>
          <w:p w14:paraId="4B624DD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Publications included in the Social Sciences Citation Index, 1960-1980 (1970-1980)</w:t>
            </w:r>
          </w:p>
        </w:tc>
        <w:tc>
          <w:tcPr>
            <w:tcW w:w="457" w:type="dxa"/>
            <w:tcBorders>
              <w:bottom w:val="single" w:sz="2" w:space="0" w:color="7F7F7F"/>
            </w:tcBorders>
            <w:textDirection w:val="btLr"/>
          </w:tcPr>
          <w:p w14:paraId="1551A77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Citations of works included in the Social Science Citation Index, 1960-1980 (1970-1980)</w:t>
            </w:r>
          </w:p>
        </w:tc>
        <w:tc>
          <w:tcPr>
            <w:tcW w:w="400" w:type="dxa"/>
            <w:tcBorders>
              <w:bottom w:val="single" w:sz="2" w:space="0" w:color="7F7F7F"/>
            </w:tcBorders>
            <w:textDirection w:val="btLr"/>
          </w:tcPr>
          <w:p w14:paraId="7892896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Number of works published, 1970-1980</w:t>
            </w:r>
            <w:r w:rsidR="00E20FC6" w:rsidRPr="005A7CB7">
              <w:rPr>
                <w:rStyle w:val="Appelnotedebasdep"/>
                <w:rFonts w:ascii="Times New Roman" w:hAnsi="Times New Roman" w:cs="Times New Roman"/>
                <w:kern w:val="24"/>
                <w:sz w:val="12"/>
                <w:szCs w:val="12"/>
              </w:rPr>
              <w:footnoteReference w:id="39"/>
            </w:r>
          </w:p>
        </w:tc>
        <w:tc>
          <w:tcPr>
            <w:tcW w:w="686" w:type="dxa"/>
            <w:tcBorders>
              <w:bottom w:val="single" w:sz="2" w:space="0" w:color="7F7F7F"/>
            </w:tcBorders>
            <w:textDirection w:val="btLr"/>
          </w:tcPr>
          <w:p w14:paraId="28AEE47B" w14:textId="77777777" w:rsidR="003B161F" w:rsidRPr="005A7CB7" w:rsidRDefault="003B161F" w:rsidP="00461ED5">
            <w:pPr>
              <w:pStyle w:val="TableParagraph"/>
              <w:spacing w:before="0" w:after="240"/>
              <w:ind w:left="0" w:right="-26"/>
              <w:jc w:val="both"/>
              <w:rPr>
                <w:rFonts w:ascii="Times New Roman" w:hAnsi="Times New Roman" w:cs="Times New Roman"/>
                <w:b/>
                <w:kern w:val="24"/>
                <w:sz w:val="12"/>
                <w:szCs w:val="12"/>
              </w:rPr>
            </w:pPr>
          </w:p>
          <w:p w14:paraId="587FFA0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Main publishers</w:t>
            </w:r>
            <w:r w:rsidR="00E20FC6" w:rsidRPr="005A7CB7">
              <w:rPr>
                <w:rStyle w:val="Appelnotedebasdep"/>
                <w:rFonts w:ascii="Times New Roman" w:hAnsi="Times New Roman" w:cs="Times New Roman"/>
                <w:kern w:val="24"/>
                <w:sz w:val="12"/>
                <w:szCs w:val="12"/>
              </w:rPr>
              <w:footnoteReference w:id="40"/>
            </w:r>
          </w:p>
        </w:tc>
        <w:tc>
          <w:tcPr>
            <w:tcW w:w="857" w:type="dxa"/>
            <w:tcBorders>
              <w:bottom w:val="single" w:sz="2" w:space="0" w:color="7F7F7F"/>
            </w:tcBorders>
            <w:textDirection w:val="btLr"/>
          </w:tcPr>
          <w:p w14:paraId="40A8CDD7" w14:textId="77777777" w:rsidR="003B161F" w:rsidRPr="005A7CB7" w:rsidRDefault="003B161F" w:rsidP="00461ED5">
            <w:pPr>
              <w:pStyle w:val="TableParagraph"/>
              <w:spacing w:before="0" w:after="240"/>
              <w:ind w:left="0" w:right="-26"/>
              <w:jc w:val="both"/>
              <w:rPr>
                <w:rFonts w:ascii="Times New Roman" w:hAnsi="Times New Roman" w:cs="Times New Roman"/>
                <w:b/>
                <w:kern w:val="24"/>
                <w:sz w:val="12"/>
                <w:szCs w:val="12"/>
              </w:rPr>
            </w:pPr>
          </w:p>
          <w:p w14:paraId="26ED9A6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Closeness to intellectual journals</w:t>
            </w:r>
          </w:p>
        </w:tc>
        <w:tc>
          <w:tcPr>
            <w:tcW w:w="857" w:type="dxa"/>
            <w:tcBorders>
              <w:bottom w:val="single" w:sz="2" w:space="0" w:color="7F7F7F"/>
              <w:right w:val="nil"/>
            </w:tcBorders>
            <w:textDirection w:val="btLr"/>
          </w:tcPr>
          <w:p w14:paraId="04485CF3" w14:textId="77777777" w:rsidR="003B161F" w:rsidRPr="005A7CB7" w:rsidRDefault="003B161F" w:rsidP="00461ED5">
            <w:pPr>
              <w:pStyle w:val="TableParagraph"/>
              <w:spacing w:before="0" w:after="240"/>
              <w:ind w:left="0" w:right="-26"/>
              <w:jc w:val="both"/>
              <w:rPr>
                <w:rFonts w:ascii="Times New Roman" w:hAnsi="Times New Roman" w:cs="Times New Roman"/>
                <w:b/>
                <w:kern w:val="24"/>
                <w:sz w:val="12"/>
                <w:szCs w:val="12"/>
              </w:rPr>
            </w:pPr>
          </w:p>
          <w:p w14:paraId="6722845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kern w:val="24"/>
                <w:sz w:val="12"/>
                <w:szCs w:val="12"/>
              </w:rPr>
              <w:t>Main editorial and journalism activities</w:t>
            </w:r>
          </w:p>
        </w:tc>
      </w:tr>
      <w:tr w:rsidR="003B161F" w:rsidRPr="00C569BD" w14:paraId="7B540286" w14:textId="77777777">
        <w:trPr>
          <w:trHeight w:val="1185"/>
        </w:trPr>
        <w:tc>
          <w:tcPr>
            <w:tcW w:w="800" w:type="dxa"/>
            <w:tcBorders>
              <w:top w:val="single" w:sz="2" w:space="0" w:color="7F7F7F"/>
              <w:left w:val="nil"/>
              <w:bottom w:val="single" w:sz="2" w:space="0" w:color="7F7F7F"/>
            </w:tcBorders>
          </w:tcPr>
          <w:p w14:paraId="57D76A4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MALLET*</w:t>
            </w:r>
          </w:p>
          <w:p w14:paraId="7E1525C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Serge</w:t>
            </w:r>
          </w:p>
        </w:tc>
        <w:tc>
          <w:tcPr>
            <w:tcW w:w="457" w:type="dxa"/>
            <w:tcBorders>
              <w:top w:val="single" w:sz="2" w:space="0" w:color="7F7F7F"/>
              <w:bottom w:val="single" w:sz="2" w:space="0" w:color="7F7F7F"/>
            </w:tcBorders>
          </w:tcPr>
          <w:p w14:paraId="0C56D9B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1927</w:t>
            </w:r>
          </w:p>
        </w:tc>
        <w:tc>
          <w:tcPr>
            <w:tcW w:w="457" w:type="dxa"/>
            <w:tcBorders>
              <w:top w:val="single" w:sz="2" w:space="0" w:color="7F7F7F"/>
              <w:bottom w:val="single" w:sz="2" w:space="0" w:color="7F7F7F"/>
            </w:tcBorders>
          </w:tcPr>
          <w:p w14:paraId="7AEA677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w:t>
            </w:r>
          </w:p>
        </w:tc>
        <w:tc>
          <w:tcPr>
            <w:tcW w:w="743" w:type="dxa"/>
            <w:tcBorders>
              <w:top w:val="single" w:sz="2" w:space="0" w:color="7F7F7F"/>
              <w:bottom w:val="single" w:sz="2" w:space="0" w:color="7F7F7F"/>
            </w:tcBorders>
          </w:tcPr>
          <w:p w14:paraId="0D9120D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Works-based state thesis</w:t>
            </w:r>
          </w:p>
        </w:tc>
        <w:tc>
          <w:tcPr>
            <w:tcW w:w="457" w:type="dxa"/>
            <w:tcBorders>
              <w:top w:val="single" w:sz="2" w:space="0" w:color="7F7F7F"/>
              <w:bottom w:val="single" w:sz="2" w:space="0" w:color="7F7F7F"/>
            </w:tcBorders>
          </w:tcPr>
          <w:p w14:paraId="13A5D0D1"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5B48AD4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0E2D58D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5 (2)</w:t>
            </w:r>
          </w:p>
        </w:tc>
        <w:tc>
          <w:tcPr>
            <w:tcW w:w="457" w:type="dxa"/>
            <w:tcBorders>
              <w:top w:val="single" w:sz="2" w:space="0" w:color="7F7F7F"/>
              <w:bottom w:val="single" w:sz="2" w:space="0" w:color="7F7F7F"/>
            </w:tcBorders>
          </w:tcPr>
          <w:p w14:paraId="7CB5D8D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10 (6)</w:t>
            </w:r>
          </w:p>
        </w:tc>
        <w:tc>
          <w:tcPr>
            <w:tcW w:w="400" w:type="dxa"/>
            <w:tcBorders>
              <w:top w:val="single" w:sz="2" w:space="0" w:color="7F7F7F"/>
              <w:bottom w:val="single" w:sz="2" w:space="0" w:color="7F7F7F"/>
            </w:tcBorders>
          </w:tcPr>
          <w:p w14:paraId="674D8F4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w:t>
            </w:r>
          </w:p>
        </w:tc>
        <w:tc>
          <w:tcPr>
            <w:tcW w:w="686" w:type="dxa"/>
            <w:tcBorders>
              <w:top w:val="single" w:sz="2" w:space="0" w:color="7F7F7F"/>
              <w:bottom w:val="single" w:sz="2" w:space="0" w:color="7F7F7F"/>
            </w:tcBorders>
          </w:tcPr>
          <w:p w14:paraId="257F179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Seuil</w:t>
            </w:r>
          </w:p>
        </w:tc>
        <w:tc>
          <w:tcPr>
            <w:tcW w:w="857" w:type="dxa"/>
            <w:tcBorders>
              <w:top w:val="single" w:sz="2" w:space="0" w:color="7F7F7F"/>
              <w:bottom w:val="single" w:sz="2" w:space="0" w:color="7F7F7F"/>
            </w:tcBorders>
          </w:tcPr>
          <w:p w14:paraId="17B82863" w14:textId="77777777" w:rsidR="003B161F" w:rsidRPr="00BF2E20" w:rsidRDefault="00786460" w:rsidP="00461ED5">
            <w:pPr>
              <w:pStyle w:val="TableParagraph"/>
              <w:spacing w:before="0" w:after="240"/>
              <w:ind w:left="0" w:right="-26"/>
              <w:jc w:val="both"/>
              <w:rPr>
                <w:rFonts w:ascii="Times New Roman" w:hAnsi="Times New Roman" w:cs="Times New Roman"/>
                <w:kern w:val="24"/>
                <w:sz w:val="12"/>
                <w:szCs w:val="12"/>
                <w:lang w:val="es-ES"/>
              </w:rPr>
            </w:pPr>
            <w:r w:rsidRPr="00BF2E20">
              <w:rPr>
                <w:rFonts w:ascii="Times New Roman" w:hAnsi="Times New Roman" w:cs="Times New Roman"/>
                <w:color w:val="262626"/>
                <w:kern w:val="24"/>
                <w:sz w:val="12"/>
                <w:szCs w:val="12"/>
                <w:lang w:val="es-ES"/>
              </w:rPr>
              <w:t>L</w:t>
            </w:r>
            <w:r w:rsidR="00CA18CA" w:rsidRPr="00BF2E20">
              <w:rPr>
                <w:rFonts w:ascii="Times New Roman" w:hAnsi="Times New Roman" w:cs="Times New Roman"/>
                <w:color w:val="262626"/>
                <w:kern w:val="24"/>
                <w:sz w:val="12"/>
                <w:szCs w:val="12"/>
                <w:lang w:val="es-ES"/>
              </w:rPr>
              <w:t>’</w:t>
            </w:r>
            <w:r w:rsidRPr="00BF2E20">
              <w:rPr>
                <w:rFonts w:ascii="Times New Roman" w:hAnsi="Times New Roman" w:cs="Times New Roman"/>
                <w:color w:val="262626"/>
                <w:kern w:val="24"/>
                <w:sz w:val="12"/>
                <w:szCs w:val="12"/>
                <w:lang w:val="es-ES"/>
              </w:rPr>
              <w:t>homme et la société, Arguments</w:t>
            </w:r>
          </w:p>
        </w:tc>
        <w:tc>
          <w:tcPr>
            <w:tcW w:w="857" w:type="dxa"/>
            <w:tcBorders>
              <w:top w:val="single" w:sz="2" w:space="0" w:color="7F7F7F"/>
              <w:bottom w:val="single" w:sz="2" w:space="0" w:color="7F7F7F"/>
              <w:right w:val="nil"/>
            </w:tcBorders>
          </w:tcPr>
          <w:p w14:paraId="0EF22A78" w14:textId="77777777" w:rsidR="003B161F" w:rsidRPr="00A8175C" w:rsidRDefault="00786460" w:rsidP="00461ED5">
            <w:pPr>
              <w:pStyle w:val="TableParagraph"/>
              <w:spacing w:before="0" w:after="240"/>
              <w:ind w:left="0" w:right="-26"/>
              <w:jc w:val="both"/>
              <w:rPr>
                <w:rFonts w:ascii="Times New Roman" w:hAnsi="Times New Roman" w:cs="Times New Roman"/>
                <w:kern w:val="24"/>
                <w:sz w:val="12"/>
                <w:szCs w:val="12"/>
                <w:lang w:val="fr-FR"/>
              </w:rPr>
            </w:pPr>
            <w:r w:rsidRPr="00A8175C">
              <w:rPr>
                <w:rFonts w:ascii="Times New Roman" w:hAnsi="Times New Roman" w:cs="Times New Roman"/>
                <w:color w:val="262626"/>
                <w:kern w:val="24"/>
                <w:sz w:val="12"/>
                <w:szCs w:val="12"/>
                <w:lang w:val="fr-FR"/>
              </w:rPr>
              <w:t>Ce soir, France-Observateur, NouvelObservateur</w:t>
            </w:r>
          </w:p>
        </w:tc>
      </w:tr>
      <w:tr w:rsidR="003B161F" w:rsidRPr="005A7CB7" w14:paraId="333F0C97" w14:textId="77777777">
        <w:trPr>
          <w:trHeight w:val="2285"/>
        </w:trPr>
        <w:tc>
          <w:tcPr>
            <w:tcW w:w="800" w:type="dxa"/>
            <w:tcBorders>
              <w:top w:val="single" w:sz="2" w:space="0" w:color="7F7F7F"/>
              <w:left w:val="nil"/>
              <w:bottom w:val="single" w:sz="2" w:space="0" w:color="7F7F7F"/>
            </w:tcBorders>
          </w:tcPr>
          <w:p w14:paraId="60F1D31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VINCENT*</w:t>
            </w:r>
          </w:p>
          <w:p w14:paraId="383B7E9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Jean-Marie</w:t>
            </w:r>
          </w:p>
        </w:tc>
        <w:tc>
          <w:tcPr>
            <w:tcW w:w="457" w:type="dxa"/>
            <w:tcBorders>
              <w:top w:val="single" w:sz="2" w:space="0" w:color="7F7F7F"/>
              <w:bottom w:val="single" w:sz="2" w:space="0" w:color="7F7F7F"/>
            </w:tcBorders>
          </w:tcPr>
          <w:p w14:paraId="5D74E011"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1934</w:t>
            </w:r>
          </w:p>
        </w:tc>
        <w:tc>
          <w:tcPr>
            <w:tcW w:w="457" w:type="dxa"/>
            <w:tcBorders>
              <w:top w:val="single" w:sz="2" w:space="0" w:color="7F7F7F"/>
              <w:bottom w:val="single" w:sz="2" w:space="0" w:color="7F7F7F"/>
            </w:tcBorders>
          </w:tcPr>
          <w:p w14:paraId="67C4CB4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Asst.P</w:t>
            </w:r>
          </w:p>
        </w:tc>
        <w:tc>
          <w:tcPr>
            <w:tcW w:w="743" w:type="dxa"/>
            <w:tcBorders>
              <w:top w:val="single" w:sz="2" w:space="0" w:color="7F7F7F"/>
              <w:bottom w:val="single" w:sz="2" w:space="0" w:color="7F7F7F"/>
            </w:tcBorders>
          </w:tcPr>
          <w:p w14:paraId="03B6901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Doctorate in political studies</w:t>
            </w:r>
          </w:p>
        </w:tc>
        <w:tc>
          <w:tcPr>
            <w:tcW w:w="457" w:type="dxa"/>
            <w:tcBorders>
              <w:top w:val="single" w:sz="2" w:space="0" w:color="7F7F7F"/>
              <w:bottom w:val="single" w:sz="2" w:space="0" w:color="7F7F7F"/>
            </w:tcBorders>
          </w:tcPr>
          <w:p w14:paraId="0DC1EE5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63E227D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762077C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12 (6)</w:t>
            </w:r>
          </w:p>
        </w:tc>
        <w:tc>
          <w:tcPr>
            <w:tcW w:w="457" w:type="dxa"/>
            <w:tcBorders>
              <w:top w:val="single" w:sz="2" w:space="0" w:color="7F7F7F"/>
              <w:bottom w:val="single" w:sz="2" w:space="0" w:color="7F7F7F"/>
            </w:tcBorders>
          </w:tcPr>
          <w:p w14:paraId="56A0822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 (2)</w:t>
            </w:r>
          </w:p>
        </w:tc>
        <w:tc>
          <w:tcPr>
            <w:tcW w:w="400" w:type="dxa"/>
            <w:tcBorders>
              <w:top w:val="single" w:sz="2" w:space="0" w:color="7F7F7F"/>
              <w:bottom w:val="single" w:sz="2" w:space="0" w:color="7F7F7F"/>
            </w:tcBorders>
          </w:tcPr>
          <w:p w14:paraId="66AE297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12</w:t>
            </w:r>
          </w:p>
        </w:tc>
        <w:tc>
          <w:tcPr>
            <w:tcW w:w="686" w:type="dxa"/>
            <w:tcBorders>
              <w:top w:val="single" w:sz="2" w:space="0" w:color="7F7F7F"/>
              <w:bottom w:val="single" w:sz="2" w:space="0" w:color="7F7F7F"/>
            </w:tcBorders>
          </w:tcPr>
          <w:p w14:paraId="4278F05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Anthropos GaliléePUF</w:t>
            </w:r>
          </w:p>
        </w:tc>
        <w:tc>
          <w:tcPr>
            <w:tcW w:w="857" w:type="dxa"/>
            <w:tcBorders>
              <w:top w:val="single" w:sz="2" w:space="0" w:color="7F7F7F"/>
              <w:bottom w:val="single" w:sz="2" w:space="0" w:color="7F7F7F"/>
            </w:tcBorders>
          </w:tcPr>
          <w:p w14:paraId="34A982C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w:t>
            </w:r>
            <w:r w:rsidR="00CA18CA" w:rsidRPr="005A7CB7">
              <w:rPr>
                <w:rFonts w:ascii="Times New Roman" w:hAnsi="Times New Roman" w:cs="Times New Roman"/>
                <w:color w:val="262626"/>
                <w:kern w:val="24"/>
                <w:sz w:val="12"/>
                <w:szCs w:val="12"/>
              </w:rPr>
              <w:t>’</w:t>
            </w:r>
            <w:r w:rsidRPr="005A7CB7">
              <w:rPr>
                <w:rFonts w:ascii="Times New Roman" w:hAnsi="Times New Roman" w:cs="Times New Roman"/>
                <w:color w:val="262626"/>
                <w:kern w:val="24"/>
                <w:sz w:val="12"/>
                <w:szCs w:val="12"/>
              </w:rPr>
              <w:t>homme et la société</w:t>
            </w:r>
          </w:p>
        </w:tc>
        <w:tc>
          <w:tcPr>
            <w:tcW w:w="857" w:type="dxa"/>
            <w:tcBorders>
              <w:top w:val="single" w:sz="2" w:space="0" w:color="7F7F7F"/>
              <w:bottom w:val="single" w:sz="2" w:space="0" w:color="7F7F7F"/>
              <w:right w:val="nil"/>
            </w:tcBorders>
          </w:tcPr>
          <w:p w14:paraId="660B4DE8" w14:textId="77777777" w:rsidR="003B161F" w:rsidRPr="00BD60BE" w:rsidRDefault="00786460" w:rsidP="00461ED5">
            <w:pPr>
              <w:pStyle w:val="TableParagraph"/>
              <w:spacing w:before="0" w:after="240"/>
              <w:ind w:left="0" w:right="-26"/>
              <w:jc w:val="both"/>
              <w:rPr>
                <w:rFonts w:ascii="Times New Roman" w:hAnsi="Times New Roman" w:cs="Times New Roman"/>
                <w:kern w:val="24"/>
                <w:sz w:val="12"/>
                <w:szCs w:val="12"/>
                <w:lang w:val="it-IT"/>
              </w:rPr>
            </w:pPr>
            <w:r w:rsidRPr="00BD60BE">
              <w:rPr>
                <w:rFonts w:ascii="Times New Roman" w:hAnsi="Times New Roman" w:cs="Times New Roman"/>
                <w:color w:val="262626"/>
                <w:kern w:val="24"/>
                <w:sz w:val="12"/>
                <w:szCs w:val="12"/>
                <w:lang w:val="it-IT"/>
              </w:rPr>
              <w:t>Tribune socialiste (PSU,</w:t>
            </w:r>
          </w:p>
          <w:p w14:paraId="5AB8A4E8" w14:textId="77777777" w:rsidR="003B161F" w:rsidRPr="00BD60BE" w:rsidRDefault="00786460" w:rsidP="00461ED5">
            <w:pPr>
              <w:pStyle w:val="TableParagraph"/>
              <w:spacing w:before="0" w:after="240"/>
              <w:ind w:left="0" w:right="-26"/>
              <w:jc w:val="both"/>
              <w:rPr>
                <w:rFonts w:ascii="Times New Roman" w:hAnsi="Times New Roman" w:cs="Times New Roman"/>
                <w:kern w:val="24"/>
                <w:sz w:val="12"/>
                <w:szCs w:val="12"/>
                <w:lang w:val="it-IT"/>
              </w:rPr>
            </w:pPr>
            <w:r w:rsidRPr="00BD60BE">
              <w:rPr>
                <w:rFonts w:ascii="Times New Roman" w:hAnsi="Times New Roman" w:cs="Times New Roman"/>
                <w:color w:val="262626"/>
                <w:kern w:val="24"/>
                <w:sz w:val="12"/>
                <w:szCs w:val="12"/>
                <w:lang w:val="it-IT"/>
              </w:rPr>
              <w:t>until 1972)</w:t>
            </w:r>
          </w:p>
          <w:p w14:paraId="789B3A22" w14:textId="77777777" w:rsidR="003B161F" w:rsidRPr="00BD60BE" w:rsidRDefault="00786460" w:rsidP="00461ED5">
            <w:pPr>
              <w:pStyle w:val="TableParagraph"/>
              <w:spacing w:before="0" w:after="240"/>
              <w:ind w:left="0" w:right="-26"/>
              <w:jc w:val="both"/>
              <w:rPr>
                <w:rFonts w:ascii="Times New Roman" w:hAnsi="Times New Roman" w:cs="Times New Roman"/>
                <w:kern w:val="24"/>
                <w:sz w:val="12"/>
                <w:szCs w:val="12"/>
                <w:lang w:val="it-IT"/>
              </w:rPr>
            </w:pPr>
            <w:r w:rsidRPr="00BD60BE">
              <w:rPr>
                <w:rFonts w:ascii="Times New Roman" w:hAnsi="Times New Roman" w:cs="Times New Roman"/>
                <w:color w:val="262626"/>
                <w:kern w:val="24"/>
                <w:sz w:val="12"/>
                <w:szCs w:val="12"/>
                <w:lang w:val="it-IT"/>
              </w:rPr>
              <w:t>Critique de l</w:t>
            </w:r>
            <w:r w:rsidR="00CA18CA" w:rsidRPr="00BD60BE">
              <w:rPr>
                <w:rFonts w:ascii="Times New Roman" w:hAnsi="Times New Roman" w:cs="Times New Roman"/>
                <w:color w:val="262626"/>
                <w:kern w:val="24"/>
                <w:sz w:val="12"/>
                <w:szCs w:val="12"/>
                <w:lang w:val="it-IT"/>
              </w:rPr>
              <w:t>’</w:t>
            </w:r>
            <w:r w:rsidRPr="00BD60BE">
              <w:rPr>
                <w:rFonts w:ascii="Times New Roman" w:hAnsi="Times New Roman" w:cs="Times New Roman"/>
                <w:color w:val="262626"/>
                <w:kern w:val="24"/>
                <w:sz w:val="12"/>
                <w:szCs w:val="12"/>
                <w:lang w:val="it-IT"/>
              </w:rPr>
              <w:t>économie politique (LCR,</w:t>
            </w:r>
          </w:p>
          <w:p w14:paraId="7612331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1973-1979)</w:t>
            </w:r>
          </w:p>
        </w:tc>
      </w:tr>
      <w:tr w:rsidR="003B161F" w:rsidRPr="00C569BD" w14:paraId="4EBEAA41" w14:textId="77777777">
        <w:trPr>
          <w:trHeight w:val="1185"/>
        </w:trPr>
        <w:tc>
          <w:tcPr>
            <w:tcW w:w="800" w:type="dxa"/>
            <w:tcBorders>
              <w:top w:val="single" w:sz="2" w:space="0" w:color="7F7F7F"/>
              <w:left w:val="nil"/>
              <w:bottom w:val="single" w:sz="2" w:space="0" w:color="7F7F7F"/>
            </w:tcBorders>
          </w:tcPr>
          <w:p w14:paraId="14D2D3D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LAPASSADE*</w:t>
            </w:r>
          </w:p>
          <w:p w14:paraId="7716013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Georges</w:t>
            </w:r>
          </w:p>
        </w:tc>
        <w:tc>
          <w:tcPr>
            <w:tcW w:w="457" w:type="dxa"/>
            <w:tcBorders>
              <w:top w:val="single" w:sz="2" w:space="0" w:color="7F7F7F"/>
              <w:bottom w:val="single" w:sz="2" w:space="0" w:color="7F7F7F"/>
            </w:tcBorders>
          </w:tcPr>
          <w:p w14:paraId="223AD0C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1924</w:t>
            </w:r>
          </w:p>
        </w:tc>
        <w:tc>
          <w:tcPr>
            <w:tcW w:w="457" w:type="dxa"/>
            <w:tcBorders>
              <w:top w:val="single" w:sz="2" w:space="0" w:color="7F7F7F"/>
              <w:bottom w:val="single" w:sz="2" w:space="0" w:color="7F7F7F"/>
            </w:tcBorders>
          </w:tcPr>
          <w:p w14:paraId="4568957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Asst.P</w:t>
            </w:r>
          </w:p>
        </w:tc>
        <w:tc>
          <w:tcPr>
            <w:tcW w:w="743" w:type="dxa"/>
            <w:tcBorders>
              <w:top w:val="single" w:sz="2" w:space="0" w:color="7F7F7F"/>
              <w:bottom w:val="single" w:sz="2" w:space="0" w:color="7F7F7F"/>
            </w:tcBorders>
          </w:tcPr>
          <w:p w14:paraId="583A1BD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Doctor of arts, philosophy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484BEB3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238C69F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5CC9E44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12 (11)</w:t>
            </w:r>
          </w:p>
        </w:tc>
        <w:tc>
          <w:tcPr>
            <w:tcW w:w="457" w:type="dxa"/>
            <w:tcBorders>
              <w:top w:val="single" w:sz="2" w:space="0" w:color="7F7F7F"/>
              <w:bottom w:val="single" w:sz="2" w:space="0" w:color="7F7F7F"/>
            </w:tcBorders>
          </w:tcPr>
          <w:p w14:paraId="484820F5"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8 (8)</w:t>
            </w:r>
          </w:p>
        </w:tc>
        <w:tc>
          <w:tcPr>
            <w:tcW w:w="400" w:type="dxa"/>
            <w:tcBorders>
              <w:top w:val="single" w:sz="2" w:space="0" w:color="7F7F7F"/>
              <w:bottom w:val="single" w:sz="2" w:space="0" w:color="7F7F7F"/>
            </w:tcBorders>
          </w:tcPr>
          <w:p w14:paraId="12253FA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18</w:t>
            </w:r>
          </w:p>
        </w:tc>
        <w:tc>
          <w:tcPr>
            <w:tcW w:w="686" w:type="dxa"/>
            <w:tcBorders>
              <w:top w:val="single" w:sz="2" w:space="0" w:color="7F7F7F"/>
              <w:bottom w:val="single" w:sz="2" w:space="0" w:color="7F7F7F"/>
            </w:tcBorders>
          </w:tcPr>
          <w:p w14:paraId="3A08C68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Gauthier- Villars Épi</w:t>
            </w:r>
          </w:p>
        </w:tc>
        <w:tc>
          <w:tcPr>
            <w:tcW w:w="857" w:type="dxa"/>
            <w:tcBorders>
              <w:top w:val="single" w:sz="2" w:space="0" w:color="7F7F7F"/>
              <w:bottom w:val="single" w:sz="2" w:space="0" w:color="7F7F7F"/>
            </w:tcBorders>
          </w:tcPr>
          <w:p w14:paraId="7DB544D1" w14:textId="77777777" w:rsidR="003B161F" w:rsidRPr="00BF2E20" w:rsidRDefault="00786460" w:rsidP="00461ED5">
            <w:pPr>
              <w:pStyle w:val="TableParagraph"/>
              <w:spacing w:before="0" w:after="240"/>
              <w:ind w:left="0" w:right="-26"/>
              <w:jc w:val="both"/>
              <w:rPr>
                <w:rFonts w:ascii="Times New Roman" w:hAnsi="Times New Roman" w:cs="Times New Roman"/>
                <w:kern w:val="24"/>
                <w:sz w:val="12"/>
                <w:szCs w:val="12"/>
                <w:lang w:val="es-ES"/>
              </w:rPr>
            </w:pPr>
            <w:r w:rsidRPr="00BF2E20">
              <w:rPr>
                <w:rFonts w:ascii="Times New Roman" w:hAnsi="Times New Roman" w:cs="Times New Roman"/>
                <w:color w:val="262626"/>
                <w:kern w:val="24"/>
                <w:sz w:val="12"/>
                <w:szCs w:val="12"/>
                <w:lang w:val="es-ES"/>
              </w:rPr>
              <w:t>L</w:t>
            </w:r>
            <w:r w:rsidR="00CA18CA" w:rsidRPr="00BF2E20">
              <w:rPr>
                <w:rFonts w:ascii="Times New Roman" w:hAnsi="Times New Roman" w:cs="Times New Roman"/>
                <w:color w:val="262626"/>
                <w:kern w:val="24"/>
                <w:sz w:val="12"/>
                <w:szCs w:val="12"/>
                <w:lang w:val="es-ES"/>
              </w:rPr>
              <w:t>’</w:t>
            </w:r>
            <w:r w:rsidRPr="00BF2E20">
              <w:rPr>
                <w:rFonts w:ascii="Times New Roman" w:hAnsi="Times New Roman" w:cs="Times New Roman"/>
                <w:color w:val="262626"/>
                <w:kern w:val="24"/>
                <w:sz w:val="12"/>
                <w:szCs w:val="12"/>
                <w:lang w:val="es-ES"/>
              </w:rPr>
              <w:t>homme et la société, Arguments</w:t>
            </w:r>
          </w:p>
        </w:tc>
        <w:tc>
          <w:tcPr>
            <w:tcW w:w="857" w:type="dxa"/>
            <w:tcBorders>
              <w:top w:val="single" w:sz="2" w:space="0" w:color="7F7F7F"/>
              <w:bottom w:val="single" w:sz="2" w:space="0" w:color="7F7F7F"/>
              <w:right w:val="nil"/>
            </w:tcBorders>
          </w:tcPr>
          <w:p w14:paraId="2E1DF7F8" w14:textId="77777777" w:rsidR="003B161F" w:rsidRPr="00BF2E20" w:rsidRDefault="003B161F" w:rsidP="00461ED5">
            <w:pPr>
              <w:pStyle w:val="TableParagraph"/>
              <w:spacing w:before="0" w:after="240"/>
              <w:ind w:left="0" w:right="-26"/>
              <w:jc w:val="both"/>
              <w:rPr>
                <w:rFonts w:ascii="Times New Roman" w:hAnsi="Times New Roman" w:cs="Times New Roman"/>
                <w:kern w:val="24"/>
                <w:sz w:val="12"/>
                <w:szCs w:val="12"/>
                <w:lang w:val="es-ES"/>
              </w:rPr>
            </w:pPr>
          </w:p>
        </w:tc>
      </w:tr>
      <w:tr w:rsidR="003B161F" w:rsidRPr="005A7CB7" w14:paraId="04F8067A" w14:textId="77777777">
        <w:trPr>
          <w:trHeight w:val="965"/>
        </w:trPr>
        <w:tc>
          <w:tcPr>
            <w:tcW w:w="800" w:type="dxa"/>
            <w:tcBorders>
              <w:top w:val="single" w:sz="2" w:space="0" w:color="7F7F7F"/>
              <w:left w:val="nil"/>
              <w:bottom w:val="single" w:sz="2" w:space="0" w:color="7F7F7F"/>
            </w:tcBorders>
          </w:tcPr>
          <w:p w14:paraId="03964C3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LOURAU*</w:t>
            </w:r>
          </w:p>
          <w:p w14:paraId="37F5BFB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René</w:t>
            </w:r>
          </w:p>
        </w:tc>
        <w:tc>
          <w:tcPr>
            <w:tcW w:w="457" w:type="dxa"/>
            <w:tcBorders>
              <w:top w:val="single" w:sz="2" w:space="0" w:color="7F7F7F"/>
              <w:bottom w:val="single" w:sz="2" w:space="0" w:color="7F7F7F"/>
            </w:tcBorders>
          </w:tcPr>
          <w:p w14:paraId="69C8364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1933</w:t>
            </w:r>
          </w:p>
        </w:tc>
        <w:tc>
          <w:tcPr>
            <w:tcW w:w="457" w:type="dxa"/>
            <w:tcBorders>
              <w:top w:val="single" w:sz="2" w:space="0" w:color="7F7F7F"/>
              <w:bottom w:val="single" w:sz="2" w:space="0" w:color="7F7F7F"/>
            </w:tcBorders>
          </w:tcPr>
          <w:p w14:paraId="40D826F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Asst.P</w:t>
            </w:r>
          </w:p>
        </w:tc>
        <w:tc>
          <w:tcPr>
            <w:tcW w:w="743" w:type="dxa"/>
            <w:tcBorders>
              <w:top w:val="single" w:sz="2" w:space="0" w:color="7F7F7F"/>
              <w:bottom w:val="single" w:sz="2" w:space="0" w:color="7F7F7F"/>
            </w:tcBorders>
          </w:tcPr>
          <w:p w14:paraId="3F5C1A1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Doctor of arts</w:t>
            </w:r>
          </w:p>
        </w:tc>
        <w:tc>
          <w:tcPr>
            <w:tcW w:w="457" w:type="dxa"/>
            <w:tcBorders>
              <w:top w:val="single" w:sz="2" w:space="0" w:color="7F7F7F"/>
              <w:bottom w:val="single" w:sz="2" w:space="0" w:color="7F7F7F"/>
            </w:tcBorders>
          </w:tcPr>
          <w:p w14:paraId="4B61B2F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7E1B293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7309C08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18 (18)</w:t>
            </w:r>
          </w:p>
        </w:tc>
        <w:tc>
          <w:tcPr>
            <w:tcW w:w="457" w:type="dxa"/>
            <w:tcBorders>
              <w:top w:val="single" w:sz="2" w:space="0" w:color="7F7F7F"/>
              <w:bottom w:val="single" w:sz="2" w:space="0" w:color="7F7F7F"/>
            </w:tcBorders>
          </w:tcPr>
          <w:p w14:paraId="582C043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8 (8)</w:t>
            </w:r>
          </w:p>
        </w:tc>
        <w:tc>
          <w:tcPr>
            <w:tcW w:w="400" w:type="dxa"/>
            <w:tcBorders>
              <w:top w:val="single" w:sz="2" w:space="0" w:color="7F7F7F"/>
              <w:bottom w:val="single" w:sz="2" w:space="0" w:color="7F7F7F"/>
            </w:tcBorders>
          </w:tcPr>
          <w:p w14:paraId="2BAB621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10</w:t>
            </w:r>
          </w:p>
        </w:tc>
        <w:tc>
          <w:tcPr>
            <w:tcW w:w="686" w:type="dxa"/>
            <w:tcBorders>
              <w:top w:val="single" w:sz="2" w:space="0" w:color="7F7F7F"/>
              <w:bottom w:val="single" w:sz="2" w:space="0" w:color="7F7F7F"/>
            </w:tcBorders>
          </w:tcPr>
          <w:p w14:paraId="68DFD71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Galilée Minuit Anthropos Épi</w:t>
            </w:r>
          </w:p>
        </w:tc>
        <w:tc>
          <w:tcPr>
            <w:tcW w:w="857" w:type="dxa"/>
            <w:tcBorders>
              <w:top w:val="single" w:sz="2" w:space="0" w:color="7F7F7F"/>
              <w:bottom w:val="single" w:sz="2" w:space="0" w:color="7F7F7F"/>
            </w:tcBorders>
          </w:tcPr>
          <w:p w14:paraId="6E4B5E0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w:t>
            </w:r>
            <w:r w:rsidR="00CA18CA" w:rsidRPr="005A7CB7">
              <w:rPr>
                <w:rFonts w:ascii="Times New Roman" w:hAnsi="Times New Roman" w:cs="Times New Roman"/>
                <w:color w:val="262626"/>
                <w:kern w:val="24"/>
                <w:sz w:val="12"/>
                <w:szCs w:val="12"/>
              </w:rPr>
              <w:t>’</w:t>
            </w:r>
            <w:r w:rsidRPr="005A7CB7">
              <w:rPr>
                <w:rFonts w:ascii="Times New Roman" w:hAnsi="Times New Roman" w:cs="Times New Roman"/>
                <w:color w:val="262626"/>
                <w:kern w:val="24"/>
                <w:sz w:val="12"/>
                <w:szCs w:val="12"/>
              </w:rPr>
              <w:t>homme et la société</w:t>
            </w:r>
          </w:p>
        </w:tc>
        <w:tc>
          <w:tcPr>
            <w:tcW w:w="857" w:type="dxa"/>
            <w:tcBorders>
              <w:top w:val="single" w:sz="2" w:space="0" w:color="7F7F7F"/>
              <w:bottom w:val="single" w:sz="2" w:space="0" w:color="7F7F7F"/>
              <w:right w:val="nil"/>
            </w:tcBorders>
          </w:tcPr>
          <w:p w14:paraId="5C640A9D"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r>
      <w:tr w:rsidR="003B161F" w:rsidRPr="005A7CB7" w14:paraId="50C93F05" w14:textId="77777777">
        <w:trPr>
          <w:trHeight w:val="520"/>
        </w:trPr>
        <w:tc>
          <w:tcPr>
            <w:tcW w:w="800" w:type="dxa"/>
            <w:tcBorders>
              <w:top w:val="single" w:sz="2" w:space="0" w:color="7F7F7F"/>
              <w:left w:val="nil"/>
            </w:tcBorders>
          </w:tcPr>
          <w:p w14:paraId="3A1D16D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lastRenderedPageBreak/>
              <w:t>LAVAU**</w:t>
            </w:r>
          </w:p>
          <w:p w14:paraId="09020981"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Georges</w:t>
            </w:r>
          </w:p>
        </w:tc>
        <w:tc>
          <w:tcPr>
            <w:tcW w:w="457" w:type="dxa"/>
            <w:tcBorders>
              <w:top w:val="single" w:sz="2" w:space="0" w:color="7F7F7F"/>
            </w:tcBorders>
          </w:tcPr>
          <w:p w14:paraId="2E3353B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1918</w:t>
            </w:r>
          </w:p>
        </w:tc>
        <w:tc>
          <w:tcPr>
            <w:tcW w:w="457" w:type="dxa"/>
            <w:tcBorders>
              <w:top w:val="single" w:sz="2" w:space="0" w:color="7F7F7F"/>
            </w:tcBorders>
          </w:tcPr>
          <w:p w14:paraId="021F294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w:t>
            </w:r>
          </w:p>
        </w:tc>
        <w:tc>
          <w:tcPr>
            <w:tcW w:w="743" w:type="dxa"/>
            <w:tcBorders>
              <w:top w:val="single" w:sz="2" w:space="0" w:color="7F7F7F"/>
            </w:tcBorders>
          </w:tcPr>
          <w:p w14:paraId="007FA9E5"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Law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tcBorders>
          </w:tcPr>
          <w:p w14:paraId="3CA5578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5 (3)</w:t>
            </w:r>
          </w:p>
        </w:tc>
        <w:tc>
          <w:tcPr>
            <w:tcW w:w="457" w:type="dxa"/>
            <w:tcBorders>
              <w:top w:val="single" w:sz="2" w:space="0" w:color="7F7F7F"/>
            </w:tcBorders>
          </w:tcPr>
          <w:p w14:paraId="2E1C0D1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tcBorders>
          </w:tcPr>
          <w:p w14:paraId="052EE86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8 (5)</w:t>
            </w:r>
          </w:p>
        </w:tc>
        <w:tc>
          <w:tcPr>
            <w:tcW w:w="457" w:type="dxa"/>
            <w:tcBorders>
              <w:top w:val="single" w:sz="2" w:space="0" w:color="7F7F7F"/>
            </w:tcBorders>
          </w:tcPr>
          <w:p w14:paraId="7397527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4 (1)</w:t>
            </w:r>
          </w:p>
        </w:tc>
        <w:tc>
          <w:tcPr>
            <w:tcW w:w="400" w:type="dxa"/>
            <w:tcBorders>
              <w:top w:val="single" w:sz="2" w:space="0" w:color="7F7F7F"/>
            </w:tcBorders>
          </w:tcPr>
          <w:p w14:paraId="0F44B51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w:t>
            </w:r>
          </w:p>
        </w:tc>
        <w:tc>
          <w:tcPr>
            <w:tcW w:w="686" w:type="dxa"/>
            <w:tcBorders>
              <w:top w:val="single" w:sz="2" w:space="0" w:color="7F7F7F"/>
            </w:tcBorders>
          </w:tcPr>
          <w:p w14:paraId="59E517C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Hachette</w:t>
            </w:r>
          </w:p>
        </w:tc>
        <w:tc>
          <w:tcPr>
            <w:tcW w:w="857" w:type="dxa"/>
            <w:tcBorders>
              <w:top w:val="single" w:sz="2" w:space="0" w:color="7F7F7F"/>
            </w:tcBorders>
          </w:tcPr>
          <w:p w14:paraId="44CE7CB2"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857" w:type="dxa"/>
            <w:tcBorders>
              <w:top w:val="single" w:sz="2" w:space="0" w:color="7F7F7F"/>
              <w:right w:val="nil"/>
            </w:tcBorders>
          </w:tcPr>
          <w:p w14:paraId="40928A1D"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r>
    </w:tbl>
    <w:p w14:paraId="53837D67" w14:textId="77777777" w:rsidR="003B161F" w:rsidRPr="005A7CB7" w:rsidRDefault="00CF324B" w:rsidP="00461ED5">
      <w:pPr>
        <w:pStyle w:val="Corpsdetexte"/>
        <w:spacing w:after="240"/>
        <w:ind w:right="-26"/>
        <w:jc w:val="both"/>
        <w:rPr>
          <w:rFonts w:ascii="Times New Roman" w:hAnsi="Times New Roman" w:cs="Times New Roman"/>
          <w:kern w:val="24"/>
          <w:sz w:val="24"/>
          <w:szCs w:val="24"/>
        </w:rPr>
      </w:pPr>
      <w:r>
        <w:rPr>
          <w:noProof/>
        </w:rPr>
        <w:pict w14:anchorId="685AF397">
          <v:shape id="Text Box 16" o:spid="_x0000_s2056" type="#_x0000_t202" style="position:absolute;left:0;text-align:left;margin-left:440.3pt;margin-top:53.25pt;width:10.95pt;height:569.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wi7ywEAAIU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" filled="f" stroked="f">
            <v:path arrowok="t"/>
            <v:textbox style="layout-flow:vertical;mso-layout-flow-alt:bottom-to-top" inset="0,0,0,0">
              <w:txbxContent>
                <w:p w14:paraId="09E0B6EB" w14:textId="77777777" w:rsidR="00296CE3" w:rsidRDefault="00296CE3">
                  <w:pPr>
                    <w:spacing w:before="14"/>
                    <w:ind w:left="20"/>
                    <w:rPr>
                      <w:rFonts w:ascii="Arial" w:hAnsi="Arial"/>
                      <w:sz w:val="16"/>
                    </w:rPr>
                  </w:pPr>
                </w:p>
              </w:txbxContent>
            </v:textbox>
            <w10:wrap anchorx="page" anchory="page"/>
          </v:shape>
        </w:pict>
      </w:r>
    </w:p>
    <w:tbl>
      <w:tblPr>
        <w:tblW w:w="0" w:type="auto"/>
        <w:tblInd w:w="388"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CellMar>
          <w:left w:w="0" w:type="dxa"/>
          <w:right w:w="0" w:type="dxa"/>
        </w:tblCellMar>
        <w:tblLook w:val="01E0" w:firstRow="1" w:lastRow="1" w:firstColumn="1" w:lastColumn="1" w:noHBand="0" w:noVBand="0"/>
      </w:tblPr>
      <w:tblGrid>
        <w:gridCol w:w="800"/>
        <w:gridCol w:w="457"/>
        <w:gridCol w:w="457"/>
        <w:gridCol w:w="743"/>
        <w:gridCol w:w="457"/>
        <w:gridCol w:w="457"/>
        <w:gridCol w:w="457"/>
        <w:gridCol w:w="457"/>
        <w:gridCol w:w="400"/>
        <w:gridCol w:w="686"/>
        <w:gridCol w:w="857"/>
        <w:gridCol w:w="857"/>
      </w:tblGrid>
      <w:tr w:rsidR="003B161F" w:rsidRPr="005A7CB7" w14:paraId="3C9E22F5" w14:textId="77777777">
        <w:trPr>
          <w:trHeight w:val="734"/>
        </w:trPr>
        <w:tc>
          <w:tcPr>
            <w:tcW w:w="800" w:type="dxa"/>
            <w:tcBorders>
              <w:left w:val="nil"/>
              <w:bottom w:val="single" w:sz="2" w:space="0" w:color="7F7F7F"/>
            </w:tcBorders>
          </w:tcPr>
          <w:p w14:paraId="766EC96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LANCELOT**</w:t>
            </w:r>
          </w:p>
          <w:p w14:paraId="133197B1"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Alain</w:t>
            </w:r>
          </w:p>
        </w:tc>
        <w:tc>
          <w:tcPr>
            <w:tcW w:w="457" w:type="dxa"/>
            <w:tcBorders>
              <w:bottom w:val="single" w:sz="2" w:space="0" w:color="7F7F7F"/>
            </w:tcBorders>
          </w:tcPr>
          <w:p w14:paraId="70950CF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1937</w:t>
            </w:r>
          </w:p>
        </w:tc>
        <w:tc>
          <w:tcPr>
            <w:tcW w:w="457" w:type="dxa"/>
            <w:tcBorders>
              <w:bottom w:val="single" w:sz="2" w:space="0" w:color="7F7F7F"/>
            </w:tcBorders>
          </w:tcPr>
          <w:p w14:paraId="211FF56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DoS</w:t>
            </w:r>
          </w:p>
        </w:tc>
        <w:tc>
          <w:tcPr>
            <w:tcW w:w="743" w:type="dxa"/>
            <w:tcBorders>
              <w:bottom w:val="single" w:sz="2" w:space="0" w:color="7F7F7F"/>
            </w:tcBorders>
          </w:tcPr>
          <w:p w14:paraId="6216C3A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Doctorate in political studies</w:t>
            </w:r>
          </w:p>
        </w:tc>
        <w:tc>
          <w:tcPr>
            <w:tcW w:w="457" w:type="dxa"/>
            <w:tcBorders>
              <w:bottom w:val="single" w:sz="2" w:space="0" w:color="7F7F7F"/>
            </w:tcBorders>
          </w:tcPr>
          <w:p w14:paraId="1E5C4625"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11 (7)</w:t>
            </w:r>
          </w:p>
        </w:tc>
        <w:tc>
          <w:tcPr>
            <w:tcW w:w="457" w:type="dxa"/>
            <w:tcBorders>
              <w:bottom w:val="single" w:sz="2" w:space="0" w:color="7F7F7F"/>
            </w:tcBorders>
          </w:tcPr>
          <w:p w14:paraId="54FBAB91"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 (1)</w:t>
            </w:r>
          </w:p>
        </w:tc>
        <w:tc>
          <w:tcPr>
            <w:tcW w:w="457" w:type="dxa"/>
            <w:tcBorders>
              <w:bottom w:val="single" w:sz="2" w:space="0" w:color="7F7F7F"/>
            </w:tcBorders>
          </w:tcPr>
          <w:p w14:paraId="55F1C75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12 (8)</w:t>
            </w:r>
          </w:p>
        </w:tc>
        <w:tc>
          <w:tcPr>
            <w:tcW w:w="457" w:type="dxa"/>
            <w:tcBorders>
              <w:bottom w:val="single" w:sz="2" w:space="0" w:color="7F7F7F"/>
            </w:tcBorders>
          </w:tcPr>
          <w:p w14:paraId="377A5E5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15 (10)</w:t>
            </w:r>
          </w:p>
        </w:tc>
        <w:tc>
          <w:tcPr>
            <w:tcW w:w="400" w:type="dxa"/>
            <w:tcBorders>
              <w:bottom w:val="single" w:sz="2" w:space="0" w:color="7F7F7F"/>
            </w:tcBorders>
          </w:tcPr>
          <w:p w14:paraId="6C82908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5</w:t>
            </w:r>
          </w:p>
        </w:tc>
        <w:tc>
          <w:tcPr>
            <w:tcW w:w="686" w:type="dxa"/>
            <w:tcBorders>
              <w:bottom w:val="single" w:sz="2" w:space="0" w:color="7F7F7F"/>
            </w:tcBorders>
          </w:tcPr>
          <w:p w14:paraId="67EFE2E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Armand Colin PUF</w:t>
            </w:r>
          </w:p>
        </w:tc>
        <w:tc>
          <w:tcPr>
            <w:tcW w:w="857" w:type="dxa"/>
            <w:tcBorders>
              <w:bottom w:val="single" w:sz="2" w:space="0" w:color="7F7F7F"/>
            </w:tcBorders>
          </w:tcPr>
          <w:p w14:paraId="78E0EA5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Projet</w:t>
            </w:r>
          </w:p>
        </w:tc>
        <w:tc>
          <w:tcPr>
            <w:tcW w:w="857" w:type="dxa"/>
            <w:tcBorders>
              <w:bottom w:val="single" w:sz="2" w:space="0" w:color="7F7F7F"/>
              <w:right w:val="nil"/>
            </w:tcBorders>
          </w:tcPr>
          <w:p w14:paraId="678A3848"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r>
      <w:tr w:rsidR="003B161F" w:rsidRPr="005A7CB7" w14:paraId="43DEBE94" w14:textId="77777777">
        <w:trPr>
          <w:trHeight w:val="965"/>
        </w:trPr>
        <w:tc>
          <w:tcPr>
            <w:tcW w:w="800" w:type="dxa"/>
            <w:tcBorders>
              <w:top w:val="single" w:sz="2" w:space="0" w:color="7F7F7F"/>
              <w:left w:val="nil"/>
              <w:bottom w:val="single" w:sz="2" w:space="0" w:color="7F7F7F"/>
            </w:tcBorders>
          </w:tcPr>
          <w:p w14:paraId="19AFF41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GROSSER**</w:t>
            </w:r>
          </w:p>
          <w:p w14:paraId="0E32C23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Alfred</w:t>
            </w:r>
          </w:p>
        </w:tc>
        <w:tc>
          <w:tcPr>
            <w:tcW w:w="457" w:type="dxa"/>
            <w:tcBorders>
              <w:top w:val="single" w:sz="2" w:space="0" w:color="7F7F7F"/>
              <w:bottom w:val="single" w:sz="2" w:space="0" w:color="7F7F7F"/>
            </w:tcBorders>
          </w:tcPr>
          <w:p w14:paraId="4C524905"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1925</w:t>
            </w:r>
          </w:p>
        </w:tc>
        <w:tc>
          <w:tcPr>
            <w:tcW w:w="457" w:type="dxa"/>
            <w:tcBorders>
              <w:top w:val="single" w:sz="2" w:space="0" w:color="7F7F7F"/>
              <w:bottom w:val="single" w:sz="2" w:space="0" w:color="7F7F7F"/>
            </w:tcBorders>
          </w:tcPr>
          <w:p w14:paraId="0BC81AC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w:t>
            </w:r>
          </w:p>
        </w:tc>
        <w:tc>
          <w:tcPr>
            <w:tcW w:w="743" w:type="dxa"/>
            <w:tcBorders>
              <w:top w:val="single" w:sz="2" w:space="0" w:color="7F7F7F"/>
              <w:bottom w:val="single" w:sz="2" w:space="0" w:color="7F7F7F"/>
            </w:tcBorders>
          </w:tcPr>
          <w:p w14:paraId="16B76B6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Doctorate, German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15A1247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12 (7)</w:t>
            </w:r>
          </w:p>
        </w:tc>
        <w:tc>
          <w:tcPr>
            <w:tcW w:w="457" w:type="dxa"/>
            <w:tcBorders>
              <w:top w:val="single" w:sz="2" w:space="0" w:color="7F7F7F"/>
              <w:bottom w:val="single" w:sz="2" w:space="0" w:color="7F7F7F"/>
            </w:tcBorders>
          </w:tcPr>
          <w:p w14:paraId="6200CA5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3 (3)</w:t>
            </w:r>
          </w:p>
        </w:tc>
        <w:tc>
          <w:tcPr>
            <w:tcW w:w="457" w:type="dxa"/>
            <w:tcBorders>
              <w:top w:val="single" w:sz="2" w:space="0" w:color="7F7F7F"/>
              <w:bottom w:val="single" w:sz="2" w:space="0" w:color="7F7F7F"/>
            </w:tcBorders>
          </w:tcPr>
          <w:p w14:paraId="535F2EA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21 (12)</w:t>
            </w:r>
          </w:p>
        </w:tc>
        <w:tc>
          <w:tcPr>
            <w:tcW w:w="457" w:type="dxa"/>
            <w:tcBorders>
              <w:top w:val="single" w:sz="2" w:space="0" w:color="7F7F7F"/>
              <w:bottom w:val="single" w:sz="2" w:space="0" w:color="7F7F7F"/>
            </w:tcBorders>
          </w:tcPr>
          <w:p w14:paraId="058E1F6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34 (19)</w:t>
            </w:r>
          </w:p>
        </w:tc>
        <w:tc>
          <w:tcPr>
            <w:tcW w:w="400" w:type="dxa"/>
            <w:tcBorders>
              <w:top w:val="single" w:sz="2" w:space="0" w:color="7F7F7F"/>
              <w:bottom w:val="single" w:sz="2" w:space="0" w:color="7F7F7F"/>
            </w:tcBorders>
          </w:tcPr>
          <w:p w14:paraId="38577E9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20</w:t>
            </w:r>
          </w:p>
        </w:tc>
        <w:tc>
          <w:tcPr>
            <w:tcW w:w="686" w:type="dxa"/>
            <w:tcBorders>
              <w:top w:val="single" w:sz="2" w:space="0" w:color="7F7F7F"/>
              <w:bottom w:val="single" w:sz="2" w:space="0" w:color="7F7F7F"/>
            </w:tcBorders>
          </w:tcPr>
          <w:p w14:paraId="0FA1693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Armand Colin FayardPUF</w:t>
            </w:r>
          </w:p>
        </w:tc>
        <w:tc>
          <w:tcPr>
            <w:tcW w:w="857" w:type="dxa"/>
            <w:tcBorders>
              <w:top w:val="single" w:sz="2" w:space="0" w:color="7F7F7F"/>
              <w:bottom w:val="single" w:sz="2" w:space="0" w:color="7F7F7F"/>
            </w:tcBorders>
          </w:tcPr>
          <w:p w14:paraId="3E4D1E98"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857" w:type="dxa"/>
            <w:tcBorders>
              <w:top w:val="single" w:sz="2" w:space="0" w:color="7F7F7F"/>
              <w:bottom w:val="single" w:sz="2" w:space="0" w:color="7F7F7F"/>
              <w:right w:val="nil"/>
            </w:tcBorders>
          </w:tcPr>
          <w:p w14:paraId="2F9B83FD" w14:textId="77777777" w:rsidR="003B161F" w:rsidRPr="00BD60BE" w:rsidRDefault="00786460" w:rsidP="00461ED5">
            <w:pPr>
              <w:pStyle w:val="TableParagraph"/>
              <w:spacing w:before="0" w:after="240"/>
              <w:ind w:left="0" w:right="-26"/>
              <w:jc w:val="both"/>
              <w:rPr>
                <w:rFonts w:ascii="Times New Roman" w:hAnsi="Times New Roman" w:cs="Times New Roman"/>
                <w:kern w:val="24"/>
                <w:sz w:val="12"/>
                <w:szCs w:val="12"/>
                <w:lang w:val="it-IT"/>
              </w:rPr>
            </w:pPr>
            <w:r w:rsidRPr="00BD60BE">
              <w:rPr>
                <w:rFonts w:ascii="Times New Roman" w:hAnsi="Times New Roman" w:cs="Times New Roman"/>
                <w:color w:val="262626"/>
                <w:kern w:val="24"/>
                <w:sz w:val="12"/>
                <w:szCs w:val="12"/>
                <w:lang w:val="it-IT"/>
              </w:rPr>
              <w:t>La Croix, Le Monde,</w:t>
            </w:r>
          </w:p>
          <w:p w14:paraId="7C23416C" w14:textId="77777777" w:rsidR="003B161F" w:rsidRPr="00BD60BE" w:rsidRDefault="00786460" w:rsidP="00461ED5">
            <w:pPr>
              <w:pStyle w:val="TableParagraph"/>
              <w:spacing w:before="0" w:after="240"/>
              <w:ind w:left="0" w:right="-26"/>
              <w:jc w:val="both"/>
              <w:rPr>
                <w:rFonts w:ascii="Times New Roman" w:hAnsi="Times New Roman" w:cs="Times New Roman"/>
                <w:kern w:val="24"/>
                <w:sz w:val="12"/>
                <w:szCs w:val="12"/>
                <w:lang w:val="it-IT"/>
              </w:rPr>
            </w:pPr>
            <w:r w:rsidRPr="00BD60BE">
              <w:rPr>
                <w:rFonts w:ascii="Times New Roman" w:hAnsi="Times New Roman" w:cs="Times New Roman"/>
                <w:color w:val="262626"/>
                <w:kern w:val="24"/>
                <w:sz w:val="12"/>
                <w:szCs w:val="12"/>
                <w:lang w:val="it-IT"/>
              </w:rPr>
              <w:t>Ouest France,</w:t>
            </w:r>
          </w:p>
          <w:p w14:paraId="6F91B52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w:t>
            </w:r>
            <w:r w:rsidR="00CA18CA" w:rsidRPr="005A7CB7">
              <w:rPr>
                <w:rFonts w:ascii="Times New Roman" w:hAnsi="Times New Roman" w:cs="Times New Roman"/>
                <w:color w:val="262626"/>
                <w:kern w:val="24"/>
                <w:sz w:val="12"/>
                <w:szCs w:val="12"/>
              </w:rPr>
              <w:t>’</w:t>
            </w:r>
            <w:r w:rsidRPr="005A7CB7">
              <w:rPr>
                <w:rFonts w:ascii="Times New Roman" w:hAnsi="Times New Roman" w:cs="Times New Roman"/>
                <w:color w:val="262626"/>
                <w:kern w:val="24"/>
                <w:sz w:val="12"/>
                <w:szCs w:val="12"/>
              </w:rPr>
              <w:t>Expansion</w:t>
            </w:r>
          </w:p>
        </w:tc>
      </w:tr>
      <w:tr w:rsidR="003B161F" w:rsidRPr="005A7CB7" w14:paraId="53302A7D" w14:textId="77777777">
        <w:trPr>
          <w:trHeight w:val="1184"/>
        </w:trPr>
        <w:tc>
          <w:tcPr>
            <w:tcW w:w="800" w:type="dxa"/>
            <w:tcBorders>
              <w:top w:val="single" w:sz="2" w:space="0" w:color="7F7F7F"/>
              <w:left w:val="nil"/>
              <w:bottom w:val="single" w:sz="2" w:space="0" w:color="7F7F7F"/>
            </w:tcBorders>
          </w:tcPr>
          <w:p w14:paraId="53421CE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GIRARDET**</w:t>
            </w:r>
          </w:p>
          <w:p w14:paraId="2A5B2A9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Raoul</w:t>
            </w:r>
          </w:p>
        </w:tc>
        <w:tc>
          <w:tcPr>
            <w:tcW w:w="457" w:type="dxa"/>
            <w:tcBorders>
              <w:top w:val="single" w:sz="2" w:space="0" w:color="7F7F7F"/>
              <w:bottom w:val="single" w:sz="2" w:space="0" w:color="7F7F7F"/>
            </w:tcBorders>
          </w:tcPr>
          <w:p w14:paraId="067E0C4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1917</w:t>
            </w:r>
          </w:p>
        </w:tc>
        <w:tc>
          <w:tcPr>
            <w:tcW w:w="457" w:type="dxa"/>
            <w:tcBorders>
              <w:top w:val="single" w:sz="2" w:space="0" w:color="7F7F7F"/>
              <w:bottom w:val="single" w:sz="2" w:space="0" w:color="7F7F7F"/>
            </w:tcBorders>
          </w:tcPr>
          <w:p w14:paraId="2CA980F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w:t>
            </w:r>
          </w:p>
        </w:tc>
        <w:tc>
          <w:tcPr>
            <w:tcW w:w="743" w:type="dxa"/>
            <w:tcBorders>
              <w:top w:val="single" w:sz="2" w:space="0" w:color="7F7F7F"/>
              <w:bottom w:val="single" w:sz="2" w:space="0" w:color="7F7F7F"/>
            </w:tcBorders>
          </w:tcPr>
          <w:p w14:paraId="7DC6668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Doctorate, history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3F57B26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 (0)</w:t>
            </w:r>
          </w:p>
        </w:tc>
        <w:tc>
          <w:tcPr>
            <w:tcW w:w="457" w:type="dxa"/>
            <w:tcBorders>
              <w:top w:val="single" w:sz="2" w:space="0" w:color="7F7F7F"/>
              <w:bottom w:val="single" w:sz="2" w:space="0" w:color="7F7F7F"/>
            </w:tcBorders>
          </w:tcPr>
          <w:p w14:paraId="22646C0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 (1)</w:t>
            </w:r>
          </w:p>
        </w:tc>
        <w:tc>
          <w:tcPr>
            <w:tcW w:w="457" w:type="dxa"/>
            <w:tcBorders>
              <w:top w:val="single" w:sz="2" w:space="0" w:color="7F7F7F"/>
              <w:bottom w:val="single" w:sz="2" w:space="0" w:color="7F7F7F"/>
            </w:tcBorders>
          </w:tcPr>
          <w:p w14:paraId="0191AC2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 (0)</w:t>
            </w:r>
          </w:p>
        </w:tc>
        <w:tc>
          <w:tcPr>
            <w:tcW w:w="457" w:type="dxa"/>
            <w:tcBorders>
              <w:top w:val="single" w:sz="2" w:space="0" w:color="7F7F7F"/>
              <w:bottom w:val="single" w:sz="2" w:space="0" w:color="7F7F7F"/>
            </w:tcBorders>
          </w:tcPr>
          <w:p w14:paraId="4C870D71"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4 (2)</w:t>
            </w:r>
          </w:p>
        </w:tc>
        <w:tc>
          <w:tcPr>
            <w:tcW w:w="400" w:type="dxa"/>
            <w:tcBorders>
              <w:top w:val="single" w:sz="2" w:space="0" w:color="7F7F7F"/>
              <w:bottom w:val="single" w:sz="2" w:space="0" w:color="7F7F7F"/>
            </w:tcBorders>
          </w:tcPr>
          <w:p w14:paraId="741B92B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7</w:t>
            </w:r>
          </w:p>
        </w:tc>
        <w:tc>
          <w:tcPr>
            <w:tcW w:w="686" w:type="dxa"/>
            <w:tcBorders>
              <w:top w:val="single" w:sz="2" w:space="0" w:color="7F7F7F"/>
              <w:bottom w:val="single" w:sz="2" w:space="0" w:color="7F7F7F"/>
            </w:tcBorders>
          </w:tcPr>
          <w:p w14:paraId="60D9A7DD" w14:textId="77777777" w:rsidR="003B161F" w:rsidRPr="00BD60BE" w:rsidRDefault="00786460" w:rsidP="00461ED5">
            <w:pPr>
              <w:pStyle w:val="TableParagraph"/>
              <w:spacing w:before="0" w:after="240"/>
              <w:ind w:left="0" w:right="-26"/>
              <w:jc w:val="both"/>
              <w:rPr>
                <w:rFonts w:ascii="Times New Roman" w:hAnsi="Times New Roman" w:cs="Times New Roman"/>
                <w:kern w:val="24"/>
                <w:sz w:val="12"/>
                <w:szCs w:val="12"/>
                <w:lang w:val="it-IT"/>
              </w:rPr>
            </w:pPr>
            <w:r w:rsidRPr="00BD60BE">
              <w:rPr>
                <w:rFonts w:ascii="Times New Roman" w:hAnsi="Times New Roman" w:cs="Times New Roman"/>
                <w:color w:val="262626"/>
                <w:kern w:val="24"/>
                <w:sz w:val="12"/>
                <w:szCs w:val="12"/>
                <w:lang w:val="it-IT"/>
              </w:rPr>
              <w:t>Dalloz La Table Ronde Le Livre</w:t>
            </w:r>
          </w:p>
          <w:p w14:paraId="1909BA81"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de Poche</w:t>
            </w:r>
          </w:p>
        </w:tc>
        <w:tc>
          <w:tcPr>
            <w:tcW w:w="857" w:type="dxa"/>
            <w:tcBorders>
              <w:top w:val="single" w:sz="2" w:space="0" w:color="7F7F7F"/>
              <w:bottom w:val="single" w:sz="2" w:space="0" w:color="7F7F7F"/>
            </w:tcBorders>
          </w:tcPr>
          <w:p w14:paraId="2544ABF3"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857" w:type="dxa"/>
            <w:tcBorders>
              <w:top w:val="single" w:sz="2" w:space="0" w:color="7F7F7F"/>
              <w:bottom w:val="single" w:sz="2" w:space="0" w:color="7F7F7F"/>
              <w:right w:val="nil"/>
            </w:tcBorders>
          </w:tcPr>
          <w:p w14:paraId="56854EE2"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r>
      <w:tr w:rsidR="003B161F" w:rsidRPr="005A7CB7" w14:paraId="5DAA4664" w14:textId="77777777">
        <w:trPr>
          <w:trHeight w:val="525"/>
        </w:trPr>
        <w:tc>
          <w:tcPr>
            <w:tcW w:w="800" w:type="dxa"/>
            <w:tcBorders>
              <w:top w:val="single" w:sz="2" w:space="0" w:color="7F7F7F"/>
              <w:left w:val="nil"/>
              <w:bottom w:val="single" w:sz="2" w:space="0" w:color="7F7F7F"/>
            </w:tcBorders>
          </w:tcPr>
          <w:p w14:paraId="79DAD6F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GERBET**</w:t>
            </w:r>
          </w:p>
          <w:p w14:paraId="5B75047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Pierre</w:t>
            </w:r>
          </w:p>
        </w:tc>
        <w:tc>
          <w:tcPr>
            <w:tcW w:w="457" w:type="dxa"/>
            <w:tcBorders>
              <w:top w:val="single" w:sz="2" w:space="0" w:color="7F7F7F"/>
              <w:bottom w:val="single" w:sz="2" w:space="0" w:color="7F7F7F"/>
            </w:tcBorders>
          </w:tcPr>
          <w:p w14:paraId="333826B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1918</w:t>
            </w:r>
          </w:p>
        </w:tc>
        <w:tc>
          <w:tcPr>
            <w:tcW w:w="457" w:type="dxa"/>
            <w:tcBorders>
              <w:top w:val="single" w:sz="2" w:space="0" w:color="7F7F7F"/>
              <w:bottom w:val="single" w:sz="2" w:space="0" w:color="7F7F7F"/>
            </w:tcBorders>
          </w:tcPr>
          <w:p w14:paraId="0C31EEC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SL</w:t>
            </w:r>
          </w:p>
        </w:tc>
        <w:tc>
          <w:tcPr>
            <w:tcW w:w="743" w:type="dxa"/>
            <w:tcBorders>
              <w:top w:val="single" w:sz="2" w:space="0" w:color="7F7F7F"/>
              <w:bottom w:val="single" w:sz="2" w:space="0" w:color="7F7F7F"/>
            </w:tcBorders>
          </w:tcPr>
          <w:p w14:paraId="72A2404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History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5587D00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8 (0)</w:t>
            </w:r>
          </w:p>
        </w:tc>
        <w:tc>
          <w:tcPr>
            <w:tcW w:w="457" w:type="dxa"/>
            <w:tcBorders>
              <w:top w:val="single" w:sz="2" w:space="0" w:color="7F7F7F"/>
              <w:bottom w:val="single" w:sz="2" w:space="0" w:color="7F7F7F"/>
            </w:tcBorders>
          </w:tcPr>
          <w:p w14:paraId="5644BB9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 (1)</w:t>
            </w:r>
          </w:p>
        </w:tc>
        <w:tc>
          <w:tcPr>
            <w:tcW w:w="457" w:type="dxa"/>
            <w:tcBorders>
              <w:top w:val="single" w:sz="2" w:space="0" w:color="7F7F7F"/>
              <w:bottom w:val="single" w:sz="2" w:space="0" w:color="7F7F7F"/>
            </w:tcBorders>
          </w:tcPr>
          <w:p w14:paraId="25DE67C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9 (1)</w:t>
            </w:r>
          </w:p>
        </w:tc>
        <w:tc>
          <w:tcPr>
            <w:tcW w:w="457" w:type="dxa"/>
            <w:tcBorders>
              <w:top w:val="single" w:sz="2" w:space="0" w:color="7F7F7F"/>
              <w:bottom w:val="single" w:sz="2" w:space="0" w:color="7F7F7F"/>
            </w:tcBorders>
          </w:tcPr>
          <w:p w14:paraId="60400CC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6 (5)</w:t>
            </w:r>
          </w:p>
        </w:tc>
        <w:tc>
          <w:tcPr>
            <w:tcW w:w="400" w:type="dxa"/>
            <w:tcBorders>
              <w:top w:val="single" w:sz="2" w:space="0" w:color="7F7F7F"/>
              <w:bottom w:val="single" w:sz="2" w:space="0" w:color="7F7F7F"/>
            </w:tcBorders>
          </w:tcPr>
          <w:p w14:paraId="143796E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4</w:t>
            </w:r>
          </w:p>
        </w:tc>
        <w:tc>
          <w:tcPr>
            <w:tcW w:w="686" w:type="dxa"/>
            <w:tcBorders>
              <w:top w:val="single" w:sz="2" w:space="0" w:color="7F7F7F"/>
              <w:bottom w:val="single" w:sz="2" w:space="0" w:color="7F7F7F"/>
            </w:tcBorders>
          </w:tcPr>
          <w:p w14:paraId="33A3BBA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BruylantPUF</w:t>
            </w:r>
          </w:p>
        </w:tc>
        <w:tc>
          <w:tcPr>
            <w:tcW w:w="857" w:type="dxa"/>
            <w:tcBorders>
              <w:top w:val="single" w:sz="2" w:space="0" w:color="7F7F7F"/>
              <w:bottom w:val="single" w:sz="2" w:space="0" w:color="7F7F7F"/>
            </w:tcBorders>
          </w:tcPr>
          <w:p w14:paraId="2B630349"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857" w:type="dxa"/>
            <w:tcBorders>
              <w:top w:val="single" w:sz="2" w:space="0" w:color="7F7F7F"/>
              <w:bottom w:val="single" w:sz="2" w:space="0" w:color="7F7F7F"/>
              <w:right w:val="nil"/>
            </w:tcBorders>
          </w:tcPr>
          <w:p w14:paraId="1081C68A"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r>
      <w:tr w:rsidR="003B161F" w:rsidRPr="00C569BD" w14:paraId="4E5202F1" w14:textId="77777777">
        <w:trPr>
          <w:trHeight w:val="1405"/>
        </w:trPr>
        <w:tc>
          <w:tcPr>
            <w:tcW w:w="800" w:type="dxa"/>
            <w:tcBorders>
              <w:top w:val="single" w:sz="2" w:space="0" w:color="7F7F7F"/>
              <w:left w:val="nil"/>
              <w:bottom w:val="single" w:sz="2" w:space="0" w:color="7F7F7F"/>
            </w:tcBorders>
          </w:tcPr>
          <w:p w14:paraId="685B554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HAMON*** Léo</w:t>
            </w:r>
          </w:p>
        </w:tc>
        <w:tc>
          <w:tcPr>
            <w:tcW w:w="457" w:type="dxa"/>
            <w:tcBorders>
              <w:top w:val="single" w:sz="2" w:space="0" w:color="7F7F7F"/>
              <w:bottom w:val="single" w:sz="2" w:space="0" w:color="7F7F7F"/>
            </w:tcBorders>
          </w:tcPr>
          <w:p w14:paraId="12E259C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1908</w:t>
            </w:r>
          </w:p>
        </w:tc>
        <w:tc>
          <w:tcPr>
            <w:tcW w:w="457" w:type="dxa"/>
            <w:tcBorders>
              <w:top w:val="single" w:sz="2" w:space="0" w:color="7F7F7F"/>
              <w:bottom w:val="single" w:sz="2" w:space="0" w:color="7F7F7F"/>
            </w:tcBorders>
          </w:tcPr>
          <w:p w14:paraId="109C20B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w:t>
            </w:r>
          </w:p>
        </w:tc>
        <w:tc>
          <w:tcPr>
            <w:tcW w:w="743" w:type="dxa"/>
            <w:tcBorders>
              <w:top w:val="single" w:sz="2" w:space="0" w:color="7F7F7F"/>
              <w:bottom w:val="single" w:sz="2" w:space="0" w:color="7F7F7F"/>
            </w:tcBorders>
          </w:tcPr>
          <w:p w14:paraId="509F96A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Law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156412F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 (2)</w:t>
            </w:r>
          </w:p>
        </w:tc>
        <w:tc>
          <w:tcPr>
            <w:tcW w:w="457" w:type="dxa"/>
            <w:tcBorders>
              <w:top w:val="single" w:sz="2" w:space="0" w:color="7F7F7F"/>
              <w:bottom w:val="single" w:sz="2" w:space="0" w:color="7F7F7F"/>
            </w:tcBorders>
          </w:tcPr>
          <w:p w14:paraId="3B373B7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3 (2)</w:t>
            </w:r>
          </w:p>
        </w:tc>
        <w:tc>
          <w:tcPr>
            <w:tcW w:w="457" w:type="dxa"/>
            <w:tcBorders>
              <w:top w:val="single" w:sz="2" w:space="0" w:color="7F7F7F"/>
              <w:bottom w:val="single" w:sz="2" w:space="0" w:color="7F7F7F"/>
            </w:tcBorders>
          </w:tcPr>
          <w:p w14:paraId="50F1C3A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4</w:t>
            </w:r>
          </w:p>
        </w:tc>
        <w:tc>
          <w:tcPr>
            <w:tcW w:w="457" w:type="dxa"/>
            <w:tcBorders>
              <w:top w:val="single" w:sz="2" w:space="0" w:color="7F7F7F"/>
              <w:bottom w:val="single" w:sz="2" w:space="0" w:color="7F7F7F"/>
            </w:tcBorders>
          </w:tcPr>
          <w:p w14:paraId="65EC0C6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8 (3)</w:t>
            </w:r>
          </w:p>
        </w:tc>
        <w:tc>
          <w:tcPr>
            <w:tcW w:w="400" w:type="dxa"/>
            <w:tcBorders>
              <w:top w:val="single" w:sz="2" w:space="0" w:color="7F7F7F"/>
              <w:bottom w:val="single" w:sz="2" w:space="0" w:color="7F7F7F"/>
            </w:tcBorders>
          </w:tcPr>
          <w:p w14:paraId="2BA4956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6</w:t>
            </w:r>
          </w:p>
        </w:tc>
        <w:tc>
          <w:tcPr>
            <w:tcW w:w="686" w:type="dxa"/>
            <w:tcBorders>
              <w:top w:val="single" w:sz="2" w:space="0" w:color="7F7F7F"/>
              <w:bottom w:val="single" w:sz="2" w:space="0" w:color="7F7F7F"/>
            </w:tcBorders>
          </w:tcPr>
          <w:p w14:paraId="6403421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PUF</w:t>
            </w:r>
          </w:p>
          <w:p w14:paraId="6C0A56D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Bordas</w:t>
            </w:r>
          </w:p>
        </w:tc>
        <w:tc>
          <w:tcPr>
            <w:tcW w:w="857" w:type="dxa"/>
            <w:tcBorders>
              <w:top w:val="single" w:sz="2" w:space="0" w:color="7F7F7F"/>
              <w:bottom w:val="single" w:sz="2" w:space="0" w:color="7F7F7F"/>
            </w:tcBorders>
          </w:tcPr>
          <w:p w14:paraId="63B39AE7" w14:textId="77777777" w:rsidR="003B161F" w:rsidRPr="00A8175C" w:rsidRDefault="00786460" w:rsidP="00461ED5">
            <w:pPr>
              <w:pStyle w:val="TableParagraph"/>
              <w:spacing w:before="0" w:after="240"/>
              <w:ind w:left="0" w:right="-26"/>
              <w:jc w:val="both"/>
              <w:rPr>
                <w:rFonts w:ascii="Times New Roman" w:hAnsi="Times New Roman" w:cs="Times New Roman"/>
                <w:kern w:val="24"/>
                <w:sz w:val="12"/>
                <w:szCs w:val="12"/>
                <w:lang w:val="fr-FR"/>
              </w:rPr>
            </w:pPr>
            <w:r w:rsidRPr="00A8175C">
              <w:rPr>
                <w:rFonts w:ascii="Times New Roman" w:hAnsi="Times New Roman" w:cs="Times New Roman"/>
                <w:color w:val="262626"/>
                <w:kern w:val="24"/>
                <w:sz w:val="12"/>
                <w:szCs w:val="12"/>
                <w:lang w:val="fr-FR"/>
              </w:rPr>
              <w:t>Esprit, Cahiers politiques, La revue de défensenationale</w:t>
            </w:r>
          </w:p>
        </w:tc>
        <w:tc>
          <w:tcPr>
            <w:tcW w:w="857" w:type="dxa"/>
            <w:tcBorders>
              <w:top w:val="single" w:sz="2" w:space="0" w:color="7F7F7F"/>
              <w:bottom w:val="single" w:sz="2" w:space="0" w:color="7F7F7F"/>
              <w:right w:val="nil"/>
            </w:tcBorders>
          </w:tcPr>
          <w:p w14:paraId="7C4A6D5A" w14:textId="77777777" w:rsidR="003B161F" w:rsidRPr="00A8175C" w:rsidRDefault="003B161F" w:rsidP="00461ED5">
            <w:pPr>
              <w:pStyle w:val="TableParagraph"/>
              <w:spacing w:before="0" w:after="240"/>
              <w:ind w:left="0" w:right="-26"/>
              <w:jc w:val="both"/>
              <w:rPr>
                <w:rFonts w:ascii="Times New Roman" w:hAnsi="Times New Roman" w:cs="Times New Roman"/>
                <w:kern w:val="24"/>
                <w:sz w:val="12"/>
                <w:szCs w:val="12"/>
                <w:lang w:val="fr-FR"/>
              </w:rPr>
            </w:pPr>
          </w:p>
        </w:tc>
      </w:tr>
      <w:tr w:rsidR="003B161F" w:rsidRPr="005A7CB7" w14:paraId="3E7C2F83" w14:textId="77777777">
        <w:trPr>
          <w:trHeight w:val="525"/>
        </w:trPr>
        <w:tc>
          <w:tcPr>
            <w:tcW w:w="800" w:type="dxa"/>
            <w:tcBorders>
              <w:top w:val="single" w:sz="2" w:space="0" w:color="7F7F7F"/>
              <w:left w:val="nil"/>
              <w:bottom w:val="single" w:sz="2" w:space="0" w:color="7F7F7F"/>
            </w:tcBorders>
          </w:tcPr>
          <w:p w14:paraId="3B47AB1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GRAWITZ*** Madeleine</w:t>
            </w:r>
          </w:p>
        </w:tc>
        <w:tc>
          <w:tcPr>
            <w:tcW w:w="457" w:type="dxa"/>
            <w:tcBorders>
              <w:top w:val="single" w:sz="2" w:space="0" w:color="7F7F7F"/>
              <w:bottom w:val="single" w:sz="2" w:space="0" w:color="7F7F7F"/>
            </w:tcBorders>
          </w:tcPr>
          <w:p w14:paraId="477BA5D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1911</w:t>
            </w:r>
          </w:p>
        </w:tc>
        <w:tc>
          <w:tcPr>
            <w:tcW w:w="457" w:type="dxa"/>
            <w:tcBorders>
              <w:top w:val="single" w:sz="2" w:space="0" w:color="7F7F7F"/>
              <w:bottom w:val="single" w:sz="2" w:space="0" w:color="7F7F7F"/>
            </w:tcBorders>
          </w:tcPr>
          <w:p w14:paraId="6D96E99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w:t>
            </w:r>
          </w:p>
        </w:tc>
        <w:tc>
          <w:tcPr>
            <w:tcW w:w="743" w:type="dxa"/>
            <w:tcBorders>
              <w:top w:val="single" w:sz="2" w:space="0" w:color="7F7F7F"/>
              <w:bottom w:val="single" w:sz="2" w:space="0" w:color="7F7F7F"/>
            </w:tcBorders>
          </w:tcPr>
          <w:p w14:paraId="518B8185"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Law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6FF4B25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196AAA7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2C198E3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5</w:t>
            </w:r>
          </w:p>
        </w:tc>
        <w:tc>
          <w:tcPr>
            <w:tcW w:w="457" w:type="dxa"/>
            <w:tcBorders>
              <w:top w:val="single" w:sz="2" w:space="0" w:color="7F7F7F"/>
              <w:bottom w:val="single" w:sz="2" w:space="0" w:color="7F7F7F"/>
            </w:tcBorders>
          </w:tcPr>
          <w:p w14:paraId="6B7098CF"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8 (4)</w:t>
            </w:r>
          </w:p>
        </w:tc>
        <w:tc>
          <w:tcPr>
            <w:tcW w:w="400" w:type="dxa"/>
            <w:tcBorders>
              <w:top w:val="single" w:sz="2" w:space="0" w:color="7F7F7F"/>
              <w:bottom w:val="single" w:sz="2" w:space="0" w:color="7F7F7F"/>
            </w:tcBorders>
          </w:tcPr>
          <w:p w14:paraId="59A3211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w:t>
            </w:r>
          </w:p>
        </w:tc>
        <w:tc>
          <w:tcPr>
            <w:tcW w:w="686" w:type="dxa"/>
            <w:tcBorders>
              <w:top w:val="single" w:sz="2" w:space="0" w:color="7F7F7F"/>
              <w:bottom w:val="single" w:sz="2" w:space="0" w:color="7F7F7F"/>
            </w:tcBorders>
          </w:tcPr>
          <w:p w14:paraId="6238DB0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Dalloz</w:t>
            </w:r>
          </w:p>
        </w:tc>
        <w:tc>
          <w:tcPr>
            <w:tcW w:w="857" w:type="dxa"/>
            <w:tcBorders>
              <w:top w:val="single" w:sz="2" w:space="0" w:color="7F7F7F"/>
              <w:bottom w:val="single" w:sz="2" w:space="0" w:color="7F7F7F"/>
            </w:tcBorders>
          </w:tcPr>
          <w:p w14:paraId="3A3852F2"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857" w:type="dxa"/>
            <w:tcBorders>
              <w:top w:val="single" w:sz="2" w:space="0" w:color="7F7F7F"/>
              <w:bottom w:val="single" w:sz="2" w:space="0" w:color="7F7F7F"/>
              <w:right w:val="nil"/>
            </w:tcBorders>
          </w:tcPr>
          <w:p w14:paraId="1DD2E3DC"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r>
      <w:tr w:rsidR="003B161F" w:rsidRPr="005A7CB7" w14:paraId="252AF178" w14:textId="77777777">
        <w:trPr>
          <w:trHeight w:val="1185"/>
        </w:trPr>
        <w:tc>
          <w:tcPr>
            <w:tcW w:w="800" w:type="dxa"/>
            <w:tcBorders>
              <w:top w:val="single" w:sz="2" w:space="0" w:color="7F7F7F"/>
              <w:left w:val="nil"/>
              <w:bottom w:val="single" w:sz="2" w:space="0" w:color="7F7F7F"/>
            </w:tcBorders>
          </w:tcPr>
          <w:p w14:paraId="3D377E1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DUVERGER***</w:t>
            </w:r>
          </w:p>
          <w:p w14:paraId="14ED3FD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Maurice</w:t>
            </w:r>
          </w:p>
        </w:tc>
        <w:tc>
          <w:tcPr>
            <w:tcW w:w="457" w:type="dxa"/>
            <w:tcBorders>
              <w:top w:val="single" w:sz="2" w:space="0" w:color="7F7F7F"/>
              <w:bottom w:val="single" w:sz="2" w:space="0" w:color="7F7F7F"/>
            </w:tcBorders>
          </w:tcPr>
          <w:p w14:paraId="6CB66B1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1917</w:t>
            </w:r>
          </w:p>
        </w:tc>
        <w:tc>
          <w:tcPr>
            <w:tcW w:w="457" w:type="dxa"/>
            <w:tcBorders>
              <w:top w:val="single" w:sz="2" w:space="0" w:color="7F7F7F"/>
              <w:bottom w:val="single" w:sz="2" w:space="0" w:color="7F7F7F"/>
            </w:tcBorders>
          </w:tcPr>
          <w:p w14:paraId="2D36A78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w:t>
            </w:r>
          </w:p>
        </w:tc>
        <w:tc>
          <w:tcPr>
            <w:tcW w:w="743" w:type="dxa"/>
            <w:tcBorders>
              <w:top w:val="single" w:sz="2" w:space="0" w:color="7F7F7F"/>
              <w:bottom w:val="single" w:sz="2" w:space="0" w:color="7F7F7F"/>
            </w:tcBorders>
          </w:tcPr>
          <w:p w14:paraId="24C6723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Law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6C185EFA"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0</w:t>
            </w:r>
          </w:p>
        </w:tc>
        <w:tc>
          <w:tcPr>
            <w:tcW w:w="457" w:type="dxa"/>
            <w:tcBorders>
              <w:top w:val="single" w:sz="2" w:space="0" w:color="7F7F7F"/>
              <w:bottom w:val="single" w:sz="2" w:space="0" w:color="7F7F7F"/>
            </w:tcBorders>
          </w:tcPr>
          <w:p w14:paraId="7E00831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6 (3)</w:t>
            </w:r>
          </w:p>
        </w:tc>
        <w:tc>
          <w:tcPr>
            <w:tcW w:w="457" w:type="dxa"/>
            <w:tcBorders>
              <w:top w:val="single" w:sz="2" w:space="0" w:color="7F7F7F"/>
              <w:bottom w:val="single" w:sz="2" w:space="0" w:color="7F7F7F"/>
            </w:tcBorders>
          </w:tcPr>
          <w:p w14:paraId="74B22DA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 (1)</w:t>
            </w:r>
          </w:p>
        </w:tc>
        <w:tc>
          <w:tcPr>
            <w:tcW w:w="457" w:type="dxa"/>
            <w:tcBorders>
              <w:top w:val="single" w:sz="2" w:space="0" w:color="7F7F7F"/>
              <w:bottom w:val="single" w:sz="2" w:space="0" w:color="7F7F7F"/>
            </w:tcBorders>
          </w:tcPr>
          <w:p w14:paraId="728F065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30</w:t>
            </w:r>
          </w:p>
          <w:p w14:paraId="73F3E065"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(16)</w:t>
            </w:r>
          </w:p>
        </w:tc>
        <w:tc>
          <w:tcPr>
            <w:tcW w:w="400" w:type="dxa"/>
            <w:tcBorders>
              <w:top w:val="single" w:sz="2" w:space="0" w:color="7F7F7F"/>
              <w:bottom w:val="single" w:sz="2" w:space="0" w:color="7F7F7F"/>
            </w:tcBorders>
          </w:tcPr>
          <w:p w14:paraId="6DF46EF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17</w:t>
            </w:r>
          </w:p>
        </w:tc>
        <w:tc>
          <w:tcPr>
            <w:tcW w:w="686" w:type="dxa"/>
            <w:tcBorders>
              <w:top w:val="single" w:sz="2" w:space="0" w:color="7F7F7F"/>
              <w:bottom w:val="single" w:sz="2" w:space="0" w:color="7F7F7F"/>
            </w:tcBorders>
          </w:tcPr>
          <w:p w14:paraId="5551BF56" w14:textId="77777777" w:rsidR="003B161F" w:rsidRPr="00A8175C" w:rsidRDefault="00786460" w:rsidP="00461ED5">
            <w:pPr>
              <w:pStyle w:val="TableParagraph"/>
              <w:spacing w:before="0" w:after="240"/>
              <w:ind w:left="0" w:right="-26"/>
              <w:jc w:val="both"/>
              <w:rPr>
                <w:rFonts w:ascii="Times New Roman" w:hAnsi="Times New Roman" w:cs="Times New Roman"/>
                <w:kern w:val="24"/>
                <w:sz w:val="12"/>
                <w:szCs w:val="12"/>
                <w:lang w:val="fr-FR"/>
              </w:rPr>
            </w:pPr>
            <w:r w:rsidRPr="00A8175C">
              <w:rPr>
                <w:rFonts w:ascii="Times New Roman" w:hAnsi="Times New Roman" w:cs="Times New Roman"/>
                <w:color w:val="262626"/>
                <w:kern w:val="24"/>
                <w:sz w:val="12"/>
                <w:szCs w:val="12"/>
                <w:lang w:val="fr-FR"/>
              </w:rPr>
              <w:t>PUF</w:t>
            </w:r>
          </w:p>
          <w:p w14:paraId="3C263CB4" w14:textId="77777777" w:rsidR="003B161F" w:rsidRPr="00A8175C" w:rsidRDefault="00786460" w:rsidP="00461ED5">
            <w:pPr>
              <w:pStyle w:val="TableParagraph"/>
              <w:spacing w:before="0" w:after="240"/>
              <w:ind w:left="0" w:right="-26"/>
              <w:jc w:val="both"/>
              <w:rPr>
                <w:rFonts w:ascii="Times New Roman" w:hAnsi="Times New Roman" w:cs="Times New Roman"/>
                <w:kern w:val="24"/>
                <w:sz w:val="12"/>
                <w:szCs w:val="12"/>
                <w:lang w:val="fr-FR"/>
              </w:rPr>
            </w:pPr>
            <w:r w:rsidRPr="00A8175C">
              <w:rPr>
                <w:rFonts w:ascii="Times New Roman" w:hAnsi="Times New Roman" w:cs="Times New Roman"/>
                <w:color w:val="262626"/>
                <w:kern w:val="24"/>
                <w:sz w:val="12"/>
                <w:szCs w:val="12"/>
                <w:lang w:val="fr-FR"/>
              </w:rPr>
              <w:t>Albin Michel Robert Laffont</w:t>
            </w:r>
          </w:p>
        </w:tc>
        <w:tc>
          <w:tcPr>
            <w:tcW w:w="857" w:type="dxa"/>
            <w:tcBorders>
              <w:top w:val="single" w:sz="2" w:space="0" w:color="7F7F7F"/>
              <w:bottom w:val="single" w:sz="2" w:space="0" w:color="7F7F7F"/>
            </w:tcBorders>
          </w:tcPr>
          <w:p w14:paraId="21F3A5E7" w14:textId="77777777" w:rsidR="003B161F" w:rsidRPr="00A8175C" w:rsidRDefault="003B161F" w:rsidP="00461ED5">
            <w:pPr>
              <w:pStyle w:val="TableParagraph"/>
              <w:spacing w:before="0" w:after="240"/>
              <w:ind w:left="0" w:right="-26"/>
              <w:jc w:val="both"/>
              <w:rPr>
                <w:rFonts w:ascii="Times New Roman" w:hAnsi="Times New Roman" w:cs="Times New Roman"/>
                <w:kern w:val="24"/>
                <w:sz w:val="12"/>
                <w:szCs w:val="12"/>
                <w:lang w:val="fr-FR"/>
              </w:rPr>
            </w:pPr>
          </w:p>
        </w:tc>
        <w:tc>
          <w:tcPr>
            <w:tcW w:w="857" w:type="dxa"/>
            <w:tcBorders>
              <w:top w:val="single" w:sz="2" w:space="0" w:color="7F7F7F"/>
              <w:bottom w:val="single" w:sz="2" w:space="0" w:color="7F7F7F"/>
              <w:right w:val="nil"/>
            </w:tcBorders>
          </w:tcPr>
          <w:p w14:paraId="1B30409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Le Monde, L</w:t>
            </w:r>
            <w:r w:rsidR="00CA18CA" w:rsidRPr="005A7CB7">
              <w:rPr>
                <w:rFonts w:ascii="Times New Roman" w:hAnsi="Times New Roman" w:cs="Times New Roman"/>
                <w:color w:val="262626"/>
                <w:kern w:val="24"/>
                <w:sz w:val="12"/>
                <w:szCs w:val="12"/>
              </w:rPr>
              <w:t>’</w:t>
            </w:r>
            <w:r w:rsidRPr="005A7CB7">
              <w:rPr>
                <w:rFonts w:ascii="Times New Roman" w:hAnsi="Times New Roman" w:cs="Times New Roman"/>
                <w:color w:val="262626"/>
                <w:kern w:val="24"/>
                <w:sz w:val="12"/>
                <w:szCs w:val="12"/>
              </w:rPr>
              <w:t>Express, NouvelObservateur</w:t>
            </w:r>
          </w:p>
        </w:tc>
      </w:tr>
      <w:tr w:rsidR="003B161F" w:rsidRPr="005A7CB7" w14:paraId="7BE6DC63" w14:textId="77777777">
        <w:trPr>
          <w:trHeight w:val="525"/>
        </w:trPr>
        <w:tc>
          <w:tcPr>
            <w:tcW w:w="800" w:type="dxa"/>
            <w:tcBorders>
              <w:top w:val="single" w:sz="2" w:space="0" w:color="7F7F7F"/>
              <w:left w:val="nil"/>
              <w:bottom w:val="single" w:sz="2" w:space="0" w:color="7F7F7F"/>
            </w:tcBorders>
          </w:tcPr>
          <w:p w14:paraId="7B7E51C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MERLE*** Marcel</w:t>
            </w:r>
          </w:p>
        </w:tc>
        <w:tc>
          <w:tcPr>
            <w:tcW w:w="457" w:type="dxa"/>
            <w:tcBorders>
              <w:top w:val="single" w:sz="2" w:space="0" w:color="7F7F7F"/>
              <w:bottom w:val="single" w:sz="2" w:space="0" w:color="7F7F7F"/>
            </w:tcBorders>
          </w:tcPr>
          <w:p w14:paraId="3814EAB5"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1923</w:t>
            </w:r>
          </w:p>
        </w:tc>
        <w:tc>
          <w:tcPr>
            <w:tcW w:w="457" w:type="dxa"/>
            <w:tcBorders>
              <w:top w:val="single" w:sz="2" w:space="0" w:color="7F7F7F"/>
              <w:bottom w:val="single" w:sz="2" w:space="0" w:color="7F7F7F"/>
            </w:tcBorders>
          </w:tcPr>
          <w:p w14:paraId="157CF54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w:t>
            </w:r>
          </w:p>
        </w:tc>
        <w:tc>
          <w:tcPr>
            <w:tcW w:w="743" w:type="dxa"/>
            <w:tcBorders>
              <w:top w:val="single" w:sz="2" w:space="0" w:color="7F7F7F"/>
              <w:bottom w:val="single" w:sz="2" w:space="0" w:color="7F7F7F"/>
            </w:tcBorders>
          </w:tcPr>
          <w:p w14:paraId="75DB52C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 xml:space="preserve">Law </w:t>
            </w:r>
            <w:r w:rsidR="00EE4852" w:rsidRPr="00BF2E20">
              <w:rPr>
                <w:rFonts w:ascii="Times New Roman" w:hAnsi="Times New Roman" w:cs="Times New Roman"/>
                <w:i/>
                <w:color w:val="262626"/>
                <w:kern w:val="24"/>
                <w:sz w:val="12"/>
                <w:szCs w:val="12"/>
              </w:rPr>
              <w:t>agrégation</w:t>
            </w:r>
          </w:p>
        </w:tc>
        <w:tc>
          <w:tcPr>
            <w:tcW w:w="457" w:type="dxa"/>
            <w:tcBorders>
              <w:top w:val="single" w:sz="2" w:space="0" w:color="7F7F7F"/>
              <w:bottom w:val="single" w:sz="2" w:space="0" w:color="7F7F7F"/>
            </w:tcBorders>
          </w:tcPr>
          <w:p w14:paraId="7A02906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7 (5)</w:t>
            </w:r>
          </w:p>
        </w:tc>
        <w:tc>
          <w:tcPr>
            <w:tcW w:w="457" w:type="dxa"/>
            <w:tcBorders>
              <w:top w:val="single" w:sz="2" w:space="0" w:color="7F7F7F"/>
              <w:bottom w:val="single" w:sz="2" w:space="0" w:color="7F7F7F"/>
            </w:tcBorders>
          </w:tcPr>
          <w:p w14:paraId="4F6A949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5 (2)</w:t>
            </w:r>
          </w:p>
        </w:tc>
        <w:tc>
          <w:tcPr>
            <w:tcW w:w="457" w:type="dxa"/>
            <w:tcBorders>
              <w:top w:val="single" w:sz="2" w:space="0" w:color="7F7F7F"/>
              <w:bottom w:val="single" w:sz="2" w:space="0" w:color="7F7F7F"/>
            </w:tcBorders>
          </w:tcPr>
          <w:p w14:paraId="46D412B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18 (12)</w:t>
            </w:r>
          </w:p>
        </w:tc>
        <w:tc>
          <w:tcPr>
            <w:tcW w:w="457" w:type="dxa"/>
            <w:tcBorders>
              <w:top w:val="single" w:sz="2" w:space="0" w:color="7F7F7F"/>
              <w:bottom w:val="single" w:sz="2" w:space="0" w:color="7F7F7F"/>
            </w:tcBorders>
          </w:tcPr>
          <w:p w14:paraId="50DFD65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20 (12)</w:t>
            </w:r>
          </w:p>
        </w:tc>
        <w:tc>
          <w:tcPr>
            <w:tcW w:w="400" w:type="dxa"/>
            <w:tcBorders>
              <w:top w:val="single" w:sz="2" w:space="0" w:color="7F7F7F"/>
              <w:bottom w:val="single" w:sz="2" w:space="0" w:color="7F7F7F"/>
            </w:tcBorders>
          </w:tcPr>
          <w:p w14:paraId="362EC73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5</w:t>
            </w:r>
          </w:p>
        </w:tc>
        <w:tc>
          <w:tcPr>
            <w:tcW w:w="686" w:type="dxa"/>
            <w:tcBorders>
              <w:top w:val="single" w:sz="2" w:space="0" w:color="7F7F7F"/>
              <w:bottom w:val="single" w:sz="2" w:space="0" w:color="7F7F7F"/>
            </w:tcBorders>
          </w:tcPr>
          <w:p w14:paraId="3B9D22E8"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PUF</w:t>
            </w:r>
          </w:p>
          <w:p w14:paraId="1650F247"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Dalloz</w:t>
            </w:r>
          </w:p>
        </w:tc>
        <w:tc>
          <w:tcPr>
            <w:tcW w:w="857" w:type="dxa"/>
            <w:tcBorders>
              <w:top w:val="single" w:sz="2" w:space="0" w:color="7F7F7F"/>
              <w:bottom w:val="single" w:sz="2" w:space="0" w:color="7F7F7F"/>
            </w:tcBorders>
          </w:tcPr>
          <w:p w14:paraId="3A6B5906"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857" w:type="dxa"/>
            <w:tcBorders>
              <w:top w:val="single" w:sz="2" w:space="0" w:color="7F7F7F"/>
              <w:bottom w:val="single" w:sz="2" w:space="0" w:color="7F7F7F"/>
              <w:right w:val="nil"/>
            </w:tcBorders>
          </w:tcPr>
          <w:p w14:paraId="4342FCBE"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La Croix</w:t>
            </w:r>
          </w:p>
        </w:tc>
      </w:tr>
      <w:tr w:rsidR="003B161F" w:rsidRPr="005A7CB7" w14:paraId="2868DBDE" w14:textId="77777777">
        <w:trPr>
          <w:trHeight w:val="1180"/>
        </w:trPr>
        <w:tc>
          <w:tcPr>
            <w:tcW w:w="800" w:type="dxa"/>
            <w:tcBorders>
              <w:top w:val="single" w:sz="2" w:space="0" w:color="7F7F7F"/>
              <w:left w:val="nil"/>
            </w:tcBorders>
          </w:tcPr>
          <w:p w14:paraId="62A1BA3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BIRNBAUM***</w:t>
            </w:r>
          </w:p>
          <w:p w14:paraId="71720B13"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Pierre</w:t>
            </w:r>
          </w:p>
        </w:tc>
        <w:tc>
          <w:tcPr>
            <w:tcW w:w="457" w:type="dxa"/>
            <w:tcBorders>
              <w:top w:val="single" w:sz="2" w:space="0" w:color="7F7F7F"/>
            </w:tcBorders>
          </w:tcPr>
          <w:p w14:paraId="3F1FC71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1940</w:t>
            </w:r>
          </w:p>
        </w:tc>
        <w:tc>
          <w:tcPr>
            <w:tcW w:w="457" w:type="dxa"/>
            <w:tcBorders>
              <w:top w:val="single" w:sz="2" w:space="0" w:color="7F7F7F"/>
            </w:tcBorders>
          </w:tcPr>
          <w:p w14:paraId="4125D2D6"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PR</w:t>
            </w:r>
          </w:p>
        </w:tc>
        <w:tc>
          <w:tcPr>
            <w:tcW w:w="743" w:type="dxa"/>
            <w:tcBorders>
              <w:top w:val="single" w:sz="2" w:space="0" w:color="7F7F7F"/>
            </w:tcBorders>
          </w:tcPr>
          <w:p w14:paraId="631643E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Doctorate and state thesis</w:t>
            </w:r>
          </w:p>
        </w:tc>
        <w:tc>
          <w:tcPr>
            <w:tcW w:w="457" w:type="dxa"/>
            <w:tcBorders>
              <w:top w:val="single" w:sz="2" w:space="0" w:color="7F7F7F"/>
            </w:tcBorders>
          </w:tcPr>
          <w:p w14:paraId="68376E19"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5 (4)</w:t>
            </w:r>
          </w:p>
        </w:tc>
        <w:tc>
          <w:tcPr>
            <w:tcW w:w="457" w:type="dxa"/>
            <w:tcBorders>
              <w:top w:val="single" w:sz="2" w:space="0" w:color="7F7F7F"/>
            </w:tcBorders>
          </w:tcPr>
          <w:p w14:paraId="3187A0FB"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3 (3)</w:t>
            </w:r>
          </w:p>
        </w:tc>
        <w:tc>
          <w:tcPr>
            <w:tcW w:w="457" w:type="dxa"/>
            <w:tcBorders>
              <w:top w:val="single" w:sz="2" w:space="0" w:color="7F7F7F"/>
            </w:tcBorders>
          </w:tcPr>
          <w:p w14:paraId="3B37863D"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16 (11)</w:t>
            </w:r>
          </w:p>
        </w:tc>
        <w:tc>
          <w:tcPr>
            <w:tcW w:w="457" w:type="dxa"/>
            <w:tcBorders>
              <w:top w:val="single" w:sz="2" w:space="0" w:color="7F7F7F"/>
            </w:tcBorders>
          </w:tcPr>
          <w:p w14:paraId="5C25AFD2"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21 (19)</w:t>
            </w:r>
          </w:p>
        </w:tc>
        <w:tc>
          <w:tcPr>
            <w:tcW w:w="400" w:type="dxa"/>
            <w:tcBorders>
              <w:top w:val="single" w:sz="2" w:space="0" w:color="7F7F7F"/>
            </w:tcBorders>
          </w:tcPr>
          <w:p w14:paraId="2CD6E714"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17</w:t>
            </w:r>
          </w:p>
        </w:tc>
        <w:tc>
          <w:tcPr>
            <w:tcW w:w="686" w:type="dxa"/>
            <w:tcBorders>
              <w:top w:val="single" w:sz="2" w:space="0" w:color="7F7F7F"/>
            </w:tcBorders>
          </w:tcPr>
          <w:p w14:paraId="4B6BB14C"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PUF</w:t>
            </w:r>
          </w:p>
          <w:p w14:paraId="7D7D91F0" w14:textId="77777777" w:rsidR="003B161F" w:rsidRPr="005A7CB7" w:rsidRDefault="00786460" w:rsidP="00461ED5">
            <w:pPr>
              <w:pStyle w:val="TableParagraph"/>
              <w:spacing w:before="0" w:after="240"/>
              <w:ind w:left="0" w:right="-26"/>
              <w:jc w:val="both"/>
              <w:rPr>
                <w:rFonts w:ascii="Times New Roman" w:hAnsi="Times New Roman" w:cs="Times New Roman"/>
                <w:kern w:val="24"/>
                <w:sz w:val="12"/>
                <w:szCs w:val="12"/>
              </w:rPr>
            </w:pPr>
            <w:r w:rsidRPr="005A7CB7">
              <w:rPr>
                <w:rFonts w:ascii="Times New Roman" w:hAnsi="Times New Roman" w:cs="Times New Roman"/>
                <w:color w:val="262626"/>
                <w:kern w:val="24"/>
                <w:sz w:val="12"/>
                <w:szCs w:val="12"/>
              </w:rPr>
              <w:t>Armand Colin Seuil Grasset</w:t>
            </w:r>
          </w:p>
        </w:tc>
        <w:tc>
          <w:tcPr>
            <w:tcW w:w="857" w:type="dxa"/>
            <w:tcBorders>
              <w:top w:val="single" w:sz="2" w:space="0" w:color="7F7F7F"/>
            </w:tcBorders>
          </w:tcPr>
          <w:p w14:paraId="5554A284"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c>
          <w:tcPr>
            <w:tcW w:w="857" w:type="dxa"/>
            <w:tcBorders>
              <w:top w:val="single" w:sz="2" w:space="0" w:color="7F7F7F"/>
              <w:right w:val="nil"/>
            </w:tcBorders>
          </w:tcPr>
          <w:p w14:paraId="2AEB8562" w14:textId="77777777" w:rsidR="003B161F" w:rsidRPr="005A7CB7" w:rsidRDefault="003B161F" w:rsidP="00461ED5">
            <w:pPr>
              <w:pStyle w:val="TableParagraph"/>
              <w:spacing w:before="0" w:after="240"/>
              <w:ind w:left="0" w:right="-26"/>
              <w:jc w:val="both"/>
              <w:rPr>
                <w:rFonts w:ascii="Times New Roman" w:hAnsi="Times New Roman" w:cs="Times New Roman"/>
                <w:kern w:val="24"/>
                <w:sz w:val="12"/>
                <w:szCs w:val="12"/>
              </w:rPr>
            </w:pPr>
          </w:p>
        </w:tc>
      </w:tr>
    </w:tbl>
    <w:p w14:paraId="59C79044" w14:textId="77777777" w:rsidR="003B161F" w:rsidRPr="00C569BD" w:rsidRDefault="00786460" w:rsidP="00461ED5">
      <w:pPr>
        <w:spacing w:after="240"/>
        <w:ind w:right="-26"/>
        <w:jc w:val="both"/>
        <w:rPr>
          <w:rFonts w:ascii="Times New Roman" w:hAnsi="Times New Roman" w:cs="Times New Roman"/>
          <w:kern w:val="24"/>
          <w:sz w:val="16"/>
          <w:szCs w:val="16"/>
          <w:lang w:val="fr-FR"/>
        </w:rPr>
      </w:pPr>
      <w:r w:rsidRPr="00C569BD">
        <w:rPr>
          <w:rFonts w:ascii="Times New Roman" w:hAnsi="Times New Roman" w:cs="Times New Roman"/>
          <w:kern w:val="24"/>
          <w:sz w:val="16"/>
          <w:szCs w:val="16"/>
          <w:lang w:val="fr-FR"/>
        </w:rPr>
        <w:t xml:space="preserve">Sources: Catalog of the French National Library; database of the Social Sciences Citation Index (SSCI); </w:t>
      </w:r>
      <w:r w:rsidRPr="00C569BD">
        <w:rPr>
          <w:rFonts w:ascii="Times New Roman" w:hAnsi="Times New Roman" w:cs="Times New Roman"/>
          <w:i/>
          <w:kern w:val="24"/>
          <w:sz w:val="16"/>
          <w:szCs w:val="16"/>
          <w:lang w:val="fr-FR"/>
        </w:rPr>
        <w:t>Who</w:t>
      </w:r>
      <w:r w:rsidR="00CA18CA" w:rsidRPr="00C569BD">
        <w:rPr>
          <w:rFonts w:ascii="Times New Roman" w:hAnsi="Times New Roman" w:cs="Times New Roman"/>
          <w:i/>
          <w:kern w:val="24"/>
          <w:sz w:val="16"/>
          <w:szCs w:val="16"/>
          <w:lang w:val="fr-FR"/>
        </w:rPr>
        <w:t>’</w:t>
      </w:r>
      <w:r w:rsidRPr="00C569BD">
        <w:rPr>
          <w:rFonts w:ascii="Times New Roman" w:hAnsi="Times New Roman" w:cs="Times New Roman"/>
          <w:i/>
          <w:kern w:val="24"/>
          <w:sz w:val="16"/>
          <w:szCs w:val="16"/>
          <w:lang w:val="fr-FR"/>
        </w:rPr>
        <w:t>s Who in France</w:t>
      </w:r>
      <w:r w:rsidRPr="00C569BD">
        <w:rPr>
          <w:rFonts w:ascii="Times New Roman" w:hAnsi="Times New Roman" w:cs="Times New Roman"/>
          <w:kern w:val="24"/>
          <w:sz w:val="16"/>
          <w:szCs w:val="16"/>
          <w:lang w:val="fr-FR"/>
        </w:rPr>
        <w:t xml:space="preserve"> 1979-80, Paris, J. Lafitte, 1980; Claude Pennetier (ed.), </w:t>
      </w:r>
      <w:r w:rsidRPr="00C569BD">
        <w:rPr>
          <w:rFonts w:ascii="Times New Roman" w:hAnsi="Times New Roman" w:cs="Times New Roman"/>
          <w:i/>
          <w:iCs/>
          <w:kern w:val="24"/>
          <w:sz w:val="16"/>
          <w:szCs w:val="16"/>
          <w:lang w:val="fr-FR"/>
        </w:rPr>
        <w:t>Le Maîtron.Dictionnairebiographique du mouvementouvrierfrançais</w:t>
      </w:r>
      <w:r w:rsidRPr="00C569BD">
        <w:rPr>
          <w:rFonts w:ascii="Times New Roman" w:hAnsi="Times New Roman" w:cs="Times New Roman"/>
          <w:kern w:val="24"/>
          <w:sz w:val="16"/>
          <w:szCs w:val="16"/>
          <w:lang w:val="fr-FR"/>
        </w:rPr>
        <w:t>, Ivry-sur-Seine, Éditions de l</w:t>
      </w:r>
      <w:r w:rsidR="00CA18CA" w:rsidRPr="00C569BD">
        <w:rPr>
          <w:rFonts w:ascii="Times New Roman" w:hAnsi="Times New Roman" w:cs="Times New Roman"/>
          <w:kern w:val="24"/>
          <w:sz w:val="16"/>
          <w:szCs w:val="16"/>
          <w:lang w:val="fr-FR"/>
        </w:rPr>
        <w:t>’</w:t>
      </w:r>
      <w:r w:rsidRPr="00C569BD">
        <w:rPr>
          <w:rFonts w:ascii="Times New Roman" w:hAnsi="Times New Roman" w:cs="Times New Roman"/>
          <w:kern w:val="24"/>
          <w:sz w:val="16"/>
          <w:szCs w:val="16"/>
          <w:lang w:val="fr-FR"/>
        </w:rPr>
        <w:t xml:space="preserve">Atelier, </w:t>
      </w:r>
      <w:r w:rsidR="00585B0A" w:rsidRPr="00C569BD">
        <w:rPr>
          <w:rFonts w:ascii="Times New Roman" w:hAnsi="Times New Roman" w:cs="Times New Roman"/>
          <w:kern w:val="24"/>
          <w:sz w:val="16"/>
          <w:szCs w:val="16"/>
          <w:lang w:val="fr-FR"/>
        </w:rPr>
        <w:t xml:space="preserve">1997, </w:t>
      </w:r>
      <w:r w:rsidRPr="00C569BD">
        <w:rPr>
          <w:rFonts w:ascii="Times New Roman" w:hAnsi="Times New Roman" w:cs="Times New Roman"/>
          <w:kern w:val="24"/>
          <w:sz w:val="16"/>
          <w:szCs w:val="16"/>
          <w:lang w:val="fr-FR"/>
        </w:rPr>
        <w:t xml:space="preserve">consulted online in 2013; Jacques Julliard and Michel Winock (eds), </w:t>
      </w:r>
      <w:r w:rsidRPr="00C569BD">
        <w:rPr>
          <w:rFonts w:ascii="Times New Roman" w:hAnsi="Times New Roman" w:cs="Times New Roman"/>
          <w:i/>
          <w:iCs/>
          <w:kern w:val="24"/>
          <w:sz w:val="16"/>
          <w:szCs w:val="16"/>
          <w:lang w:val="fr-FR"/>
        </w:rPr>
        <w:t>Dictionnaire des intellectuelsfrançais</w:t>
      </w:r>
      <w:r w:rsidRPr="00C569BD">
        <w:rPr>
          <w:rFonts w:ascii="Times New Roman" w:hAnsi="Times New Roman" w:cs="Times New Roman"/>
          <w:kern w:val="24"/>
          <w:sz w:val="16"/>
          <w:szCs w:val="16"/>
          <w:lang w:val="fr-FR"/>
        </w:rPr>
        <w:t xml:space="preserve">, Paris, Seuil, 2002; Index of the </w:t>
      </w:r>
      <w:r w:rsidRPr="00C569BD">
        <w:rPr>
          <w:rFonts w:ascii="Times New Roman" w:hAnsi="Times New Roman" w:cs="Times New Roman"/>
          <w:i/>
          <w:iCs/>
          <w:kern w:val="24"/>
          <w:sz w:val="16"/>
          <w:szCs w:val="16"/>
          <w:lang w:val="fr-FR"/>
        </w:rPr>
        <w:t>Revue française de science politique</w:t>
      </w:r>
      <w:r w:rsidRPr="00C569BD">
        <w:rPr>
          <w:rFonts w:ascii="Times New Roman" w:hAnsi="Times New Roman" w:cs="Times New Roman"/>
          <w:kern w:val="24"/>
          <w:sz w:val="16"/>
          <w:szCs w:val="16"/>
          <w:lang w:val="fr-FR"/>
        </w:rPr>
        <w:t>.</w:t>
      </w:r>
    </w:p>
    <w:p w14:paraId="57F65885" w14:textId="77777777" w:rsidR="003B161F" w:rsidRPr="005A7CB7" w:rsidRDefault="00A4296C"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In terms of publications in social sciences journals, </w:t>
      </w:r>
      <w:r w:rsidR="00786460" w:rsidRPr="005A7CB7">
        <w:rPr>
          <w:rFonts w:ascii="Times New Roman" w:hAnsi="Times New Roman" w:cs="Times New Roman"/>
          <w:kern w:val="24"/>
          <w:sz w:val="24"/>
          <w:szCs w:val="24"/>
        </w:rPr>
        <w:t xml:space="preserve">the most active faculty members from Vincennes </w:t>
      </w:r>
      <w:r w:rsidR="00022892">
        <w:rPr>
          <w:rFonts w:ascii="Times New Roman" w:hAnsi="Times New Roman" w:cs="Times New Roman"/>
          <w:kern w:val="24"/>
          <w:sz w:val="24"/>
          <w:szCs w:val="24"/>
        </w:rPr>
        <w:t>appear to have featured</w:t>
      </w:r>
      <w:r w:rsidR="00786460" w:rsidRPr="005A7CB7">
        <w:rPr>
          <w:rFonts w:ascii="Times New Roman" w:hAnsi="Times New Roman" w:cs="Times New Roman"/>
          <w:kern w:val="24"/>
          <w:sz w:val="24"/>
          <w:szCs w:val="24"/>
        </w:rPr>
        <w:t xml:space="preserve"> more frequently than faculty members from Paris I, but behind those from the IEP. This finding </w:t>
      </w:r>
      <w:r w:rsidR="00022892">
        <w:rPr>
          <w:rFonts w:ascii="Times New Roman" w:hAnsi="Times New Roman" w:cs="Times New Roman"/>
          <w:kern w:val="24"/>
          <w:sz w:val="24"/>
          <w:szCs w:val="24"/>
        </w:rPr>
        <w:t>is misleading, however</w:t>
      </w:r>
      <w:r w:rsidR="00786460" w:rsidRPr="005A7CB7">
        <w:rPr>
          <w:rFonts w:ascii="Times New Roman" w:hAnsi="Times New Roman" w:cs="Times New Roman"/>
          <w:kern w:val="24"/>
          <w:sz w:val="24"/>
          <w:szCs w:val="24"/>
        </w:rPr>
        <w:t xml:space="preserve">, since almost all of the publications by Lapassade, Lourau, and Vincent in the journals indexed by the SSCI come from </w:t>
      </w:r>
      <w:r w:rsidR="00786460" w:rsidRPr="005A7CB7">
        <w:rPr>
          <w:rFonts w:ascii="Times New Roman" w:hAnsi="Times New Roman" w:cs="Times New Roman"/>
          <w:i/>
          <w:kern w:val="24"/>
          <w:sz w:val="24"/>
          <w:szCs w:val="24"/>
        </w:rPr>
        <w:t>L</w:t>
      </w:r>
      <w:r w:rsidR="00CA18CA" w:rsidRPr="005A7CB7">
        <w:rPr>
          <w:rFonts w:ascii="Times New Roman" w:hAnsi="Times New Roman" w:cs="Times New Roman"/>
          <w:i/>
          <w:kern w:val="24"/>
          <w:sz w:val="24"/>
          <w:szCs w:val="24"/>
        </w:rPr>
        <w:t>’</w:t>
      </w:r>
      <w:r w:rsidR="00786460" w:rsidRPr="005A7CB7">
        <w:rPr>
          <w:rFonts w:ascii="Times New Roman" w:hAnsi="Times New Roman" w:cs="Times New Roman"/>
          <w:i/>
          <w:kern w:val="24"/>
          <w:sz w:val="24"/>
          <w:szCs w:val="24"/>
        </w:rPr>
        <w:t>Homme et la société</w:t>
      </w:r>
      <w:r w:rsidR="00786460" w:rsidRPr="005A7CB7">
        <w:rPr>
          <w:rFonts w:ascii="Times New Roman" w:hAnsi="Times New Roman" w:cs="Times New Roman"/>
          <w:kern w:val="24"/>
          <w:sz w:val="24"/>
          <w:szCs w:val="24"/>
        </w:rPr>
        <w:t>, a journal that was not at the center of political studies, even in the broadest sense: it was published by Anthropos editions</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which was created between 1964 and 1966 from within Henri Lefebvre</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s circle and edited by Jean Pronteau (an important figure in the PCF until the early</w:t>
      </w:r>
      <w:r w:rsidR="00CF324B">
        <w:rPr>
          <w:noProof/>
        </w:rPr>
        <w:pict w14:anchorId="1ACF87E1">
          <v:shape id="Text Box 15" o:spid="_x0000_s2055" type="#_x0000_t202" style="position:absolute;left:0;text-align:left;margin-left:440.3pt;margin-top:53.25pt;width:10.95pt;height:569.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DdGplszAEAAIU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0AEA5553" w14:textId="77777777" w:rsidR="00296CE3" w:rsidRDefault="00296CE3">
                  <w:pPr>
                    <w:spacing w:before="14"/>
                    <w:ind w:left="20"/>
                    <w:rPr>
                      <w:rFonts w:ascii="Arial" w:hAnsi="Arial"/>
                      <w:sz w:val="16"/>
                    </w:rPr>
                  </w:pPr>
                </w:p>
              </w:txbxContent>
            </v:textbox>
            <w10:wrap anchorx="page" anchory="page"/>
          </v:shape>
        </w:pict>
      </w:r>
      <w:r w:rsidR="00786460" w:rsidRPr="005A7CB7">
        <w:rPr>
          <w:rFonts w:ascii="Times New Roman" w:hAnsi="Times New Roman" w:cs="Times New Roman"/>
          <w:kern w:val="24"/>
          <w:sz w:val="24"/>
          <w:szCs w:val="24"/>
        </w:rPr>
        <w:t>1970s) and then by Serge Jonas</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with which </w:t>
      </w:r>
      <w:r w:rsidR="00022892">
        <w:rPr>
          <w:rFonts w:ascii="Times New Roman" w:hAnsi="Times New Roman" w:cs="Times New Roman"/>
          <w:kern w:val="24"/>
          <w:sz w:val="24"/>
          <w:szCs w:val="24"/>
        </w:rPr>
        <w:t xml:space="preserve">the </w:t>
      </w:r>
      <w:r w:rsidR="00786460" w:rsidRPr="005A7CB7">
        <w:rPr>
          <w:rFonts w:ascii="Times New Roman" w:hAnsi="Times New Roman" w:cs="Times New Roman"/>
          <w:kern w:val="24"/>
          <w:sz w:val="24"/>
          <w:szCs w:val="24"/>
        </w:rPr>
        <w:t xml:space="preserve">Vincennes political scientists had close connections, </w:t>
      </w:r>
      <w:r w:rsidR="00022892">
        <w:rPr>
          <w:rFonts w:ascii="Times New Roman" w:hAnsi="Times New Roman" w:cs="Times New Roman"/>
          <w:kern w:val="24"/>
          <w:sz w:val="24"/>
          <w:szCs w:val="24"/>
        </w:rPr>
        <w:t>putting</w:t>
      </w:r>
      <w:r w:rsidR="00786460" w:rsidRPr="005A7CB7">
        <w:rPr>
          <w:rFonts w:ascii="Times New Roman" w:hAnsi="Times New Roman" w:cs="Times New Roman"/>
          <w:kern w:val="24"/>
          <w:sz w:val="24"/>
          <w:szCs w:val="24"/>
        </w:rPr>
        <w:t xml:space="preserve"> out several of their works during this period with the publisher. In short, </w:t>
      </w:r>
      <w:r w:rsidR="00D904BE">
        <w:rPr>
          <w:rFonts w:ascii="Times New Roman" w:hAnsi="Times New Roman" w:cs="Times New Roman"/>
          <w:kern w:val="24"/>
          <w:sz w:val="24"/>
          <w:szCs w:val="24"/>
        </w:rPr>
        <w:t>compared</w:t>
      </w:r>
      <w:r w:rsidR="00786460" w:rsidRPr="005A7CB7">
        <w:rPr>
          <w:rFonts w:ascii="Times New Roman" w:hAnsi="Times New Roman" w:cs="Times New Roman"/>
          <w:kern w:val="24"/>
          <w:sz w:val="24"/>
          <w:szCs w:val="24"/>
        </w:rPr>
        <w:t xml:space="preserve"> to </w:t>
      </w:r>
      <w:r w:rsidR="00D904BE">
        <w:rPr>
          <w:rFonts w:ascii="Times New Roman" w:hAnsi="Times New Roman" w:cs="Times New Roman"/>
          <w:kern w:val="24"/>
          <w:sz w:val="24"/>
          <w:szCs w:val="24"/>
        </w:rPr>
        <w:t xml:space="preserve">the ranks of the teaching body </w:t>
      </w:r>
      <w:r w:rsidR="00022892">
        <w:rPr>
          <w:rFonts w:ascii="Times New Roman" w:hAnsi="Times New Roman" w:cs="Times New Roman"/>
          <w:kern w:val="24"/>
          <w:sz w:val="24"/>
          <w:szCs w:val="24"/>
        </w:rPr>
        <w:t>with the highest status</w:t>
      </w:r>
      <w:r w:rsidR="00786460" w:rsidRPr="005A7CB7">
        <w:rPr>
          <w:rFonts w:ascii="Times New Roman" w:hAnsi="Times New Roman" w:cs="Times New Roman"/>
          <w:kern w:val="24"/>
          <w:sz w:val="24"/>
          <w:szCs w:val="24"/>
        </w:rPr>
        <w:t>, the Department of Political Science at Vincennes had a lower output in specialized journals than the discipline</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s other teaching centers, and thus its </w:t>
      </w:r>
      <w:r w:rsidR="00786460" w:rsidRPr="005A7CB7">
        <w:rPr>
          <w:rFonts w:ascii="Times New Roman" w:hAnsi="Times New Roman" w:cs="Times New Roman"/>
          <w:kern w:val="24"/>
          <w:sz w:val="24"/>
          <w:szCs w:val="24"/>
        </w:rPr>
        <w:lastRenderedPageBreak/>
        <w:t xml:space="preserve">academic presence seems to have been </w:t>
      </w:r>
      <w:r w:rsidR="00022892">
        <w:rPr>
          <w:rFonts w:ascii="Times New Roman" w:hAnsi="Times New Roman" w:cs="Times New Roman"/>
          <w:kern w:val="24"/>
          <w:sz w:val="24"/>
          <w:szCs w:val="24"/>
        </w:rPr>
        <w:t>minor</w:t>
      </w:r>
      <w:r w:rsidR="00786460" w:rsidRPr="005A7CB7">
        <w:rPr>
          <w:rFonts w:ascii="Times New Roman" w:hAnsi="Times New Roman" w:cs="Times New Roman"/>
          <w:kern w:val="24"/>
          <w:sz w:val="24"/>
          <w:szCs w:val="24"/>
        </w:rPr>
        <w:t>.</w:t>
      </w:r>
      <w:r w:rsidR="007B248C" w:rsidRPr="005A7CB7">
        <w:rPr>
          <w:rStyle w:val="Appelnotedebasdep"/>
          <w:rFonts w:ascii="Times New Roman" w:hAnsi="Times New Roman" w:cs="Times New Roman"/>
          <w:kern w:val="24"/>
          <w:sz w:val="24"/>
          <w:szCs w:val="24"/>
        </w:rPr>
        <w:footnoteReference w:id="41"/>
      </w:r>
    </w:p>
    <w:p w14:paraId="20AEBBA9"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However, a different image of the political science </w:t>
      </w:r>
      <w:r w:rsidR="00022892">
        <w:rPr>
          <w:rFonts w:ascii="Times New Roman" w:hAnsi="Times New Roman" w:cs="Times New Roman"/>
          <w:kern w:val="24"/>
          <w:sz w:val="24"/>
          <w:szCs w:val="24"/>
        </w:rPr>
        <w:t xml:space="preserve">teaching </w:t>
      </w:r>
      <w:r w:rsidR="00D904BE">
        <w:rPr>
          <w:rFonts w:ascii="Times New Roman" w:hAnsi="Times New Roman" w:cs="Times New Roman"/>
          <w:kern w:val="24"/>
          <w:sz w:val="24"/>
          <w:szCs w:val="24"/>
        </w:rPr>
        <w:t>staff</w:t>
      </w:r>
      <w:r w:rsidRPr="005A7CB7">
        <w:rPr>
          <w:rFonts w:ascii="Times New Roman" w:hAnsi="Times New Roman" w:cs="Times New Roman"/>
          <w:kern w:val="24"/>
          <w:sz w:val="24"/>
          <w:szCs w:val="24"/>
        </w:rPr>
        <w:t xml:space="preserve"> at Vincennes emerges if one focuses not just on publications from the </w:t>
      </w:r>
      <w:r w:rsidR="00022892">
        <w:rPr>
          <w:rFonts w:ascii="Times New Roman" w:hAnsi="Times New Roman" w:cs="Times New Roman"/>
          <w:kern w:val="24"/>
          <w:sz w:val="24"/>
          <w:szCs w:val="24"/>
        </w:rPr>
        <w:t>area</w:t>
      </w:r>
      <w:r w:rsidRPr="005A7CB7">
        <w:rPr>
          <w:rFonts w:ascii="Times New Roman" w:hAnsi="Times New Roman" w:cs="Times New Roman"/>
          <w:kern w:val="24"/>
          <w:sz w:val="24"/>
          <w:szCs w:val="24"/>
        </w:rPr>
        <w:t xml:space="preserve">of academic journals but also from intellectual journals and publishing. If one does so, Lapassade, Lourau, and Vincent appear among the political science </w:t>
      </w:r>
      <w:r w:rsidR="00D904BE">
        <w:rPr>
          <w:rFonts w:ascii="Times New Roman" w:hAnsi="Times New Roman" w:cs="Times New Roman"/>
          <w:kern w:val="24"/>
          <w:sz w:val="24"/>
          <w:szCs w:val="24"/>
        </w:rPr>
        <w:t xml:space="preserve">teaching </w:t>
      </w:r>
      <w:r w:rsidRPr="005A7CB7">
        <w:rPr>
          <w:rFonts w:ascii="Times New Roman" w:hAnsi="Times New Roman" w:cs="Times New Roman"/>
          <w:kern w:val="24"/>
          <w:sz w:val="24"/>
          <w:szCs w:val="24"/>
        </w:rPr>
        <w:t xml:space="preserve">faculty with the most publications during the 1970s. Only Duverger and Birnbaum at Paris I and Grosser at the IEP Paris had a comparable level of publishing output. Of course, the types of works written, prefaced, or introduced by these authors </w:t>
      </w:r>
      <w:r w:rsidR="00D904BE">
        <w:rPr>
          <w:rFonts w:ascii="Times New Roman" w:hAnsi="Times New Roman" w:cs="Times New Roman"/>
          <w:kern w:val="24"/>
          <w:sz w:val="24"/>
          <w:szCs w:val="24"/>
        </w:rPr>
        <w:t>we</w:t>
      </w:r>
      <w:r w:rsidR="00D904BE" w:rsidRPr="005A7CB7">
        <w:rPr>
          <w:rFonts w:ascii="Times New Roman" w:hAnsi="Times New Roman" w:cs="Times New Roman"/>
          <w:kern w:val="24"/>
          <w:sz w:val="24"/>
          <w:szCs w:val="24"/>
        </w:rPr>
        <w:t xml:space="preserve">re </w:t>
      </w:r>
      <w:r w:rsidRPr="005A7CB7">
        <w:rPr>
          <w:rFonts w:ascii="Times New Roman" w:hAnsi="Times New Roman" w:cs="Times New Roman"/>
          <w:kern w:val="24"/>
          <w:sz w:val="24"/>
          <w:szCs w:val="24"/>
        </w:rPr>
        <w:t xml:space="preserve">very different, as </w:t>
      </w:r>
      <w:r w:rsidR="00D904BE">
        <w:rPr>
          <w:rFonts w:ascii="Times New Roman" w:hAnsi="Times New Roman" w:cs="Times New Roman"/>
          <w:kern w:val="24"/>
          <w:sz w:val="24"/>
          <w:szCs w:val="24"/>
        </w:rPr>
        <w:t>we</w:t>
      </w:r>
      <w:r w:rsidR="00D904BE" w:rsidRPr="005A7CB7">
        <w:rPr>
          <w:rFonts w:ascii="Times New Roman" w:hAnsi="Times New Roman" w:cs="Times New Roman"/>
          <w:kern w:val="24"/>
          <w:sz w:val="24"/>
          <w:szCs w:val="24"/>
        </w:rPr>
        <w:t xml:space="preserve">re </w:t>
      </w:r>
      <w:r w:rsidRPr="005A7CB7">
        <w:rPr>
          <w:rFonts w:ascii="Times New Roman" w:hAnsi="Times New Roman" w:cs="Times New Roman"/>
          <w:kern w:val="24"/>
          <w:sz w:val="24"/>
          <w:szCs w:val="24"/>
        </w:rPr>
        <w:t xml:space="preserve">the generalist journals </w:t>
      </w:r>
      <w:r w:rsidR="00022892">
        <w:rPr>
          <w:rFonts w:ascii="Times New Roman" w:hAnsi="Times New Roman" w:cs="Times New Roman"/>
          <w:kern w:val="24"/>
          <w:sz w:val="24"/>
          <w:szCs w:val="24"/>
        </w:rPr>
        <w:t>in which they published</w:t>
      </w:r>
      <w:r w:rsidRPr="005A7CB7">
        <w:rPr>
          <w:rFonts w:ascii="Times New Roman" w:hAnsi="Times New Roman" w:cs="Times New Roman"/>
          <w:kern w:val="24"/>
          <w:sz w:val="24"/>
          <w:szCs w:val="24"/>
        </w:rPr>
        <w:t>.Duverger and the main professors at Paris I</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with the exception of Birnbaum</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mostly published textbooks and worked with Presses Universitaires de France (PUF), for which Duverger edited the Thémis series. Grosser</w:t>
      </w:r>
      <w:r w:rsidR="00022892">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 xml:space="preserve">Lancelot and </w:t>
      </w:r>
      <w:r w:rsidR="00022892">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 xml:space="preserve">other IEP Paris </w:t>
      </w:r>
      <w:r w:rsidR="00D3644B">
        <w:rPr>
          <w:rFonts w:ascii="Times New Roman" w:hAnsi="Times New Roman" w:cs="Times New Roman"/>
          <w:kern w:val="24"/>
          <w:sz w:val="24"/>
          <w:szCs w:val="24"/>
        </w:rPr>
        <w:t xml:space="preserve">academics </w:t>
      </w:r>
      <w:r w:rsidRPr="005A7CB7">
        <w:rPr>
          <w:rFonts w:ascii="Times New Roman" w:hAnsi="Times New Roman" w:cs="Times New Roman"/>
          <w:kern w:val="24"/>
          <w:sz w:val="24"/>
          <w:szCs w:val="24"/>
        </w:rPr>
        <w:t xml:space="preserve">were more likely to publish </w:t>
      </w:r>
      <w:r w:rsidR="00022892">
        <w:rPr>
          <w:rFonts w:ascii="Times New Roman" w:hAnsi="Times New Roman" w:cs="Times New Roman"/>
          <w:kern w:val="24"/>
          <w:sz w:val="24"/>
          <w:szCs w:val="24"/>
        </w:rPr>
        <w:t>studies of</w:t>
      </w:r>
      <w:r w:rsidRPr="005A7CB7">
        <w:rPr>
          <w:rFonts w:ascii="Times New Roman" w:hAnsi="Times New Roman" w:cs="Times New Roman"/>
          <w:kern w:val="24"/>
          <w:sz w:val="24"/>
          <w:szCs w:val="24"/>
        </w:rPr>
        <w:t xml:space="preserve"> electoral and national and international political life </w:t>
      </w:r>
      <w:r w:rsidR="00D904BE">
        <w:rPr>
          <w:rFonts w:ascii="Times New Roman" w:hAnsi="Times New Roman" w:cs="Times New Roman"/>
          <w:kern w:val="24"/>
          <w:sz w:val="24"/>
          <w:szCs w:val="24"/>
        </w:rPr>
        <w:t>or</w:t>
      </w:r>
      <w:r w:rsidRPr="005A7CB7">
        <w:rPr>
          <w:rFonts w:ascii="Times New Roman" w:hAnsi="Times New Roman" w:cs="Times New Roman"/>
          <w:kern w:val="24"/>
          <w:sz w:val="24"/>
          <w:szCs w:val="24"/>
        </w:rPr>
        <w:t xml:space="preserve"> personal points of view on politics than they were textbooks. Although these books were sometimes published </w:t>
      </w:r>
      <w:r w:rsidR="00022892">
        <w:rPr>
          <w:rFonts w:ascii="Times New Roman" w:hAnsi="Times New Roman" w:cs="Times New Roman"/>
          <w:kern w:val="24"/>
          <w:sz w:val="24"/>
          <w:szCs w:val="24"/>
        </w:rPr>
        <w:t>by</w:t>
      </w:r>
      <w:r w:rsidRPr="005A7CB7">
        <w:rPr>
          <w:rFonts w:ascii="Times New Roman" w:hAnsi="Times New Roman" w:cs="Times New Roman"/>
          <w:kern w:val="24"/>
          <w:sz w:val="24"/>
          <w:szCs w:val="24"/>
        </w:rPr>
        <w:t>PUF, Armand Colin was really the epicenter of their publishing activity, with Lancelot editing a series for the firm.</w:t>
      </w:r>
    </w:p>
    <w:p w14:paraId="6A6217F6"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The publications from Vincennes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political scientists were entirely different. They came from publishing houses that were usually new and had little or no involvement in scholarly publishing, such as Galilee (created in 1971), Anthropos, and Gauthier-Villars (created in 1790 but bought out by Dunod in 1971). These works were much more frequently positions on </w:t>
      </w:r>
      <w:r w:rsidR="00D904BE">
        <w:rPr>
          <w:rFonts w:ascii="Times New Roman" w:hAnsi="Times New Roman" w:cs="Times New Roman"/>
          <w:kern w:val="24"/>
          <w:sz w:val="24"/>
          <w:szCs w:val="24"/>
        </w:rPr>
        <w:t>current</w:t>
      </w:r>
      <w:r w:rsidRPr="005A7CB7">
        <w:rPr>
          <w:rFonts w:ascii="Times New Roman" w:hAnsi="Times New Roman" w:cs="Times New Roman"/>
          <w:kern w:val="24"/>
          <w:sz w:val="24"/>
          <w:szCs w:val="24"/>
        </w:rPr>
        <w:t>political circumstances</w:t>
      </w:r>
      <w:r w:rsidR="007B248C" w:rsidRPr="005A7CB7">
        <w:rPr>
          <w:rStyle w:val="Appelnotedebasdep"/>
          <w:rFonts w:ascii="Times New Roman" w:hAnsi="Times New Roman" w:cs="Times New Roman"/>
          <w:kern w:val="24"/>
          <w:sz w:val="24"/>
          <w:szCs w:val="24"/>
        </w:rPr>
        <w:footnoteReference w:id="42"/>
      </w:r>
      <w:r w:rsidRPr="005A7CB7">
        <w:rPr>
          <w:rFonts w:ascii="Times New Roman" w:hAnsi="Times New Roman" w:cs="Times New Roman"/>
          <w:kern w:val="24"/>
          <w:sz w:val="24"/>
          <w:szCs w:val="24"/>
        </w:rPr>
        <w:t xml:space="preserve"> or statements of a general research </w:t>
      </w:r>
      <w:r w:rsidR="00022892">
        <w:rPr>
          <w:rFonts w:ascii="Times New Roman" w:hAnsi="Times New Roman" w:cs="Times New Roman"/>
          <w:kern w:val="24"/>
          <w:sz w:val="24"/>
          <w:szCs w:val="24"/>
        </w:rPr>
        <w:t>direction</w:t>
      </w:r>
      <w:r w:rsidRPr="005A7CB7">
        <w:rPr>
          <w:rFonts w:ascii="Times New Roman" w:hAnsi="Times New Roman" w:cs="Times New Roman"/>
          <w:kern w:val="24"/>
          <w:sz w:val="24"/>
          <w:szCs w:val="24"/>
        </w:rPr>
        <w:t xml:space="preserve">, as </w:t>
      </w:r>
      <w:r w:rsidR="00022892">
        <w:rPr>
          <w:rFonts w:ascii="Times New Roman" w:hAnsi="Times New Roman" w:cs="Times New Roman"/>
          <w:kern w:val="24"/>
          <w:sz w:val="24"/>
          <w:szCs w:val="24"/>
        </w:rPr>
        <w:t>was</w:t>
      </w:r>
      <w:r w:rsidRPr="005A7CB7">
        <w:rPr>
          <w:rFonts w:ascii="Times New Roman" w:hAnsi="Times New Roman" w:cs="Times New Roman"/>
          <w:kern w:val="24"/>
          <w:sz w:val="24"/>
          <w:szCs w:val="24"/>
        </w:rPr>
        <w:t xml:space="preserve"> the case, for example, </w:t>
      </w:r>
      <w:r w:rsidR="00D904BE">
        <w:rPr>
          <w:rFonts w:ascii="Times New Roman" w:hAnsi="Times New Roman" w:cs="Times New Roman"/>
          <w:kern w:val="24"/>
          <w:sz w:val="24"/>
          <w:szCs w:val="24"/>
        </w:rPr>
        <w:t>with</w:t>
      </w:r>
      <w:r w:rsidRPr="005A7CB7">
        <w:rPr>
          <w:rFonts w:ascii="Times New Roman" w:hAnsi="Times New Roman" w:cs="Times New Roman"/>
          <w:kern w:val="24"/>
          <w:sz w:val="24"/>
          <w:szCs w:val="24"/>
        </w:rPr>
        <w:t xml:space="preserve"> the institutional analysis by Lapassade and Lourau.</w:t>
      </w:r>
      <w:r w:rsidR="007B248C" w:rsidRPr="005A7CB7">
        <w:rPr>
          <w:rStyle w:val="Appelnotedebasdep"/>
          <w:rFonts w:ascii="Times New Roman" w:hAnsi="Times New Roman" w:cs="Times New Roman"/>
          <w:kern w:val="24"/>
          <w:sz w:val="24"/>
          <w:szCs w:val="24"/>
        </w:rPr>
        <w:footnoteReference w:id="43"/>
      </w:r>
      <w:r w:rsidRPr="005A7CB7">
        <w:rPr>
          <w:rFonts w:ascii="Times New Roman" w:hAnsi="Times New Roman" w:cs="Times New Roman"/>
          <w:kern w:val="24"/>
          <w:sz w:val="24"/>
          <w:szCs w:val="24"/>
        </w:rPr>
        <w:t xml:space="preserve"> Within political science at Vincennes, Vincent was in fact the only </w:t>
      </w:r>
      <w:r w:rsidR="00022892">
        <w:rPr>
          <w:rFonts w:ascii="Times New Roman" w:hAnsi="Times New Roman" w:cs="Times New Roman"/>
          <w:kern w:val="24"/>
          <w:sz w:val="24"/>
          <w:szCs w:val="24"/>
        </w:rPr>
        <w:t>teaching</w:t>
      </w:r>
      <w:r w:rsidR="00D904BE">
        <w:rPr>
          <w:rFonts w:ascii="Times New Roman" w:hAnsi="Times New Roman" w:cs="Times New Roman"/>
          <w:kern w:val="24"/>
          <w:sz w:val="24"/>
          <w:szCs w:val="24"/>
        </w:rPr>
        <w:t xml:space="preserve">staff </w:t>
      </w:r>
      <w:r w:rsidRPr="005A7CB7">
        <w:rPr>
          <w:rFonts w:ascii="Times New Roman" w:hAnsi="Times New Roman" w:cs="Times New Roman"/>
          <w:kern w:val="24"/>
          <w:sz w:val="24"/>
          <w:szCs w:val="24"/>
        </w:rPr>
        <w:t xml:space="preserve">member who was </w:t>
      </w:r>
      <w:r w:rsidR="00D904BE">
        <w:rPr>
          <w:rFonts w:ascii="Times New Roman" w:hAnsi="Times New Roman" w:cs="Times New Roman"/>
          <w:kern w:val="24"/>
          <w:sz w:val="24"/>
          <w:szCs w:val="24"/>
        </w:rPr>
        <w:t>clearly</w:t>
      </w:r>
      <w:r w:rsidRPr="005A7CB7">
        <w:rPr>
          <w:rFonts w:ascii="Times New Roman" w:hAnsi="Times New Roman" w:cs="Times New Roman"/>
          <w:kern w:val="24"/>
          <w:sz w:val="24"/>
          <w:szCs w:val="24"/>
        </w:rPr>
        <w:t>part of the discipline as it was practiced at Paris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other educational establishments and as it was presented to the public in the publishing world. His thesis, defended under Grosser</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supervision at the IEP Paris in 1961, focused on the labor movement in West Germany from 1945 to 1960. In 1975, with François Châtelet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a member of </w:t>
      </w:r>
      <w:r w:rsidR="00022892">
        <w:rPr>
          <w:rFonts w:ascii="Times New Roman" w:hAnsi="Times New Roman" w:cs="Times New Roman"/>
          <w:kern w:val="24"/>
          <w:sz w:val="24"/>
          <w:szCs w:val="24"/>
        </w:rPr>
        <w:t xml:space="preserve">the teaching faculty at the </w:t>
      </w:r>
      <w:r w:rsidRPr="005A7CB7">
        <w:rPr>
          <w:rFonts w:ascii="Times New Roman" w:hAnsi="Times New Roman" w:cs="Times New Roman"/>
          <w:kern w:val="24"/>
          <w:sz w:val="24"/>
          <w:szCs w:val="24"/>
        </w:rPr>
        <w:t>Vincennes Department of Philosophy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and ÉvelynePisier, he coedited an anthology entitled </w:t>
      </w:r>
      <w:r w:rsidRPr="005A7CB7">
        <w:rPr>
          <w:rFonts w:ascii="Times New Roman" w:hAnsi="Times New Roman" w:cs="Times New Roman"/>
          <w:i/>
          <w:kern w:val="24"/>
          <w:sz w:val="24"/>
          <w:szCs w:val="24"/>
        </w:rPr>
        <w:t>Les marxistes et la politique</w:t>
      </w:r>
      <w:r w:rsidRPr="005A7CB7">
        <w:rPr>
          <w:rFonts w:ascii="Times New Roman" w:hAnsi="Times New Roman" w:cs="Times New Roman"/>
          <w:kern w:val="24"/>
          <w:sz w:val="24"/>
          <w:szCs w:val="24"/>
        </w:rPr>
        <w:t xml:space="preserve"> as part of the series edited for PUF by Duverger. In 1978, with Birnbaum</w:t>
      </w:r>
      <w:r w:rsidR="009D2CA0">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he coedited </w:t>
      </w:r>
      <w:r w:rsidRPr="005A7CB7">
        <w:rPr>
          <w:rFonts w:ascii="Times New Roman" w:hAnsi="Times New Roman" w:cs="Times New Roman"/>
          <w:i/>
          <w:kern w:val="24"/>
          <w:sz w:val="24"/>
          <w:szCs w:val="24"/>
        </w:rPr>
        <w:t>Critique des pratiques politiques</w:t>
      </w:r>
      <w:r w:rsidR="009D2CA0">
        <w:rPr>
          <w:rFonts w:ascii="Times New Roman" w:hAnsi="Times New Roman" w:cs="Times New Roman"/>
          <w:kern w:val="24"/>
          <w:sz w:val="24"/>
          <w:szCs w:val="24"/>
        </w:rPr>
        <w:t>, the contributors to which included</w:t>
      </w:r>
      <w:r w:rsidR="00D904BE">
        <w:rPr>
          <w:rFonts w:ascii="Times New Roman" w:hAnsi="Times New Roman" w:cs="Times New Roman"/>
          <w:kern w:val="24"/>
          <w:sz w:val="24"/>
          <w:szCs w:val="24"/>
        </w:rPr>
        <w:t>Lavau, among others</w:t>
      </w:r>
      <w:r w:rsidRPr="005A7CB7">
        <w:rPr>
          <w:rFonts w:ascii="Times New Roman" w:hAnsi="Times New Roman" w:cs="Times New Roman"/>
          <w:kern w:val="24"/>
          <w:sz w:val="24"/>
          <w:szCs w:val="24"/>
        </w:rPr>
        <w:t>.Despite Vincent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relationship to a few dominant players in the French political science of theera, </w:t>
      </w:r>
      <w:r w:rsidR="009D2CA0">
        <w:rPr>
          <w:rFonts w:ascii="Times New Roman" w:hAnsi="Times New Roman" w:cs="Times New Roman"/>
          <w:kern w:val="24"/>
          <w:sz w:val="24"/>
          <w:szCs w:val="24"/>
        </w:rPr>
        <w:t xml:space="preserve">the </w:t>
      </w:r>
      <w:r w:rsidRPr="005A7CB7">
        <w:rPr>
          <w:rFonts w:ascii="Times New Roman" w:hAnsi="Times New Roman" w:cs="Times New Roman"/>
          <w:kern w:val="24"/>
          <w:sz w:val="24"/>
          <w:szCs w:val="24"/>
        </w:rPr>
        <w:t xml:space="preserve">Vincennes </w:t>
      </w:r>
      <w:r w:rsidR="009D2CA0">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 remained distant from the discipline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editorial canons and hubs while being more visible within the editorial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avant-garde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represented by young publishing houses.</w:t>
      </w:r>
    </w:p>
    <w:p w14:paraId="503E22D7" w14:textId="77777777" w:rsidR="003B161F" w:rsidRPr="005A7CB7" w:rsidRDefault="00CF324B" w:rsidP="00461ED5">
      <w:pPr>
        <w:pStyle w:val="Corpsdetexte"/>
        <w:spacing w:after="240"/>
        <w:ind w:right="-26"/>
        <w:jc w:val="both"/>
        <w:rPr>
          <w:rFonts w:ascii="Times New Roman" w:hAnsi="Times New Roman" w:cs="Times New Roman"/>
          <w:kern w:val="24"/>
          <w:sz w:val="24"/>
          <w:szCs w:val="24"/>
        </w:rPr>
      </w:pPr>
      <w:r>
        <w:rPr>
          <w:noProof/>
        </w:rPr>
        <w:pict w14:anchorId="7E9D4CB0">
          <v:shape id="Text Box 12" o:spid="_x0000_s2054" type="#_x0000_t202" style="position:absolute;left:0;text-align:left;margin-left:440.3pt;margin-top:53.25pt;width:10.95pt;height:569.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lrPzAEAAIU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MzHTGp0sNJ&#13;&#10;TQvdkfQEmINBQaYirdU1aRgpFw3Hn3sRFGfDJ0fGpxAtRViKdimEkz1QvCJnc/khzmHb+2B2PYHP&#13;&#10;Djt4R9Zpk1U9EzlRpllnX065TGH6/Tt3Pf89218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DjhlrPzAEAAIU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2E4A2E3C" w14:textId="77777777" w:rsidR="00296CE3" w:rsidRDefault="00296CE3">
                  <w:pPr>
                    <w:spacing w:before="14"/>
                    <w:ind w:left="20"/>
                    <w:rPr>
                      <w:rFonts w:ascii="Arial" w:hAnsi="Arial"/>
                      <w:sz w:val="16"/>
                    </w:rPr>
                  </w:pPr>
                </w:p>
              </w:txbxContent>
            </v:textbox>
            <w10:wrap anchorx="page" anchory="page"/>
          </v:shape>
        </w:pict>
      </w:r>
      <w:r w:rsidR="00786460" w:rsidRPr="005A7CB7">
        <w:rPr>
          <w:rFonts w:ascii="Times New Roman" w:hAnsi="Times New Roman" w:cs="Times New Roman"/>
          <w:kern w:val="24"/>
          <w:sz w:val="24"/>
          <w:szCs w:val="24"/>
        </w:rPr>
        <w:t xml:space="preserve">In the world of journalism, </w:t>
      </w:r>
      <w:r w:rsidR="009D2CA0">
        <w:rPr>
          <w:rFonts w:ascii="Times New Roman" w:hAnsi="Times New Roman" w:cs="Times New Roman"/>
          <w:kern w:val="24"/>
          <w:sz w:val="24"/>
          <w:szCs w:val="24"/>
        </w:rPr>
        <w:t>aside</w:t>
      </w:r>
      <w:r w:rsidR="00786460" w:rsidRPr="005A7CB7">
        <w:rPr>
          <w:rFonts w:ascii="Times New Roman" w:hAnsi="Times New Roman" w:cs="Times New Roman"/>
          <w:kern w:val="24"/>
          <w:sz w:val="24"/>
          <w:szCs w:val="24"/>
        </w:rPr>
        <w:t xml:space="preserve">for Mallet, an old hand in the field and a contributor to </w:t>
      </w:r>
      <w:r w:rsidR="00786460" w:rsidRPr="005A7CB7">
        <w:rPr>
          <w:rFonts w:ascii="Times New Roman" w:hAnsi="Times New Roman" w:cs="Times New Roman"/>
          <w:i/>
          <w:kern w:val="24"/>
          <w:sz w:val="24"/>
          <w:szCs w:val="24"/>
        </w:rPr>
        <w:t>France Observateur</w:t>
      </w:r>
      <w:r w:rsidR="00786460" w:rsidRPr="005A7CB7">
        <w:rPr>
          <w:rFonts w:ascii="Times New Roman" w:hAnsi="Times New Roman" w:cs="Times New Roman"/>
          <w:kern w:val="24"/>
          <w:sz w:val="24"/>
          <w:szCs w:val="24"/>
        </w:rPr>
        <w:t xml:space="preserve">in its early days, and then to </w:t>
      </w:r>
      <w:r w:rsidR="00C76A1C">
        <w:rPr>
          <w:rFonts w:ascii="Times New Roman" w:hAnsi="Times New Roman" w:cs="Times New Roman"/>
          <w:i/>
          <w:kern w:val="24"/>
          <w:sz w:val="24"/>
          <w:szCs w:val="24"/>
        </w:rPr>
        <w:t xml:space="preserve">Le </w:t>
      </w:r>
      <w:r w:rsidR="00786460" w:rsidRPr="005A7CB7">
        <w:rPr>
          <w:rFonts w:ascii="Times New Roman" w:hAnsi="Times New Roman" w:cs="Times New Roman"/>
          <w:i/>
          <w:kern w:val="24"/>
          <w:sz w:val="24"/>
          <w:szCs w:val="24"/>
        </w:rPr>
        <w:t>NouvelObservateur</w:t>
      </w:r>
      <w:r w:rsidR="00786460" w:rsidRPr="005A7CB7">
        <w:rPr>
          <w:rFonts w:ascii="Times New Roman" w:hAnsi="Times New Roman" w:cs="Times New Roman"/>
          <w:kern w:val="24"/>
          <w:sz w:val="24"/>
          <w:szCs w:val="24"/>
        </w:rPr>
        <w:t xml:space="preserve">, the political science </w:t>
      </w:r>
      <w:r w:rsidR="00C76A1C">
        <w:rPr>
          <w:rFonts w:ascii="Times New Roman" w:hAnsi="Times New Roman" w:cs="Times New Roman"/>
          <w:kern w:val="24"/>
          <w:sz w:val="24"/>
          <w:szCs w:val="24"/>
        </w:rPr>
        <w:t>teaching staff</w:t>
      </w:r>
      <w:r w:rsidR="00786460" w:rsidRPr="005A7CB7">
        <w:rPr>
          <w:rFonts w:ascii="Times New Roman" w:hAnsi="Times New Roman" w:cs="Times New Roman"/>
          <w:kern w:val="24"/>
          <w:sz w:val="24"/>
          <w:szCs w:val="24"/>
        </w:rPr>
        <w:t xml:space="preserve"> at Vincennes did not have the same presence as their colleagues Duverger,Grosser, </w:t>
      </w:r>
      <w:r w:rsidR="00C76A1C">
        <w:rPr>
          <w:rFonts w:ascii="Times New Roman" w:hAnsi="Times New Roman" w:cs="Times New Roman"/>
          <w:kern w:val="24"/>
          <w:sz w:val="24"/>
          <w:szCs w:val="24"/>
        </w:rPr>
        <w:t>and</w:t>
      </w:r>
      <w:r w:rsidR="00786460" w:rsidRPr="005A7CB7">
        <w:rPr>
          <w:rFonts w:ascii="Times New Roman" w:hAnsi="Times New Roman" w:cs="Times New Roman"/>
          <w:kern w:val="24"/>
          <w:sz w:val="24"/>
          <w:szCs w:val="24"/>
        </w:rPr>
        <w:t xml:space="preserve"> Merle, who appeared in </w:t>
      </w:r>
      <w:r w:rsidR="00786460" w:rsidRPr="005A7CB7">
        <w:rPr>
          <w:rFonts w:ascii="Times New Roman" w:hAnsi="Times New Roman" w:cs="Times New Roman"/>
          <w:i/>
          <w:kern w:val="24"/>
          <w:sz w:val="24"/>
          <w:szCs w:val="24"/>
        </w:rPr>
        <w:t xml:space="preserve">Le Monde </w:t>
      </w:r>
      <w:r w:rsidR="00786460" w:rsidRPr="005A7CB7">
        <w:rPr>
          <w:rFonts w:ascii="Times New Roman" w:hAnsi="Times New Roman" w:cs="Times New Roman"/>
          <w:kern w:val="24"/>
          <w:sz w:val="24"/>
          <w:szCs w:val="24"/>
        </w:rPr>
        <w:t xml:space="preserve">(in the case of the first two), </w:t>
      </w:r>
      <w:r w:rsidR="00786460" w:rsidRPr="005A7CB7">
        <w:rPr>
          <w:rFonts w:ascii="Times New Roman" w:hAnsi="Times New Roman" w:cs="Times New Roman"/>
          <w:i/>
          <w:kern w:val="24"/>
          <w:sz w:val="24"/>
          <w:szCs w:val="24"/>
        </w:rPr>
        <w:t xml:space="preserve">LaCroix </w:t>
      </w:r>
      <w:r w:rsidR="00786460" w:rsidRPr="005A7CB7">
        <w:rPr>
          <w:rFonts w:ascii="Times New Roman" w:hAnsi="Times New Roman" w:cs="Times New Roman"/>
          <w:kern w:val="24"/>
          <w:sz w:val="24"/>
          <w:szCs w:val="24"/>
        </w:rPr>
        <w:t>(in the case of the latter two), and several weeklies such as</w:t>
      </w:r>
      <w:r w:rsidR="00786460" w:rsidRPr="005A7CB7">
        <w:rPr>
          <w:rFonts w:ascii="Times New Roman" w:hAnsi="Times New Roman" w:cs="Times New Roman"/>
          <w:i/>
          <w:kern w:val="24"/>
          <w:sz w:val="24"/>
          <w:szCs w:val="24"/>
        </w:rPr>
        <w:t>Le NouvelObservateur</w:t>
      </w:r>
      <w:r w:rsidR="00786460" w:rsidRPr="005A7CB7">
        <w:rPr>
          <w:rFonts w:ascii="Times New Roman" w:hAnsi="Times New Roman" w:cs="Times New Roman"/>
          <w:kern w:val="24"/>
          <w:sz w:val="24"/>
          <w:szCs w:val="24"/>
        </w:rPr>
        <w:t xml:space="preserve">and </w:t>
      </w:r>
      <w:r w:rsidR="00786460" w:rsidRPr="005A7CB7">
        <w:rPr>
          <w:rFonts w:ascii="Times New Roman" w:hAnsi="Times New Roman" w:cs="Times New Roman"/>
          <w:i/>
          <w:kern w:val="24"/>
          <w:sz w:val="24"/>
          <w:szCs w:val="24"/>
        </w:rPr>
        <w:t>L</w:t>
      </w:r>
      <w:r w:rsidR="00CA18CA" w:rsidRPr="005A7CB7">
        <w:rPr>
          <w:rFonts w:ascii="Times New Roman" w:hAnsi="Times New Roman" w:cs="Times New Roman"/>
          <w:i/>
          <w:kern w:val="24"/>
          <w:sz w:val="24"/>
          <w:szCs w:val="24"/>
        </w:rPr>
        <w:t>’</w:t>
      </w:r>
      <w:r w:rsidR="00786460" w:rsidRPr="005A7CB7">
        <w:rPr>
          <w:rFonts w:ascii="Times New Roman" w:hAnsi="Times New Roman" w:cs="Times New Roman"/>
          <w:i/>
          <w:kern w:val="24"/>
          <w:sz w:val="24"/>
          <w:szCs w:val="24"/>
        </w:rPr>
        <w:t>Express</w:t>
      </w:r>
      <w:r w:rsidR="00786460" w:rsidRPr="005A7CB7">
        <w:rPr>
          <w:rFonts w:ascii="Times New Roman" w:hAnsi="Times New Roman" w:cs="Times New Roman"/>
          <w:kern w:val="24"/>
          <w:sz w:val="24"/>
          <w:szCs w:val="24"/>
        </w:rPr>
        <w:t xml:space="preserve">. The public activity of </w:t>
      </w:r>
      <w:r w:rsidR="00C76A1C">
        <w:rPr>
          <w:rFonts w:ascii="Times New Roman" w:hAnsi="Times New Roman" w:cs="Times New Roman"/>
          <w:kern w:val="24"/>
          <w:sz w:val="24"/>
          <w:szCs w:val="24"/>
        </w:rPr>
        <w:t xml:space="preserve">the </w:t>
      </w:r>
      <w:r w:rsidR="00786460" w:rsidRPr="005A7CB7">
        <w:rPr>
          <w:rFonts w:ascii="Times New Roman" w:hAnsi="Times New Roman" w:cs="Times New Roman"/>
          <w:kern w:val="24"/>
          <w:sz w:val="24"/>
          <w:szCs w:val="24"/>
        </w:rPr>
        <w:t xml:space="preserve">Vincennes political science </w:t>
      </w:r>
      <w:r w:rsidR="00C76A1C">
        <w:rPr>
          <w:rFonts w:ascii="Times New Roman" w:hAnsi="Times New Roman" w:cs="Times New Roman"/>
          <w:kern w:val="24"/>
          <w:sz w:val="24"/>
          <w:szCs w:val="24"/>
        </w:rPr>
        <w:t xml:space="preserve">teaching </w:t>
      </w:r>
      <w:r w:rsidR="00786460" w:rsidRPr="005A7CB7">
        <w:rPr>
          <w:rFonts w:ascii="Times New Roman" w:hAnsi="Times New Roman" w:cs="Times New Roman"/>
          <w:kern w:val="24"/>
          <w:sz w:val="24"/>
          <w:szCs w:val="24"/>
        </w:rPr>
        <w:t xml:space="preserve">faculty was also significant, but took place in smaller and more diverse arenas, with the common factor being left-wing opposition to the PCF. Outside of his duties in the </w:t>
      </w:r>
      <w:r w:rsidR="00786460" w:rsidRPr="005A7CB7">
        <w:rPr>
          <w:rFonts w:ascii="Times New Roman" w:hAnsi="Times New Roman" w:cs="Times New Roman"/>
          <w:kern w:val="24"/>
          <w:sz w:val="24"/>
          <w:szCs w:val="24"/>
        </w:rPr>
        <w:lastRenderedPageBreak/>
        <w:t xml:space="preserve">PSU, Mallet was involved, for example, </w:t>
      </w:r>
      <w:r w:rsidR="00C76A1C">
        <w:rPr>
          <w:rFonts w:ascii="Times New Roman" w:hAnsi="Times New Roman" w:cs="Times New Roman"/>
          <w:kern w:val="24"/>
          <w:sz w:val="24"/>
          <w:szCs w:val="24"/>
        </w:rPr>
        <w:t>with</w:t>
      </w:r>
      <w:r w:rsidR="00786460" w:rsidRPr="005A7CB7">
        <w:rPr>
          <w:rFonts w:ascii="Times New Roman" w:hAnsi="Times New Roman" w:cs="Times New Roman"/>
          <w:kern w:val="24"/>
          <w:sz w:val="24"/>
          <w:szCs w:val="24"/>
        </w:rPr>
        <w:t xml:space="preserve"> the editorial board of the intellectual journal </w:t>
      </w:r>
      <w:r w:rsidR="00786460" w:rsidRPr="005A7CB7">
        <w:rPr>
          <w:rFonts w:ascii="Times New Roman" w:hAnsi="Times New Roman" w:cs="Times New Roman"/>
          <w:i/>
          <w:kern w:val="24"/>
          <w:sz w:val="24"/>
          <w:szCs w:val="24"/>
        </w:rPr>
        <w:t xml:space="preserve">Arguments </w:t>
      </w:r>
      <w:r w:rsidR="00786460" w:rsidRPr="005A7CB7">
        <w:rPr>
          <w:rFonts w:ascii="Times New Roman" w:hAnsi="Times New Roman" w:cs="Times New Roman"/>
          <w:kern w:val="24"/>
          <w:sz w:val="24"/>
          <w:szCs w:val="24"/>
        </w:rPr>
        <w:t>(1956-62).</w:t>
      </w:r>
      <w:r w:rsidR="00752FBC" w:rsidRPr="005A7CB7">
        <w:rPr>
          <w:rStyle w:val="Appelnotedebasdep"/>
          <w:rFonts w:ascii="Times New Roman" w:hAnsi="Times New Roman" w:cs="Times New Roman"/>
          <w:kern w:val="24"/>
          <w:sz w:val="24"/>
          <w:szCs w:val="24"/>
        </w:rPr>
        <w:footnoteReference w:id="44"/>
      </w:r>
      <w:r w:rsidR="00786460" w:rsidRPr="005A7CB7">
        <w:rPr>
          <w:rFonts w:ascii="Times New Roman" w:hAnsi="Times New Roman" w:cs="Times New Roman"/>
          <w:kern w:val="24"/>
          <w:sz w:val="24"/>
          <w:szCs w:val="24"/>
        </w:rPr>
        <w:t xml:space="preserve"> Vincent was the primary driving force </w:t>
      </w:r>
      <w:r w:rsidR="00D904BE">
        <w:rPr>
          <w:rFonts w:ascii="Times New Roman" w:hAnsi="Times New Roman" w:cs="Times New Roman"/>
          <w:kern w:val="24"/>
          <w:sz w:val="24"/>
          <w:szCs w:val="24"/>
        </w:rPr>
        <w:t>behind</w:t>
      </w:r>
      <w:r w:rsidR="00786460" w:rsidRPr="005A7CB7">
        <w:rPr>
          <w:rFonts w:ascii="Times New Roman" w:hAnsi="Times New Roman" w:cs="Times New Roman"/>
          <w:kern w:val="24"/>
          <w:sz w:val="24"/>
          <w:szCs w:val="24"/>
        </w:rPr>
        <w:t>the PSU</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s weekly </w:t>
      </w:r>
      <w:r w:rsidR="00786460" w:rsidRPr="005A7CB7">
        <w:rPr>
          <w:rFonts w:ascii="Times New Roman" w:hAnsi="Times New Roman" w:cs="Times New Roman"/>
          <w:i/>
          <w:kern w:val="24"/>
          <w:sz w:val="24"/>
          <w:szCs w:val="24"/>
        </w:rPr>
        <w:t>Tribune socialiste</w:t>
      </w:r>
      <w:r w:rsidR="00786460" w:rsidRPr="005A7CB7">
        <w:rPr>
          <w:rFonts w:ascii="Times New Roman" w:hAnsi="Times New Roman" w:cs="Times New Roman"/>
          <w:kern w:val="24"/>
          <w:sz w:val="24"/>
          <w:szCs w:val="24"/>
        </w:rPr>
        <w:t xml:space="preserve"> until 1972, and then </w:t>
      </w:r>
      <w:r w:rsidR="00D904BE">
        <w:rPr>
          <w:rFonts w:ascii="Times New Roman" w:hAnsi="Times New Roman" w:cs="Times New Roman"/>
          <w:kern w:val="24"/>
          <w:sz w:val="24"/>
          <w:szCs w:val="24"/>
        </w:rPr>
        <w:t>with</w:t>
      </w:r>
      <w:r w:rsidR="00786460" w:rsidRPr="005A7CB7">
        <w:rPr>
          <w:rFonts w:ascii="Times New Roman" w:hAnsi="Times New Roman" w:cs="Times New Roman"/>
          <w:kern w:val="24"/>
          <w:sz w:val="24"/>
          <w:szCs w:val="24"/>
        </w:rPr>
        <w:t xml:space="preserve">the publication produced by the LCR, </w:t>
      </w:r>
      <w:r w:rsidR="00786460" w:rsidRPr="005A7CB7">
        <w:rPr>
          <w:rFonts w:ascii="Times New Roman" w:hAnsi="Times New Roman" w:cs="Times New Roman"/>
          <w:i/>
          <w:kern w:val="24"/>
          <w:sz w:val="24"/>
          <w:szCs w:val="24"/>
        </w:rPr>
        <w:t>Critique de l</w:t>
      </w:r>
      <w:r w:rsidR="00CA18CA" w:rsidRPr="005A7CB7">
        <w:rPr>
          <w:rFonts w:ascii="Times New Roman" w:hAnsi="Times New Roman" w:cs="Times New Roman"/>
          <w:i/>
          <w:kern w:val="24"/>
          <w:sz w:val="24"/>
          <w:szCs w:val="24"/>
        </w:rPr>
        <w:t>’</w:t>
      </w:r>
      <w:r w:rsidR="00786460" w:rsidRPr="005A7CB7">
        <w:rPr>
          <w:rFonts w:ascii="Times New Roman" w:hAnsi="Times New Roman" w:cs="Times New Roman"/>
          <w:i/>
          <w:kern w:val="24"/>
          <w:sz w:val="24"/>
          <w:szCs w:val="24"/>
        </w:rPr>
        <w:t>économie politique</w:t>
      </w:r>
      <w:r w:rsidR="00786460" w:rsidRPr="005A7CB7">
        <w:rPr>
          <w:rFonts w:ascii="Times New Roman" w:hAnsi="Times New Roman" w:cs="Times New Roman"/>
          <w:kern w:val="24"/>
          <w:sz w:val="24"/>
          <w:szCs w:val="24"/>
        </w:rPr>
        <w:t xml:space="preserve">, from 1973 to 1979. Within this party, he also contributed to </w:t>
      </w:r>
      <w:r w:rsidR="004E051F">
        <w:rPr>
          <w:rFonts w:ascii="Times New Roman" w:hAnsi="Times New Roman" w:cs="Times New Roman"/>
          <w:i/>
          <w:kern w:val="24"/>
          <w:sz w:val="24"/>
          <w:szCs w:val="24"/>
        </w:rPr>
        <w:t>Marx ou</w:t>
      </w:r>
      <w:r w:rsidR="00A8175C">
        <w:rPr>
          <w:rFonts w:ascii="Times New Roman" w:hAnsi="Times New Roman" w:cs="Times New Roman"/>
          <w:i/>
          <w:kern w:val="24"/>
          <w:sz w:val="24"/>
          <w:szCs w:val="24"/>
        </w:rPr>
        <w:t xml:space="preserve"> </w:t>
      </w:r>
      <w:r w:rsidR="004E051F">
        <w:rPr>
          <w:rFonts w:ascii="Times New Roman" w:hAnsi="Times New Roman" w:cs="Times New Roman"/>
          <w:i/>
          <w:kern w:val="24"/>
          <w:sz w:val="24"/>
          <w:szCs w:val="24"/>
        </w:rPr>
        <w:t>Crève</w:t>
      </w:r>
      <w:r w:rsidR="00786460" w:rsidRPr="005A7CB7">
        <w:rPr>
          <w:rFonts w:ascii="Times New Roman" w:hAnsi="Times New Roman" w:cs="Times New Roman"/>
          <w:kern w:val="24"/>
          <w:sz w:val="24"/>
          <w:szCs w:val="24"/>
        </w:rPr>
        <w:t xml:space="preserve">, which gave way to </w:t>
      </w:r>
      <w:r w:rsidR="00786460" w:rsidRPr="005A7CB7">
        <w:rPr>
          <w:rFonts w:ascii="Times New Roman" w:hAnsi="Times New Roman" w:cs="Times New Roman"/>
          <w:i/>
          <w:kern w:val="24"/>
          <w:sz w:val="24"/>
          <w:szCs w:val="24"/>
        </w:rPr>
        <w:t>Critique communiste</w:t>
      </w:r>
      <w:r w:rsidR="00786460" w:rsidRPr="005A7CB7">
        <w:rPr>
          <w:rFonts w:ascii="Times New Roman" w:hAnsi="Times New Roman" w:cs="Times New Roman"/>
          <w:kern w:val="24"/>
          <w:sz w:val="24"/>
          <w:szCs w:val="24"/>
        </w:rPr>
        <w:t>, a publication set up in 1976 and edited by Weber, whose position as a faculty member of the Department of Philosophy has already been mentioned.</w:t>
      </w:r>
      <w:r w:rsidR="00752FBC" w:rsidRPr="005A7CB7">
        <w:rPr>
          <w:rStyle w:val="Appelnotedebasdep"/>
          <w:rFonts w:ascii="Times New Roman" w:hAnsi="Times New Roman" w:cs="Times New Roman"/>
          <w:kern w:val="24"/>
          <w:sz w:val="24"/>
          <w:szCs w:val="24"/>
        </w:rPr>
        <w:footnoteReference w:id="45"/>
      </w:r>
      <w:r w:rsidR="00A8175C">
        <w:rPr>
          <w:rFonts w:ascii="Times New Roman" w:hAnsi="Times New Roman" w:cs="Times New Roman"/>
          <w:kern w:val="24"/>
          <w:sz w:val="24"/>
          <w:szCs w:val="24"/>
        </w:rPr>
        <w:t xml:space="preserve"> </w:t>
      </w:r>
      <w:r w:rsidR="00786460" w:rsidRPr="005A7CB7">
        <w:rPr>
          <w:rFonts w:ascii="Times New Roman" w:hAnsi="Times New Roman" w:cs="Times New Roman"/>
          <w:kern w:val="24"/>
          <w:sz w:val="24"/>
          <w:szCs w:val="24"/>
        </w:rPr>
        <w:t xml:space="preserve">Lapassade, who was involved </w:t>
      </w:r>
      <w:r w:rsidR="003914D4">
        <w:rPr>
          <w:rFonts w:ascii="Times New Roman" w:hAnsi="Times New Roman" w:cs="Times New Roman"/>
          <w:kern w:val="24"/>
          <w:sz w:val="24"/>
          <w:szCs w:val="24"/>
        </w:rPr>
        <w:t>with</w:t>
      </w:r>
      <w:r w:rsidR="00786460" w:rsidRPr="005A7CB7">
        <w:rPr>
          <w:rFonts w:ascii="Times New Roman" w:hAnsi="Times New Roman" w:cs="Times New Roman"/>
          <w:kern w:val="24"/>
          <w:sz w:val="24"/>
          <w:szCs w:val="24"/>
        </w:rPr>
        <w:t xml:space="preserve"> the Fourth International dissident group SocialismeouBarbarie and its eponymous publication in the 1960s, as well as the journal </w:t>
      </w:r>
      <w:r w:rsidR="00786460" w:rsidRPr="005A7CB7">
        <w:rPr>
          <w:rFonts w:ascii="Times New Roman" w:hAnsi="Times New Roman" w:cs="Times New Roman"/>
          <w:i/>
          <w:iCs/>
          <w:kern w:val="24"/>
          <w:sz w:val="24"/>
          <w:szCs w:val="24"/>
        </w:rPr>
        <w:t>Arguments</w:t>
      </w:r>
      <w:r w:rsidR="00786460" w:rsidRPr="005A7CB7">
        <w:rPr>
          <w:rFonts w:ascii="Times New Roman" w:hAnsi="Times New Roman" w:cs="Times New Roman"/>
          <w:kern w:val="24"/>
          <w:sz w:val="24"/>
          <w:szCs w:val="24"/>
        </w:rPr>
        <w:t xml:space="preserve"> a few years earlier, was hostile to the PCF </w:t>
      </w:r>
      <w:r w:rsidR="003914D4" w:rsidRPr="005A7CB7">
        <w:rPr>
          <w:rFonts w:ascii="Times New Roman" w:hAnsi="Times New Roman" w:cs="Times New Roman"/>
          <w:kern w:val="24"/>
          <w:sz w:val="24"/>
          <w:szCs w:val="24"/>
        </w:rPr>
        <w:t>from the outset</w:t>
      </w:r>
      <w:r w:rsidR="003914D4">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and </w:t>
      </w:r>
      <w:r w:rsidR="003914D4">
        <w:rPr>
          <w:rFonts w:ascii="Times New Roman" w:hAnsi="Times New Roman" w:cs="Times New Roman"/>
          <w:kern w:val="24"/>
          <w:sz w:val="24"/>
          <w:szCs w:val="24"/>
        </w:rPr>
        <w:t>gradually turned</w:t>
      </w:r>
      <w:r w:rsidR="00786460" w:rsidRPr="005A7CB7">
        <w:rPr>
          <w:rFonts w:ascii="Times New Roman" w:hAnsi="Times New Roman" w:cs="Times New Roman"/>
          <w:kern w:val="24"/>
          <w:sz w:val="24"/>
          <w:szCs w:val="24"/>
        </w:rPr>
        <w:t xml:space="preserve"> toward libertarian </w:t>
      </w:r>
      <w:r w:rsidR="00D904BE">
        <w:rPr>
          <w:rFonts w:ascii="Times New Roman" w:hAnsi="Times New Roman" w:cs="Times New Roman"/>
          <w:kern w:val="24"/>
          <w:sz w:val="24"/>
          <w:szCs w:val="24"/>
        </w:rPr>
        <w:t>ideas</w:t>
      </w:r>
      <w:r w:rsidR="00786460" w:rsidRPr="005A7CB7">
        <w:rPr>
          <w:rFonts w:ascii="Times New Roman" w:hAnsi="Times New Roman" w:cs="Times New Roman"/>
          <w:kern w:val="24"/>
          <w:sz w:val="24"/>
          <w:szCs w:val="24"/>
        </w:rPr>
        <w:t>. In197</w:t>
      </w:r>
      <w:r w:rsidR="001D1E98">
        <w:rPr>
          <w:rFonts w:ascii="Times New Roman" w:hAnsi="Times New Roman" w:cs="Times New Roman"/>
          <w:kern w:val="24"/>
          <w:sz w:val="24"/>
          <w:szCs w:val="24"/>
        </w:rPr>
        <w:t>1</w:t>
      </w:r>
      <w:r w:rsidR="00786460" w:rsidRPr="005A7CB7">
        <w:rPr>
          <w:rFonts w:ascii="Times New Roman" w:hAnsi="Times New Roman" w:cs="Times New Roman"/>
          <w:kern w:val="24"/>
          <w:sz w:val="24"/>
          <w:szCs w:val="24"/>
        </w:rPr>
        <w:t>, he was a</w:t>
      </w:r>
      <w:r w:rsidR="00D904BE">
        <w:rPr>
          <w:rFonts w:ascii="Times New Roman" w:hAnsi="Times New Roman" w:cs="Times New Roman"/>
          <w:kern w:val="24"/>
          <w:sz w:val="24"/>
          <w:szCs w:val="24"/>
        </w:rPr>
        <w:t>n activist</w:t>
      </w:r>
      <w:r w:rsidR="00786460" w:rsidRPr="005A7CB7">
        <w:rPr>
          <w:rFonts w:ascii="Times New Roman" w:hAnsi="Times New Roman" w:cs="Times New Roman"/>
          <w:kern w:val="24"/>
          <w:sz w:val="24"/>
          <w:szCs w:val="24"/>
        </w:rPr>
        <w:t xml:space="preserve"> within the Homosexual Front for Revolutionary Action (Front homosexueld</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actionrévolutionnaire; FHAR).</w:t>
      </w:r>
      <w:r w:rsidR="00752FBC" w:rsidRPr="005A7CB7">
        <w:rPr>
          <w:rStyle w:val="Appelnotedebasdep"/>
          <w:rFonts w:ascii="Times New Roman" w:hAnsi="Times New Roman" w:cs="Times New Roman"/>
          <w:kern w:val="24"/>
          <w:sz w:val="24"/>
          <w:szCs w:val="24"/>
        </w:rPr>
        <w:footnoteReference w:id="46"/>
      </w:r>
      <w:r w:rsidR="00786460" w:rsidRPr="005A7CB7">
        <w:rPr>
          <w:rFonts w:ascii="Times New Roman" w:hAnsi="Times New Roman" w:cs="Times New Roman"/>
          <w:kern w:val="24"/>
          <w:sz w:val="24"/>
          <w:szCs w:val="24"/>
        </w:rPr>
        <w:t xml:space="preserve">These positions did not all converge, but what they did have in common was opposition to the PCF, to Maoism, and to Althusser as an intellectual and political figure. This opposition </w:t>
      </w:r>
      <w:r w:rsidR="003914D4">
        <w:rPr>
          <w:rFonts w:ascii="Times New Roman" w:hAnsi="Times New Roman" w:cs="Times New Roman"/>
          <w:kern w:val="24"/>
          <w:sz w:val="24"/>
          <w:szCs w:val="24"/>
        </w:rPr>
        <w:t>appears to have connected</w:t>
      </w:r>
      <w:r w:rsidR="00786460" w:rsidRPr="005A7CB7">
        <w:rPr>
          <w:rFonts w:ascii="Times New Roman" w:hAnsi="Times New Roman" w:cs="Times New Roman"/>
          <w:kern w:val="24"/>
          <w:sz w:val="24"/>
          <w:szCs w:val="24"/>
        </w:rPr>
        <w:t xml:space="preserve"> these partisan groups, with one of the most visible works associated, even if only indirectly, with one of </w:t>
      </w:r>
      <w:r w:rsidR="003914D4">
        <w:rPr>
          <w:rFonts w:ascii="Times New Roman" w:hAnsi="Times New Roman" w:cs="Times New Roman"/>
          <w:kern w:val="24"/>
          <w:sz w:val="24"/>
          <w:szCs w:val="24"/>
        </w:rPr>
        <w:t>the teaching staff at</w:t>
      </w:r>
      <w:r w:rsidR="00786460" w:rsidRPr="005A7CB7">
        <w:rPr>
          <w:rFonts w:ascii="Times New Roman" w:hAnsi="Times New Roman" w:cs="Times New Roman"/>
          <w:kern w:val="24"/>
          <w:sz w:val="24"/>
          <w:szCs w:val="24"/>
        </w:rPr>
        <w:t xml:space="preserve"> the </w:t>
      </w:r>
      <w:r w:rsidR="003914D4">
        <w:rPr>
          <w:rFonts w:ascii="Times New Roman" w:hAnsi="Times New Roman" w:cs="Times New Roman"/>
          <w:kern w:val="24"/>
          <w:sz w:val="24"/>
          <w:szCs w:val="24"/>
        </w:rPr>
        <w:t xml:space="preserve">Vincennes </w:t>
      </w:r>
      <w:r w:rsidR="00786460" w:rsidRPr="005A7CB7">
        <w:rPr>
          <w:rFonts w:ascii="Times New Roman" w:hAnsi="Times New Roman" w:cs="Times New Roman"/>
          <w:kern w:val="24"/>
          <w:sz w:val="24"/>
          <w:szCs w:val="24"/>
        </w:rPr>
        <w:t>Department of Political Science during the period probably being</w:t>
      </w:r>
      <w:r w:rsidR="00A8175C">
        <w:rPr>
          <w:rFonts w:ascii="Times New Roman" w:hAnsi="Times New Roman" w:cs="Times New Roman"/>
          <w:kern w:val="24"/>
          <w:sz w:val="24"/>
          <w:szCs w:val="24"/>
        </w:rPr>
        <w:t xml:space="preserve"> </w:t>
      </w:r>
      <w:r w:rsidR="00786460" w:rsidRPr="005A7CB7">
        <w:rPr>
          <w:rFonts w:ascii="Times New Roman" w:hAnsi="Times New Roman" w:cs="Times New Roman"/>
          <w:i/>
          <w:kern w:val="24"/>
          <w:sz w:val="24"/>
          <w:szCs w:val="24"/>
        </w:rPr>
        <w:t>Contre Althusser</w:t>
      </w:r>
      <w:r w:rsidR="00786460" w:rsidRPr="005A7CB7">
        <w:rPr>
          <w:rFonts w:ascii="Times New Roman" w:hAnsi="Times New Roman" w:cs="Times New Roman"/>
          <w:kern w:val="24"/>
          <w:sz w:val="24"/>
          <w:szCs w:val="24"/>
        </w:rPr>
        <w:t xml:space="preserve">(1974), which was published in </w:t>
      </w:r>
      <w:r w:rsidR="003914D4">
        <w:rPr>
          <w:rFonts w:ascii="Times New Roman" w:hAnsi="Times New Roman" w:cs="Times New Roman"/>
          <w:kern w:val="24"/>
          <w:sz w:val="24"/>
          <w:szCs w:val="24"/>
        </w:rPr>
        <w:t>paperbackwith a</w:t>
      </w:r>
      <w:r w:rsidR="00786460" w:rsidRPr="005A7CB7">
        <w:rPr>
          <w:rFonts w:ascii="Times New Roman" w:hAnsi="Times New Roman" w:cs="Times New Roman"/>
          <w:kern w:val="24"/>
          <w:sz w:val="24"/>
          <w:szCs w:val="24"/>
        </w:rPr>
        <w:t xml:space="preserve"> preface by Vincent.</w:t>
      </w:r>
      <w:r w:rsidR="00752FBC" w:rsidRPr="005A7CB7">
        <w:rPr>
          <w:rStyle w:val="Appelnotedebasdep"/>
          <w:rFonts w:ascii="Times New Roman" w:hAnsi="Times New Roman" w:cs="Times New Roman"/>
          <w:kern w:val="24"/>
          <w:sz w:val="24"/>
          <w:szCs w:val="24"/>
        </w:rPr>
        <w:footnoteReference w:id="47"/>
      </w:r>
      <w:r w:rsidR="00786460" w:rsidRPr="005A7CB7">
        <w:rPr>
          <w:rFonts w:ascii="Times New Roman" w:hAnsi="Times New Roman" w:cs="Times New Roman"/>
          <w:kern w:val="24"/>
          <w:sz w:val="24"/>
          <w:szCs w:val="24"/>
        </w:rPr>
        <w:t xml:space="preserve"> When one compares these public activities as a whole to those of </w:t>
      </w:r>
      <w:r w:rsidR="003914D4">
        <w:rPr>
          <w:rFonts w:ascii="Times New Roman" w:hAnsi="Times New Roman" w:cs="Times New Roman"/>
          <w:kern w:val="24"/>
          <w:sz w:val="24"/>
          <w:szCs w:val="24"/>
        </w:rPr>
        <w:t xml:space="preserve">the political scientists at </w:t>
      </w:r>
      <w:r w:rsidR="00786460" w:rsidRPr="005A7CB7">
        <w:rPr>
          <w:rFonts w:ascii="Times New Roman" w:hAnsi="Times New Roman" w:cs="Times New Roman"/>
          <w:kern w:val="24"/>
          <w:sz w:val="24"/>
          <w:szCs w:val="24"/>
        </w:rPr>
        <w:t xml:space="preserve">Paris I or the IEP Paris, they </w:t>
      </w:r>
      <w:r w:rsidR="003914D4">
        <w:rPr>
          <w:rFonts w:ascii="Times New Roman" w:hAnsi="Times New Roman" w:cs="Times New Roman"/>
          <w:kern w:val="24"/>
          <w:sz w:val="24"/>
          <w:szCs w:val="24"/>
        </w:rPr>
        <w:t xml:space="preserve">thus </w:t>
      </w:r>
      <w:r w:rsidR="00786460" w:rsidRPr="005A7CB7">
        <w:rPr>
          <w:rFonts w:ascii="Times New Roman" w:hAnsi="Times New Roman" w:cs="Times New Roman"/>
          <w:kern w:val="24"/>
          <w:sz w:val="24"/>
          <w:szCs w:val="24"/>
        </w:rPr>
        <w:t xml:space="preserve">come across as more </w:t>
      </w:r>
      <w:r w:rsidR="00D904BE">
        <w:rPr>
          <w:rFonts w:ascii="Times New Roman" w:hAnsi="Times New Roman" w:cs="Times New Roman"/>
          <w:kern w:val="24"/>
          <w:sz w:val="24"/>
          <w:szCs w:val="24"/>
        </w:rPr>
        <w:t>regular</w:t>
      </w:r>
      <w:r w:rsidR="00786460" w:rsidRPr="005A7CB7">
        <w:rPr>
          <w:rFonts w:ascii="Times New Roman" w:hAnsi="Times New Roman" w:cs="Times New Roman"/>
          <w:kern w:val="24"/>
          <w:sz w:val="24"/>
          <w:szCs w:val="24"/>
        </w:rPr>
        <w:t xml:space="preserve">and more militant, as well as located more to the </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left</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 xml:space="preserve"> in the French political space of the period.</w:t>
      </w:r>
    </w:p>
    <w:p w14:paraId="7ACB7036"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Demonstrating lower levels of academic </w:t>
      </w:r>
      <w:r w:rsidR="003914D4" w:rsidRPr="005A7CB7">
        <w:rPr>
          <w:rFonts w:ascii="Times New Roman" w:hAnsi="Times New Roman" w:cs="Times New Roman"/>
          <w:kern w:val="24"/>
          <w:sz w:val="24"/>
          <w:szCs w:val="24"/>
        </w:rPr>
        <w:t>inv</w:t>
      </w:r>
      <w:r w:rsidR="003914D4">
        <w:rPr>
          <w:rFonts w:ascii="Times New Roman" w:hAnsi="Times New Roman" w:cs="Times New Roman"/>
          <w:kern w:val="24"/>
          <w:sz w:val="24"/>
          <w:szCs w:val="24"/>
        </w:rPr>
        <w:t>olvement</w:t>
      </w:r>
      <w:r w:rsidRPr="005A7CB7">
        <w:rPr>
          <w:rFonts w:ascii="Times New Roman" w:hAnsi="Times New Roman" w:cs="Times New Roman"/>
          <w:kern w:val="24"/>
          <w:sz w:val="24"/>
          <w:szCs w:val="24"/>
        </w:rPr>
        <w:t>and standing than those of their colleagues located in the center of Paris</w:t>
      </w:r>
      <w:r w:rsidR="003914D4">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and an inv</w:t>
      </w:r>
      <w:r w:rsidR="003914D4">
        <w:rPr>
          <w:rFonts w:ascii="Times New Roman" w:hAnsi="Times New Roman" w:cs="Times New Roman"/>
          <w:kern w:val="24"/>
          <w:sz w:val="24"/>
          <w:szCs w:val="24"/>
        </w:rPr>
        <w:t>olvement</w:t>
      </w:r>
      <w:r w:rsidRPr="005A7CB7">
        <w:rPr>
          <w:rFonts w:ascii="Times New Roman" w:hAnsi="Times New Roman" w:cs="Times New Roman"/>
          <w:kern w:val="24"/>
          <w:sz w:val="24"/>
          <w:szCs w:val="24"/>
        </w:rPr>
        <w:t xml:space="preserve"> in politics that was simultaneously stronger and less visible than </w:t>
      </w:r>
      <w:r w:rsidR="003914D4">
        <w:rPr>
          <w:rFonts w:ascii="Times New Roman" w:hAnsi="Times New Roman" w:cs="Times New Roman"/>
          <w:kern w:val="24"/>
          <w:sz w:val="24"/>
          <w:szCs w:val="24"/>
        </w:rPr>
        <w:t>these</w:t>
      </w:r>
      <w:r w:rsidRPr="005A7CB7">
        <w:rPr>
          <w:rFonts w:ascii="Times New Roman" w:hAnsi="Times New Roman" w:cs="Times New Roman"/>
          <w:kern w:val="24"/>
          <w:sz w:val="24"/>
          <w:szCs w:val="24"/>
        </w:rPr>
        <w:t xml:space="preserve"> counterparts, the activities of the political science faculty at Vincennes during the 1970s were therefore politically overdetermined.</w:t>
      </w:r>
      <w:r w:rsidR="00752FBC" w:rsidRPr="005A7CB7">
        <w:rPr>
          <w:rStyle w:val="Appelnotedebasdep"/>
          <w:rFonts w:ascii="Times New Roman" w:hAnsi="Times New Roman" w:cs="Times New Roman"/>
          <w:kern w:val="24"/>
          <w:sz w:val="24"/>
          <w:szCs w:val="24"/>
        </w:rPr>
        <w:footnoteReference w:id="48"/>
      </w:r>
      <w:r w:rsidRPr="005A7CB7">
        <w:rPr>
          <w:rFonts w:ascii="Times New Roman" w:hAnsi="Times New Roman" w:cs="Times New Roman"/>
          <w:kern w:val="24"/>
          <w:sz w:val="24"/>
          <w:szCs w:val="24"/>
        </w:rPr>
        <w:t xml:space="preserve"> They did not </w:t>
      </w:r>
      <w:r w:rsidR="003914D4">
        <w:rPr>
          <w:rFonts w:ascii="Times New Roman" w:hAnsi="Times New Roman" w:cs="Times New Roman"/>
          <w:kern w:val="24"/>
          <w:sz w:val="24"/>
          <w:szCs w:val="24"/>
        </w:rPr>
        <w:t>avoid</w:t>
      </w:r>
      <w:r w:rsidRPr="005A7CB7">
        <w:rPr>
          <w:rFonts w:ascii="Times New Roman" w:hAnsi="Times New Roman" w:cs="Times New Roman"/>
          <w:kern w:val="24"/>
          <w:sz w:val="24"/>
          <w:szCs w:val="24"/>
        </w:rPr>
        <w:t xml:space="preserve"> a form of common dependence on political science output focused on </w:t>
      </w:r>
      <w:r w:rsidR="00A4296C" w:rsidRPr="005A7CB7">
        <w:rPr>
          <w:rFonts w:ascii="Times New Roman" w:hAnsi="Times New Roman" w:cs="Times New Roman"/>
          <w:kern w:val="24"/>
          <w:sz w:val="24"/>
          <w:szCs w:val="24"/>
        </w:rPr>
        <w:t>issues from the political field</w:t>
      </w:r>
      <w:r w:rsidR="00CF324B">
        <w:rPr>
          <w:noProof/>
        </w:rPr>
        <w:pict w14:anchorId="0B82F9B2">
          <v:shape id="Text Box 10" o:spid="_x0000_s2053" type="#_x0000_t202" style="position:absolute;left:0;text-align:left;margin-left:440.3pt;margin-top:53.25pt;width:10.95pt;height:569.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8sYywEAAIU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" filled="f" stroked="f">
            <v:path arrowok="t"/>
            <v:textbox style="layout-flow:vertical;mso-layout-flow-alt:bottom-to-top" inset="0,0,0,0">
              <w:txbxContent>
                <w:p w14:paraId="1EDC1042" w14:textId="77777777" w:rsidR="00296CE3" w:rsidRDefault="00296CE3">
                  <w:pPr>
                    <w:spacing w:before="14"/>
                    <w:ind w:left="20"/>
                    <w:rPr>
                      <w:rFonts w:ascii="Arial" w:hAnsi="Arial"/>
                      <w:sz w:val="16"/>
                    </w:rPr>
                  </w:pPr>
                </w:p>
              </w:txbxContent>
            </v:textbox>
            <w10:wrap anchorx="page" anchory="page"/>
          </v:shape>
        </w:pict>
      </w:r>
      <w:r w:rsidR="003914D4">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something which was also true, though without the same effects, of </w:t>
      </w:r>
      <w:r w:rsidR="003914D4">
        <w:rPr>
          <w:rFonts w:ascii="Times New Roman" w:hAnsi="Times New Roman" w:cs="Times New Roman"/>
          <w:kern w:val="24"/>
          <w:sz w:val="24"/>
          <w:szCs w:val="24"/>
        </w:rPr>
        <w:t xml:space="preserve">some of the teaching staff </w:t>
      </w:r>
      <w:r w:rsidRPr="005A7CB7">
        <w:rPr>
          <w:rFonts w:ascii="Times New Roman" w:hAnsi="Times New Roman" w:cs="Times New Roman"/>
          <w:kern w:val="24"/>
          <w:sz w:val="24"/>
          <w:szCs w:val="24"/>
        </w:rPr>
        <w:t>at the IEP Paris and Paris I.</w:t>
      </w:r>
      <w:r w:rsidR="00934900" w:rsidRPr="005A7CB7">
        <w:rPr>
          <w:rStyle w:val="Appelnotedebasdep"/>
          <w:rFonts w:ascii="Times New Roman" w:hAnsi="Times New Roman" w:cs="Times New Roman"/>
          <w:kern w:val="24"/>
          <w:sz w:val="24"/>
          <w:szCs w:val="24"/>
        </w:rPr>
        <w:footnoteReference w:id="49"/>
      </w:r>
      <w:r w:rsidR="00A8175C">
        <w:rPr>
          <w:rFonts w:ascii="Times New Roman" w:hAnsi="Times New Roman" w:cs="Times New Roman"/>
          <w:kern w:val="24"/>
          <w:sz w:val="24"/>
          <w:szCs w:val="24"/>
        </w:rPr>
        <w:t xml:space="preserve"> </w:t>
      </w:r>
      <w:r w:rsidRPr="005A7CB7">
        <w:rPr>
          <w:rFonts w:ascii="Times New Roman" w:hAnsi="Times New Roman" w:cs="Times New Roman"/>
          <w:kern w:val="24"/>
          <w:sz w:val="24"/>
          <w:szCs w:val="24"/>
        </w:rPr>
        <w:t>To get a sense</w:t>
      </w:r>
      <w:r w:rsidR="00CA5613">
        <w:rPr>
          <w:rFonts w:ascii="Times New Roman" w:hAnsi="Times New Roman" w:cs="Times New Roman"/>
          <w:kern w:val="24"/>
          <w:sz w:val="24"/>
          <w:szCs w:val="24"/>
        </w:rPr>
        <w:t xml:space="preserve"> of this, one only has to note </w:t>
      </w:r>
      <w:r w:rsidRPr="005A7CB7">
        <w:rPr>
          <w:rFonts w:ascii="Times New Roman" w:hAnsi="Times New Roman" w:cs="Times New Roman"/>
          <w:kern w:val="24"/>
          <w:sz w:val="24"/>
          <w:szCs w:val="24"/>
        </w:rPr>
        <w:t>Girardet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engagement against decolonization, Hamon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past as a parliamentarian with the Popular Republican Movement and then the Popular Democratic Union, Merle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engagement with Catholicism, or the place of Grosser in Franco-German relations during his time. Behind differences in political orientation, there was a shared articulation of political science and political combat as well as notable social differences, with the origins of the </w:t>
      </w:r>
      <w:r w:rsidR="00DF502A">
        <w:rPr>
          <w:rFonts w:ascii="Times New Roman" w:hAnsi="Times New Roman" w:cs="Times New Roman"/>
          <w:kern w:val="24"/>
          <w:sz w:val="24"/>
          <w:szCs w:val="24"/>
        </w:rPr>
        <w:t>teaching staff</w:t>
      </w:r>
      <w:r w:rsidR="00A8175C">
        <w:rPr>
          <w:rFonts w:ascii="Times New Roman" w:hAnsi="Times New Roman" w:cs="Times New Roman"/>
          <w:kern w:val="24"/>
          <w:sz w:val="24"/>
          <w:szCs w:val="24"/>
        </w:rPr>
        <w:t xml:space="preserve"> </w:t>
      </w:r>
      <w:r w:rsidR="00DF502A">
        <w:rPr>
          <w:rFonts w:ascii="Times New Roman" w:hAnsi="Times New Roman" w:cs="Times New Roman"/>
          <w:kern w:val="24"/>
          <w:sz w:val="24"/>
          <w:szCs w:val="24"/>
        </w:rPr>
        <w:t>at</w:t>
      </w:r>
      <w:r w:rsidRPr="005A7CB7">
        <w:rPr>
          <w:rFonts w:ascii="Times New Roman" w:hAnsi="Times New Roman" w:cs="Times New Roman"/>
          <w:kern w:val="24"/>
          <w:sz w:val="24"/>
          <w:szCs w:val="24"/>
        </w:rPr>
        <w:t xml:space="preserve">Vincennes almost always being more modest than those of the leading </w:t>
      </w:r>
      <w:r w:rsidRPr="005A7CB7">
        <w:rPr>
          <w:rFonts w:ascii="Times New Roman" w:hAnsi="Times New Roman" w:cs="Times New Roman"/>
          <w:kern w:val="24"/>
          <w:sz w:val="24"/>
          <w:szCs w:val="24"/>
        </w:rPr>
        <w:lastRenderedPageBreak/>
        <w:t xml:space="preserve">lights </w:t>
      </w:r>
      <w:r w:rsidR="00DF502A">
        <w:rPr>
          <w:rFonts w:ascii="Times New Roman" w:hAnsi="Times New Roman" w:cs="Times New Roman"/>
          <w:kern w:val="24"/>
          <w:sz w:val="24"/>
          <w:szCs w:val="24"/>
        </w:rPr>
        <w:t xml:space="preserve">of the teaching staff </w:t>
      </w:r>
      <w:r w:rsidRPr="005A7CB7">
        <w:rPr>
          <w:rFonts w:ascii="Times New Roman" w:hAnsi="Times New Roman" w:cs="Times New Roman"/>
          <w:kern w:val="24"/>
          <w:sz w:val="24"/>
          <w:szCs w:val="24"/>
        </w:rPr>
        <w:t>at Paris I or the IEP Paris in the same discipline. The former owed much to school</w:t>
      </w:r>
      <w:r w:rsidR="00836201">
        <w:rPr>
          <w:rFonts w:ascii="Times New Roman" w:hAnsi="Times New Roman" w:cs="Times New Roman"/>
          <w:kern w:val="24"/>
          <w:sz w:val="24"/>
          <w:szCs w:val="24"/>
        </w:rPr>
        <w:t>ing</w:t>
      </w:r>
      <w:r w:rsidRPr="005A7CB7">
        <w:rPr>
          <w:rFonts w:ascii="Times New Roman" w:hAnsi="Times New Roman" w:cs="Times New Roman"/>
          <w:kern w:val="24"/>
          <w:sz w:val="24"/>
          <w:szCs w:val="24"/>
        </w:rPr>
        <w:t xml:space="preserve"> and, even more so, to </w:t>
      </w:r>
      <w:r w:rsidR="00DF502A">
        <w:rPr>
          <w:rFonts w:ascii="Times New Roman" w:hAnsi="Times New Roman" w:cs="Times New Roman"/>
          <w:kern w:val="24"/>
          <w:sz w:val="24"/>
          <w:szCs w:val="24"/>
        </w:rPr>
        <w:t>activism</w:t>
      </w:r>
      <w:r w:rsidRPr="005A7CB7">
        <w:rPr>
          <w:rFonts w:ascii="Times New Roman" w:hAnsi="Times New Roman" w:cs="Times New Roman"/>
          <w:kern w:val="24"/>
          <w:sz w:val="24"/>
          <w:szCs w:val="24"/>
        </w:rPr>
        <w:t xml:space="preserve">, which often had brought them, against any expectation, into the university. At Paris I or the IEP Paris, by contrast, </w:t>
      </w:r>
      <w:r w:rsidR="00DF502A">
        <w:rPr>
          <w:rFonts w:ascii="Times New Roman" w:hAnsi="Times New Roman" w:cs="Times New Roman"/>
          <w:kern w:val="24"/>
          <w:sz w:val="24"/>
          <w:szCs w:val="24"/>
        </w:rPr>
        <w:t xml:space="preserve">such </w:t>
      </w:r>
      <w:r w:rsidRPr="005A7CB7">
        <w:rPr>
          <w:rFonts w:ascii="Times New Roman" w:hAnsi="Times New Roman" w:cs="Times New Roman"/>
          <w:kern w:val="24"/>
          <w:sz w:val="24"/>
          <w:szCs w:val="24"/>
        </w:rPr>
        <w:t xml:space="preserve">engagement </w:t>
      </w:r>
      <w:r w:rsidR="00DF502A">
        <w:rPr>
          <w:rFonts w:ascii="Times New Roman" w:hAnsi="Times New Roman" w:cs="Times New Roman"/>
          <w:kern w:val="24"/>
          <w:sz w:val="24"/>
          <w:szCs w:val="24"/>
        </w:rPr>
        <w:t xml:space="preserve">had </w:t>
      </w:r>
      <w:r w:rsidR="00836201">
        <w:rPr>
          <w:rFonts w:ascii="Times New Roman" w:hAnsi="Times New Roman" w:cs="Times New Roman"/>
          <w:kern w:val="24"/>
          <w:sz w:val="24"/>
          <w:szCs w:val="24"/>
        </w:rPr>
        <w:t xml:space="preserve">never </w:t>
      </w:r>
      <w:r w:rsidR="00DF502A">
        <w:rPr>
          <w:rFonts w:ascii="Times New Roman" w:hAnsi="Times New Roman" w:cs="Times New Roman"/>
          <w:kern w:val="24"/>
          <w:sz w:val="24"/>
          <w:szCs w:val="24"/>
        </w:rPr>
        <w:t>been</w:t>
      </w:r>
      <w:r w:rsidR="00836201">
        <w:rPr>
          <w:rFonts w:ascii="Times New Roman" w:hAnsi="Times New Roman" w:cs="Times New Roman"/>
          <w:kern w:val="24"/>
          <w:sz w:val="24"/>
          <w:szCs w:val="24"/>
        </w:rPr>
        <w:t>,</w:t>
      </w:r>
      <w:r w:rsidR="00DF502A">
        <w:rPr>
          <w:rFonts w:ascii="Times New Roman" w:hAnsi="Times New Roman" w:cs="Times New Roman"/>
          <w:kern w:val="24"/>
          <w:sz w:val="24"/>
          <w:szCs w:val="24"/>
        </w:rPr>
        <w:t xml:space="preserve"> and </w:t>
      </w:r>
      <w:r w:rsidRPr="005A7CB7">
        <w:rPr>
          <w:rFonts w:ascii="Times New Roman" w:hAnsi="Times New Roman" w:cs="Times New Roman"/>
          <w:kern w:val="24"/>
          <w:sz w:val="24"/>
          <w:szCs w:val="24"/>
        </w:rPr>
        <w:t xml:space="preserve">was almost never necessary, with several faculty members </w:t>
      </w:r>
      <w:r w:rsidR="00836201">
        <w:rPr>
          <w:rFonts w:ascii="Times New Roman" w:hAnsi="Times New Roman" w:cs="Times New Roman"/>
          <w:kern w:val="24"/>
          <w:sz w:val="24"/>
          <w:szCs w:val="24"/>
        </w:rPr>
        <w:t>pursuing</w:t>
      </w:r>
      <w:r w:rsidRPr="005A7CB7">
        <w:rPr>
          <w:rFonts w:ascii="Times New Roman" w:hAnsi="Times New Roman" w:cs="Times New Roman"/>
          <w:kern w:val="24"/>
          <w:sz w:val="24"/>
          <w:szCs w:val="24"/>
        </w:rPr>
        <w:t xml:space="preserve"> their careers in the shadow of the public space, while others </w:t>
      </w:r>
      <w:r w:rsidR="00DF502A">
        <w:rPr>
          <w:rFonts w:ascii="Times New Roman" w:hAnsi="Times New Roman" w:cs="Times New Roman"/>
          <w:kern w:val="24"/>
          <w:sz w:val="24"/>
          <w:szCs w:val="24"/>
        </w:rPr>
        <w:t>continued</w:t>
      </w:r>
      <w:r w:rsidRPr="005A7CB7">
        <w:rPr>
          <w:rFonts w:ascii="Times New Roman" w:hAnsi="Times New Roman" w:cs="Times New Roman"/>
          <w:kern w:val="24"/>
          <w:sz w:val="24"/>
          <w:szCs w:val="24"/>
        </w:rPr>
        <w:t xml:space="preserve"> to produce classical academic output </w:t>
      </w:r>
      <w:r w:rsidR="00836201">
        <w:rPr>
          <w:rFonts w:ascii="Times New Roman" w:hAnsi="Times New Roman" w:cs="Times New Roman"/>
          <w:kern w:val="24"/>
          <w:sz w:val="24"/>
          <w:szCs w:val="24"/>
        </w:rPr>
        <w:t>with no connection to</w:t>
      </w:r>
      <w:r w:rsidRPr="005A7CB7">
        <w:rPr>
          <w:rFonts w:ascii="Times New Roman" w:hAnsi="Times New Roman" w:cs="Times New Roman"/>
          <w:kern w:val="24"/>
          <w:sz w:val="24"/>
          <w:szCs w:val="24"/>
        </w:rPr>
        <w:t xml:space="preserve"> the most immediate political issues. There were therefore social and institutional conditions that made </w:t>
      </w:r>
      <w:r w:rsidR="00836201">
        <w:rPr>
          <w:rFonts w:ascii="Times New Roman" w:hAnsi="Times New Roman" w:cs="Times New Roman"/>
          <w:kern w:val="24"/>
          <w:sz w:val="24"/>
          <w:szCs w:val="24"/>
        </w:rPr>
        <w:t>a preference for</w:t>
      </w:r>
      <w:r w:rsidRPr="005A7CB7">
        <w:rPr>
          <w:rFonts w:ascii="Times New Roman" w:hAnsi="Times New Roman" w:cs="Times New Roman"/>
          <w:kern w:val="24"/>
          <w:sz w:val="24"/>
          <w:szCs w:val="24"/>
        </w:rPr>
        <w:t xml:space="preserve"> scholarly or educational detachment possible, and these were not truly </w:t>
      </w:r>
      <w:r w:rsidR="00DF502A">
        <w:rPr>
          <w:rFonts w:ascii="Times New Roman" w:hAnsi="Times New Roman" w:cs="Times New Roman"/>
          <w:kern w:val="24"/>
          <w:sz w:val="24"/>
          <w:szCs w:val="24"/>
        </w:rPr>
        <w:t>present in</w:t>
      </w:r>
      <w:r w:rsidRPr="005A7CB7">
        <w:rPr>
          <w:rFonts w:ascii="Times New Roman" w:hAnsi="Times New Roman" w:cs="Times New Roman"/>
          <w:kern w:val="24"/>
          <w:sz w:val="24"/>
          <w:szCs w:val="24"/>
        </w:rPr>
        <w:t xml:space="preserve"> the Department of Political Science at Vincennes during the 1970s </w:t>
      </w:r>
      <w:r w:rsidR="00DF502A">
        <w:rPr>
          <w:rFonts w:ascii="Times New Roman" w:hAnsi="Times New Roman" w:cs="Times New Roman"/>
          <w:kern w:val="24"/>
          <w:sz w:val="24"/>
          <w:szCs w:val="24"/>
        </w:rPr>
        <w:t>given</w:t>
      </w:r>
      <w:r w:rsidRPr="005A7CB7">
        <w:rPr>
          <w:rFonts w:ascii="Times New Roman" w:hAnsi="Times New Roman" w:cs="Times New Roman"/>
          <w:kern w:val="24"/>
          <w:sz w:val="24"/>
          <w:szCs w:val="24"/>
        </w:rPr>
        <w:t xml:space="preserve"> the history of the institution, of its teachers, and of its students.</w:t>
      </w:r>
    </w:p>
    <w:p w14:paraId="699CCD36"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The militant intellectual activity of political science at Vincennes can ultimately be understood as one of the </w:t>
      </w:r>
      <w:r w:rsidR="00DF502A">
        <w:rPr>
          <w:rFonts w:ascii="Times New Roman" w:hAnsi="Times New Roman" w:cs="Times New Roman"/>
          <w:kern w:val="24"/>
          <w:sz w:val="24"/>
          <w:szCs w:val="24"/>
        </w:rPr>
        <w:t xml:space="preserve">tools </w:t>
      </w:r>
      <w:r w:rsidRPr="005A7CB7">
        <w:rPr>
          <w:rFonts w:ascii="Times New Roman" w:hAnsi="Times New Roman" w:cs="Times New Roman"/>
          <w:kern w:val="24"/>
          <w:sz w:val="24"/>
          <w:szCs w:val="24"/>
        </w:rPr>
        <w:t xml:space="preserve">that it mobilized to overcome its relative handicaps in the institution and its divergences from the emerging disciplinary canon. Demand from </w:t>
      </w:r>
      <w:r w:rsidR="00DF502A">
        <w:rPr>
          <w:rFonts w:ascii="Times New Roman" w:hAnsi="Times New Roman" w:cs="Times New Roman"/>
          <w:kern w:val="24"/>
          <w:sz w:val="24"/>
          <w:szCs w:val="24"/>
        </w:rPr>
        <w:t>activists</w:t>
      </w:r>
      <w:r w:rsidRPr="005A7CB7">
        <w:rPr>
          <w:rFonts w:ascii="Times New Roman" w:hAnsi="Times New Roman" w:cs="Times New Roman"/>
          <w:kern w:val="24"/>
          <w:sz w:val="24"/>
          <w:szCs w:val="24"/>
        </w:rPr>
        <w:t xml:space="preserve">and domestic publishers who sought an analysis of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post-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68</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national and international political and economic situation that came from the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Left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was independent of that of the PCF and Communist intellectuals, and </w:t>
      </w:r>
      <w:r w:rsidR="00DF502A">
        <w:rPr>
          <w:rFonts w:ascii="Times New Roman" w:hAnsi="Times New Roman" w:cs="Times New Roman"/>
          <w:kern w:val="24"/>
          <w:sz w:val="24"/>
          <w:szCs w:val="24"/>
        </w:rPr>
        <w:t>had academic</w:t>
      </w:r>
      <w:r w:rsidRPr="005A7CB7">
        <w:rPr>
          <w:rFonts w:ascii="Times New Roman" w:hAnsi="Times New Roman" w:cs="Times New Roman"/>
          <w:kern w:val="24"/>
          <w:sz w:val="24"/>
          <w:szCs w:val="24"/>
        </w:rPr>
        <w:t>legitima</w:t>
      </w:r>
      <w:r w:rsidR="00DF502A">
        <w:rPr>
          <w:rFonts w:ascii="Times New Roman" w:hAnsi="Times New Roman" w:cs="Times New Roman"/>
          <w:kern w:val="24"/>
          <w:sz w:val="24"/>
          <w:szCs w:val="24"/>
        </w:rPr>
        <w:t>cy, gave</w:t>
      </w:r>
      <w:r w:rsidRPr="005A7CB7">
        <w:rPr>
          <w:rFonts w:ascii="Times New Roman" w:hAnsi="Times New Roman" w:cs="Times New Roman"/>
          <w:kern w:val="24"/>
          <w:sz w:val="24"/>
          <w:szCs w:val="24"/>
        </w:rPr>
        <w:t xml:space="preserve"> opportunities to several faculty members from the Department of Political Science at Vincennes.And extra-academic public familiarity with them enabled them to maintain greater independence in terms of class content without their having to leave the discipline or the university.</w:t>
      </w:r>
    </w:p>
    <w:p w14:paraId="3F798BBA" w14:textId="77777777" w:rsidR="003B161F" w:rsidRPr="005A7CB7" w:rsidRDefault="00786460" w:rsidP="00461ED5">
      <w:pPr>
        <w:pStyle w:val="Corpsdetexte"/>
        <w:spacing w:after="240"/>
        <w:ind w:right="-26"/>
        <w:jc w:val="center"/>
        <w:rPr>
          <w:rFonts w:ascii="Times New Roman" w:hAnsi="Times New Roman" w:cs="Times New Roman"/>
          <w:kern w:val="24"/>
          <w:sz w:val="24"/>
          <w:szCs w:val="24"/>
        </w:rPr>
      </w:pPr>
      <w:r w:rsidRPr="005A7CB7">
        <w:rPr>
          <w:rFonts w:ascii="Times New Roman" w:hAnsi="Times New Roman" w:cs="Times New Roman"/>
          <w:kern w:val="24"/>
          <w:sz w:val="24"/>
          <w:szCs w:val="24"/>
        </w:rPr>
        <w:t>*</w:t>
      </w:r>
      <w:r w:rsidR="00DF502A">
        <w:rPr>
          <w:rFonts w:ascii="Times New Roman" w:hAnsi="Times New Roman" w:cs="Times New Roman"/>
          <w:kern w:val="24"/>
          <w:sz w:val="24"/>
          <w:szCs w:val="24"/>
        </w:rPr>
        <w:br/>
      </w:r>
      <w:r w:rsidRPr="005A7CB7">
        <w:rPr>
          <w:rFonts w:ascii="Times New Roman" w:hAnsi="Times New Roman" w:cs="Times New Roman"/>
          <w:kern w:val="24"/>
          <w:sz w:val="24"/>
          <w:szCs w:val="24"/>
        </w:rPr>
        <w:t>**</w:t>
      </w:r>
    </w:p>
    <w:p w14:paraId="34F222C2"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To explain the </w:t>
      </w:r>
      <w:r w:rsidR="00DF502A" w:rsidRPr="005A7CB7">
        <w:rPr>
          <w:rFonts w:ascii="Times New Roman" w:hAnsi="Times New Roman" w:cs="Times New Roman"/>
          <w:kern w:val="24"/>
          <w:sz w:val="24"/>
          <w:szCs w:val="24"/>
        </w:rPr>
        <w:t>Université de Paris VIII</w:t>
      </w:r>
      <w:r w:rsidR="00DF502A">
        <w:rPr>
          <w:rFonts w:ascii="Times New Roman" w:hAnsi="Times New Roman" w:cs="Times New Roman"/>
          <w:kern w:val="24"/>
          <w:sz w:val="24"/>
          <w:szCs w:val="24"/>
        </w:rPr>
        <w:t>’s</w:t>
      </w:r>
      <w:r w:rsidRPr="005A7CB7">
        <w:rPr>
          <w:rFonts w:ascii="Times New Roman" w:hAnsi="Times New Roman" w:cs="Times New Roman"/>
          <w:kern w:val="24"/>
          <w:sz w:val="24"/>
          <w:szCs w:val="24"/>
        </w:rPr>
        <w:t xml:space="preserve">creation in 1970 of a department of political science that was a pioneer in the history of </w:t>
      </w:r>
      <w:r w:rsidR="00DF502A">
        <w:rPr>
          <w:rFonts w:ascii="Times New Roman" w:hAnsi="Times New Roman" w:cs="Times New Roman"/>
          <w:kern w:val="24"/>
          <w:sz w:val="24"/>
          <w:szCs w:val="24"/>
        </w:rPr>
        <w:t>academic</w:t>
      </w:r>
      <w:r w:rsidRPr="005A7CB7">
        <w:rPr>
          <w:rFonts w:ascii="Times New Roman" w:hAnsi="Times New Roman" w:cs="Times New Roman"/>
          <w:kern w:val="24"/>
          <w:sz w:val="24"/>
          <w:szCs w:val="24"/>
        </w:rPr>
        <w:t xml:space="preserve">teaching of the discipline, we have </w:t>
      </w:r>
      <w:r w:rsidR="00DF502A">
        <w:rPr>
          <w:rFonts w:ascii="Times New Roman" w:hAnsi="Times New Roman" w:cs="Times New Roman"/>
          <w:kern w:val="24"/>
          <w:sz w:val="24"/>
          <w:szCs w:val="24"/>
        </w:rPr>
        <w:t>draw</w:t>
      </w:r>
      <w:r w:rsidR="00836201">
        <w:rPr>
          <w:rFonts w:ascii="Times New Roman" w:hAnsi="Times New Roman" w:cs="Times New Roman"/>
          <w:kern w:val="24"/>
          <w:sz w:val="24"/>
          <w:szCs w:val="24"/>
        </w:rPr>
        <w:t>n</w:t>
      </w:r>
      <w:r w:rsidR="00DF502A">
        <w:rPr>
          <w:rFonts w:ascii="Times New Roman" w:hAnsi="Times New Roman" w:cs="Times New Roman"/>
          <w:kern w:val="24"/>
          <w:sz w:val="24"/>
          <w:szCs w:val="24"/>
        </w:rPr>
        <w:t xml:space="preserve"> upon</w:t>
      </w:r>
      <w:r w:rsidRPr="005A7CB7">
        <w:rPr>
          <w:rFonts w:ascii="Times New Roman" w:hAnsi="Times New Roman" w:cs="Times New Roman"/>
          <w:kern w:val="24"/>
          <w:sz w:val="24"/>
          <w:szCs w:val="24"/>
        </w:rPr>
        <w:t xml:space="preserve"> two sets of factors:</w:t>
      </w:r>
      <w:r w:rsidR="00DF502A">
        <w:rPr>
          <w:rFonts w:ascii="Times New Roman" w:hAnsi="Times New Roman" w:cs="Times New Roman"/>
          <w:kern w:val="24"/>
          <w:sz w:val="24"/>
          <w:szCs w:val="24"/>
        </w:rPr>
        <w:t xml:space="preserve"> first,</w:t>
      </w:r>
      <w:r w:rsidRPr="005A7CB7">
        <w:rPr>
          <w:rFonts w:ascii="Times New Roman" w:hAnsi="Times New Roman" w:cs="Times New Roman"/>
          <w:kern w:val="24"/>
          <w:sz w:val="24"/>
          <w:szCs w:val="24"/>
        </w:rPr>
        <w:t xml:space="preserve"> the medium-term trend of increases and diversification in the academic offering of political science from 1945, and </w:t>
      </w:r>
      <w:r w:rsidR="00DF502A">
        <w:rPr>
          <w:rFonts w:ascii="Times New Roman" w:hAnsi="Times New Roman" w:cs="Times New Roman"/>
          <w:kern w:val="24"/>
          <w:sz w:val="24"/>
          <w:szCs w:val="24"/>
        </w:rPr>
        <w:t xml:space="preserve">secondly </w:t>
      </w:r>
      <w:r w:rsidRPr="005A7CB7">
        <w:rPr>
          <w:rFonts w:ascii="Times New Roman" w:hAnsi="Times New Roman" w:cs="Times New Roman"/>
          <w:kern w:val="24"/>
          <w:sz w:val="24"/>
          <w:szCs w:val="24"/>
        </w:rPr>
        <w:t xml:space="preserve">the </w:t>
      </w:r>
      <w:r w:rsidR="00DF502A">
        <w:rPr>
          <w:rFonts w:ascii="Times New Roman" w:hAnsi="Times New Roman" w:cs="Times New Roman"/>
          <w:kern w:val="24"/>
          <w:sz w:val="24"/>
          <w:szCs w:val="24"/>
        </w:rPr>
        <w:t xml:space="preserve">unique </w:t>
      </w:r>
      <w:r w:rsidRPr="005A7CB7">
        <w:rPr>
          <w:rFonts w:ascii="Times New Roman" w:hAnsi="Times New Roman" w:cs="Times New Roman"/>
          <w:kern w:val="24"/>
          <w:sz w:val="24"/>
          <w:szCs w:val="24"/>
        </w:rPr>
        <w:t xml:space="preserve">post-1968 political context, which facilitated the official institutionalization of a university described as </w:t>
      </w:r>
      <w:r w:rsidR="00CA18CA" w:rsidRPr="005A7CB7">
        <w:rPr>
          <w:rFonts w:ascii="Times New Roman" w:hAnsi="Times New Roman" w:cs="Times New Roman"/>
          <w:kern w:val="24"/>
          <w:sz w:val="24"/>
          <w:szCs w:val="24"/>
        </w:rPr>
        <w:t>“</w:t>
      </w:r>
      <w:r w:rsidR="005A7CB7">
        <w:rPr>
          <w:rFonts w:ascii="Times New Roman" w:hAnsi="Times New Roman" w:cs="Times New Roman"/>
          <w:kern w:val="24"/>
          <w:sz w:val="24"/>
          <w:szCs w:val="24"/>
        </w:rPr>
        <w:t>experimental</w:t>
      </w:r>
      <w:r w:rsidR="00CA18CA" w:rsidRPr="005A7CB7">
        <w:rPr>
          <w:rFonts w:ascii="Times New Roman" w:hAnsi="Times New Roman" w:cs="Times New Roman"/>
          <w:kern w:val="24"/>
          <w:sz w:val="24"/>
          <w:szCs w:val="24"/>
        </w:rPr>
        <w:t>”</w:t>
      </w:r>
      <w:r w:rsidR="005A7CB7">
        <w:rPr>
          <w:rFonts w:ascii="Times New Roman" w:hAnsi="Times New Roman" w:cs="Times New Roman"/>
          <w:kern w:val="24"/>
          <w:sz w:val="24"/>
          <w:szCs w:val="24"/>
        </w:rPr>
        <w:t>,</w:t>
      </w:r>
      <w:r w:rsidR="00DF502A">
        <w:rPr>
          <w:rFonts w:ascii="Times New Roman" w:hAnsi="Times New Roman" w:cs="Times New Roman"/>
          <w:kern w:val="24"/>
          <w:sz w:val="24"/>
          <w:szCs w:val="24"/>
        </w:rPr>
        <w:t xml:space="preserve">which acted as a meeting point for </w:t>
      </w:r>
      <w:r w:rsidRPr="005A7CB7">
        <w:rPr>
          <w:rFonts w:ascii="Times New Roman" w:hAnsi="Times New Roman" w:cs="Times New Roman"/>
          <w:kern w:val="24"/>
          <w:sz w:val="24"/>
          <w:szCs w:val="24"/>
        </w:rPr>
        <w:t xml:space="preserve">several of the new currents </w:t>
      </w:r>
      <w:r w:rsidR="00DF502A">
        <w:rPr>
          <w:rFonts w:ascii="Times New Roman" w:hAnsi="Times New Roman" w:cs="Times New Roman"/>
          <w:kern w:val="24"/>
          <w:sz w:val="24"/>
          <w:szCs w:val="24"/>
        </w:rPr>
        <w:t>in</w:t>
      </w:r>
      <w:r w:rsidRPr="005A7CB7">
        <w:rPr>
          <w:rFonts w:ascii="Times New Roman" w:hAnsi="Times New Roman" w:cs="Times New Roman"/>
          <w:kern w:val="24"/>
          <w:sz w:val="24"/>
          <w:szCs w:val="24"/>
        </w:rPr>
        <w:t xml:space="preserve">the humanities and social sciences </w:t>
      </w:r>
      <w:r w:rsidR="00DF502A">
        <w:rPr>
          <w:rFonts w:ascii="Times New Roman" w:hAnsi="Times New Roman" w:cs="Times New Roman"/>
          <w:kern w:val="24"/>
          <w:sz w:val="24"/>
          <w:szCs w:val="24"/>
        </w:rPr>
        <w:t xml:space="preserve">emerging during the period, </w:t>
      </w:r>
      <w:r w:rsidRPr="005A7CB7">
        <w:rPr>
          <w:rFonts w:ascii="Times New Roman" w:hAnsi="Times New Roman" w:cs="Times New Roman"/>
          <w:kern w:val="24"/>
          <w:sz w:val="24"/>
          <w:szCs w:val="24"/>
        </w:rPr>
        <w:t>and</w:t>
      </w:r>
      <w:r w:rsidR="00DF502A">
        <w:rPr>
          <w:rFonts w:ascii="Times New Roman" w:hAnsi="Times New Roman" w:cs="Times New Roman"/>
          <w:kern w:val="24"/>
          <w:sz w:val="24"/>
          <w:szCs w:val="24"/>
        </w:rPr>
        <w:t xml:space="preserve"> for</w:t>
      </w:r>
      <w:r w:rsidRPr="005A7CB7">
        <w:rPr>
          <w:rFonts w:ascii="Times New Roman" w:hAnsi="Times New Roman" w:cs="Times New Roman"/>
          <w:kern w:val="24"/>
          <w:sz w:val="24"/>
          <w:szCs w:val="24"/>
        </w:rPr>
        <w:t xml:space="preserve"> individuals who otherwise would likely not have had access (or </w:t>
      </w:r>
      <w:r w:rsidR="00DF502A">
        <w:rPr>
          <w:rFonts w:ascii="Times New Roman" w:hAnsi="Times New Roman" w:cs="Times New Roman"/>
          <w:kern w:val="24"/>
          <w:sz w:val="24"/>
          <w:szCs w:val="24"/>
        </w:rPr>
        <w:t xml:space="preserve">not </w:t>
      </w:r>
      <w:r w:rsidRPr="005A7CB7">
        <w:rPr>
          <w:rFonts w:ascii="Times New Roman" w:hAnsi="Times New Roman" w:cs="Times New Roman"/>
          <w:kern w:val="24"/>
          <w:sz w:val="24"/>
          <w:szCs w:val="24"/>
        </w:rPr>
        <w:t xml:space="preserve">have had it so quickly) to tenured positions in </w:t>
      </w:r>
      <w:r w:rsidR="00DF502A">
        <w:rPr>
          <w:rFonts w:ascii="Times New Roman" w:hAnsi="Times New Roman" w:cs="Times New Roman"/>
          <w:kern w:val="24"/>
          <w:sz w:val="24"/>
          <w:szCs w:val="24"/>
        </w:rPr>
        <w:t>academia</w:t>
      </w:r>
      <w:r w:rsidRPr="005A7CB7">
        <w:rPr>
          <w:rFonts w:ascii="Times New Roman" w:hAnsi="Times New Roman" w:cs="Times New Roman"/>
          <w:kern w:val="24"/>
          <w:sz w:val="24"/>
          <w:szCs w:val="24"/>
        </w:rPr>
        <w:t xml:space="preserve">. This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opening up of possibilities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was at work, though to very different degrees, at both Université de Paris I and Université de Paris VIII, where the first two departments for the discipline independent of law were </w:t>
      </w:r>
      <w:r w:rsidR="00DF502A">
        <w:rPr>
          <w:rFonts w:ascii="Times New Roman" w:hAnsi="Times New Roman" w:cs="Times New Roman"/>
          <w:kern w:val="24"/>
          <w:sz w:val="24"/>
          <w:szCs w:val="24"/>
        </w:rPr>
        <w:t>created</w:t>
      </w:r>
      <w:r w:rsidRPr="005A7CB7">
        <w:rPr>
          <w:rFonts w:ascii="Times New Roman" w:hAnsi="Times New Roman" w:cs="Times New Roman"/>
          <w:kern w:val="24"/>
          <w:sz w:val="24"/>
          <w:szCs w:val="24"/>
        </w:rPr>
        <w:t xml:space="preserve">.However, the Department of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Political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at Vincennes had fewer resources (</w:t>
      </w:r>
      <w:r w:rsidR="002D0BBD">
        <w:rPr>
          <w:rFonts w:ascii="Times New Roman" w:hAnsi="Times New Roman" w:cs="Times New Roman"/>
          <w:kern w:val="24"/>
          <w:sz w:val="24"/>
          <w:szCs w:val="24"/>
        </w:rPr>
        <w:t>particularly</w:t>
      </w:r>
      <w:r w:rsidRPr="005A7CB7">
        <w:rPr>
          <w:rFonts w:ascii="Times New Roman" w:hAnsi="Times New Roman" w:cs="Times New Roman"/>
          <w:kern w:val="24"/>
          <w:sz w:val="24"/>
          <w:szCs w:val="24"/>
        </w:rPr>
        <w:t xml:space="preserve"> in institutional,</w:t>
      </w:r>
      <w:r w:rsidR="00CF324B">
        <w:rPr>
          <w:noProof/>
        </w:rPr>
        <w:pict w14:anchorId="63989059">
          <v:shape id="Text Box 7" o:spid="_x0000_s2052" type="#_x0000_t202" style="position:absolute;left:0;text-align:left;margin-left:440.3pt;margin-top:53.25pt;width:10.95pt;height:569.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DeuKxTzAEAAIU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7315B39D" w14:textId="77777777" w:rsidR="00296CE3" w:rsidRDefault="00296CE3">
                  <w:pPr>
                    <w:spacing w:before="14"/>
                    <w:ind w:left="20"/>
                    <w:rPr>
                      <w:rFonts w:ascii="Arial" w:hAnsi="Arial"/>
                      <w:sz w:val="16"/>
                    </w:rPr>
                  </w:pPr>
                </w:p>
              </w:txbxContent>
            </v:textbox>
            <w10:wrap anchorx="page" anchory="page"/>
          </v:shape>
        </w:pict>
      </w:r>
      <w:r w:rsidRPr="005A7CB7">
        <w:rPr>
          <w:rFonts w:ascii="Times New Roman" w:hAnsi="Times New Roman" w:cs="Times New Roman"/>
          <w:kern w:val="24"/>
          <w:sz w:val="24"/>
          <w:szCs w:val="24"/>
        </w:rPr>
        <w:t xml:space="preserve">academic, and social terms) than the other centers </w:t>
      </w:r>
      <w:r w:rsidR="002D0BBD" w:rsidRPr="005A7CB7">
        <w:rPr>
          <w:rFonts w:ascii="Times New Roman" w:hAnsi="Times New Roman" w:cs="Times New Roman"/>
          <w:kern w:val="24"/>
          <w:sz w:val="24"/>
          <w:szCs w:val="24"/>
        </w:rPr>
        <w:t xml:space="preserve">teaching </w:t>
      </w:r>
      <w:r w:rsidRPr="005A7CB7">
        <w:rPr>
          <w:rFonts w:ascii="Times New Roman" w:hAnsi="Times New Roman" w:cs="Times New Roman"/>
          <w:kern w:val="24"/>
          <w:sz w:val="24"/>
          <w:szCs w:val="24"/>
        </w:rPr>
        <w:t>the discipline in the Paris region, and it was not in a position of strength within the disciplinary space of the experimental university itself.</w:t>
      </w:r>
    </w:p>
    <w:p w14:paraId="482C2B31"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After noting this twofold weakness, we incorporated three other variables in</w:t>
      </w:r>
      <w:r w:rsidR="002D0BBD">
        <w:rPr>
          <w:rFonts w:ascii="Times New Roman" w:hAnsi="Times New Roman" w:cs="Times New Roman"/>
          <w:kern w:val="24"/>
          <w:sz w:val="24"/>
          <w:szCs w:val="24"/>
        </w:rPr>
        <w:t>toour</w:t>
      </w:r>
      <w:r w:rsidRPr="005A7CB7">
        <w:rPr>
          <w:rFonts w:ascii="Times New Roman" w:hAnsi="Times New Roman" w:cs="Times New Roman"/>
          <w:kern w:val="24"/>
          <w:sz w:val="24"/>
          <w:szCs w:val="24"/>
        </w:rPr>
        <w:t xml:space="preserve"> analysis in order to account for the conditions behind this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institutional survival:its </w:t>
      </w:r>
      <w:r w:rsidR="00836201">
        <w:rPr>
          <w:rFonts w:ascii="Times New Roman" w:hAnsi="Times New Roman" w:cs="Times New Roman"/>
          <w:kern w:val="24"/>
          <w:sz w:val="24"/>
          <w:szCs w:val="24"/>
        </w:rPr>
        <w:t>fairly</w:t>
      </w:r>
      <w:r w:rsidRPr="005A7CB7">
        <w:rPr>
          <w:rFonts w:ascii="Times New Roman" w:hAnsi="Times New Roman" w:cs="Times New Roman"/>
          <w:kern w:val="24"/>
          <w:sz w:val="24"/>
          <w:szCs w:val="24"/>
        </w:rPr>
        <w:t>limited distance from the discipline</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 teaching conventions in force during the period; the social characteristics of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student </w:t>
      </w:r>
      <w:r w:rsidR="00836201">
        <w:rPr>
          <w:rFonts w:ascii="Times New Roman" w:hAnsi="Times New Roman" w:cs="Times New Roman"/>
          <w:kern w:val="24"/>
          <w:sz w:val="24"/>
          <w:szCs w:val="24"/>
        </w:rPr>
        <w:t>base</w:t>
      </w:r>
      <w:r w:rsidRPr="005A7CB7">
        <w:rPr>
          <w:rFonts w:ascii="Times New Roman" w:hAnsi="Times New Roman" w:cs="Times New Roman"/>
          <w:kern w:val="24"/>
          <w:sz w:val="24"/>
          <w:szCs w:val="24"/>
        </w:rPr>
        <w:t>, which mostly comprised foreign students from the former colonies of the empire; and the nonacademic, and mainly militant, resources held by the department</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s </w:t>
      </w:r>
      <w:r w:rsidR="002D0BBD">
        <w:rPr>
          <w:rFonts w:ascii="Times New Roman" w:hAnsi="Times New Roman" w:cs="Times New Roman"/>
          <w:kern w:val="24"/>
          <w:sz w:val="24"/>
          <w:szCs w:val="24"/>
        </w:rPr>
        <w:t>teaching staff</w:t>
      </w:r>
      <w:r w:rsidRPr="005A7CB7">
        <w:rPr>
          <w:rFonts w:ascii="Times New Roman" w:hAnsi="Times New Roman" w:cs="Times New Roman"/>
          <w:kern w:val="24"/>
          <w:sz w:val="24"/>
          <w:szCs w:val="24"/>
        </w:rPr>
        <w:t xml:space="preserve"> insofar as they offered increased standing within Vincennes, where the criteria for legitimacy were at least as political as they were intellectual or educational. Under the effect of these three variables, the position of the department within the discipline changed over the 1970s: having been </w:t>
      </w:r>
      <w:r w:rsidR="002D587E">
        <w:rPr>
          <w:rFonts w:ascii="Times New Roman" w:hAnsi="Times New Roman" w:cs="Times New Roman"/>
          <w:kern w:val="24"/>
          <w:sz w:val="24"/>
          <w:szCs w:val="24"/>
        </w:rPr>
        <w:t>naive/</w:t>
      </w:r>
      <w:r w:rsidRPr="005A7CB7">
        <w:rPr>
          <w:rFonts w:ascii="Times New Roman" w:hAnsi="Times New Roman" w:cs="Times New Roman"/>
          <w:kern w:val="24"/>
          <w:sz w:val="24"/>
          <w:szCs w:val="24"/>
        </w:rPr>
        <w:t xml:space="preserve">an </w:t>
      </w:r>
      <w:r w:rsidR="00687B3E" w:rsidRPr="005A7CB7">
        <w:rPr>
          <w:rFonts w:ascii="Times New Roman" w:hAnsi="Times New Roman" w:cs="Times New Roman"/>
          <w:kern w:val="24"/>
          <w:sz w:val="24"/>
          <w:szCs w:val="24"/>
        </w:rPr>
        <w:t>outlier</w:t>
      </w:r>
      <w:r w:rsidRPr="005A7CB7">
        <w:rPr>
          <w:rFonts w:ascii="Times New Roman" w:hAnsi="Times New Roman" w:cs="Times New Roman"/>
          <w:kern w:val="24"/>
          <w:sz w:val="24"/>
          <w:szCs w:val="24"/>
        </w:rPr>
        <w:t>, it simply became an</w:t>
      </w:r>
      <w:r w:rsidR="00687B3E" w:rsidRPr="005A7CB7">
        <w:rPr>
          <w:rFonts w:ascii="Times New Roman" w:hAnsi="Times New Roman" w:cs="Times New Roman"/>
          <w:kern w:val="24"/>
          <w:sz w:val="24"/>
          <w:szCs w:val="24"/>
        </w:rPr>
        <w:t>outsider</w:t>
      </w:r>
      <w:r w:rsidR="00687B3E">
        <w:rPr>
          <w:rFonts w:ascii="Times New Roman" w:hAnsi="Times New Roman" w:cs="Times New Roman"/>
          <w:kern w:val="24"/>
          <w:sz w:val="24"/>
          <w:szCs w:val="24"/>
        </w:rPr>
        <w:t>/maverick</w:t>
      </w:r>
      <w:r w:rsidRPr="005A7CB7">
        <w:rPr>
          <w:rFonts w:ascii="Times New Roman" w:hAnsi="Times New Roman" w:cs="Times New Roman"/>
          <w:kern w:val="24"/>
          <w:sz w:val="24"/>
          <w:szCs w:val="24"/>
        </w:rPr>
        <w:t>.</w:t>
      </w:r>
    </w:p>
    <w:p w14:paraId="6181D1E9"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Our investigation therefore suggests that the position of a university department within a disciplinary space cannot be grasped through a one-dimensional language such as that expressed, for example, in terms of a routinized spatial opposition between center(s) and peripheries, and thus </w:t>
      </w:r>
      <w:r w:rsidR="000F007D">
        <w:rPr>
          <w:rFonts w:ascii="Times New Roman" w:hAnsi="Times New Roman" w:cs="Times New Roman"/>
          <w:kern w:val="24"/>
          <w:sz w:val="24"/>
          <w:szCs w:val="24"/>
        </w:rPr>
        <w:t xml:space="preserve">it is </w:t>
      </w:r>
      <w:r w:rsidR="00D676D0">
        <w:rPr>
          <w:rFonts w:ascii="Times New Roman" w:hAnsi="Times New Roman" w:cs="Times New Roman"/>
          <w:kern w:val="24"/>
          <w:sz w:val="24"/>
          <w:szCs w:val="24"/>
        </w:rPr>
        <w:t xml:space="preserve">necessary to </w:t>
      </w:r>
      <w:r w:rsidRPr="005A7CB7">
        <w:rPr>
          <w:rFonts w:ascii="Times New Roman" w:hAnsi="Times New Roman" w:cs="Times New Roman"/>
          <w:kern w:val="24"/>
          <w:sz w:val="24"/>
          <w:szCs w:val="24"/>
        </w:rPr>
        <w:t>expan</w:t>
      </w:r>
      <w:r w:rsidR="00D676D0">
        <w:rPr>
          <w:rFonts w:ascii="Times New Roman" w:hAnsi="Times New Roman" w:cs="Times New Roman"/>
          <w:kern w:val="24"/>
          <w:sz w:val="24"/>
          <w:szCs w:val="24"/>
        </w:rPr>
        <w:t>d</w:t>
      </w:r>
      <w:r w:rsidRPr="005A7CB7">
        <w:rPr>
          <w:rFonts w:ascii="Times New Roman" w:hAnsi="Times New Roman" w:cs="Times New Roman"/>
          <w:kern w:val="24"/>
          <w:sz w:val="24"/>
          <w:szCs w:val="24"/>
        </w:rPr>
        <w:t xml:space="preserve"> the analytical variables used.</w:t>
      </w:r>
      <w:r w:rsidR="00480B57" w:rsidRPr="005A7CB7">
        <w:rPr>
          <w:rStyle w:val="Appelnotedebasdep"/>
          <w:rFonts w:ascii="Times New Roman" w:hAnsi="Times New Roman" w:cs="Times New Roman"/>
          <w:kern w:val="24"/>
          <w:sz w:val="24"/>
          <w:szCs w:val="24"/>
        </w:rPr>
        <w:footnoteReference w:id="50"/>
      </w:r>
      <w:r w:rsidRPr="005A7CB7">
        <w:rPr>
          <w:rFonts w:ascii="Times New Roman" w:hAnsi="Times New Roman" w:cs="Times New Roman"/>
          <w:kern w:val="24"/>
          <w:sz w:val="24"/>
          <w:szCs w:val="24"/>
        </w:rPr>
        <w:t xml:space="preserve"> We have shown the importance of </w:t>
      </w:r>
      <w:r w:rsidR="005F0F4D">
        <w:rPr>
          <w:rFonts w:ascii="Times New Roman" w:hAnsi="Times New Roman" w:cs="Times New Roman"/>
          <w:kern w:val="24"/>
          <w:sz w:val="24"/>
          <w:szCs w:val="24"/>
        </w:rPr>
        <w:lastRenderedPageBreak/>
        <w:t>considering</w:t>
      </w:r>
      <w:r w:rsidRPr="005A7CB7">
        <w:rPr>
          <w:rFonts w:ascii="Times New Roman" w:hAnsi="Times New Roman" w:cs="Times New Roman"/>
          <w:kern w:val="24"/>
          <w:sz w:val="24"/>
          <w:szCs w:val="24"/>
        </w:rPr>
        <w:t xml:space="preserve"> several social properties pertaining to faculty members (qualifications, professional status, and number and place of publications) and comparing them to those of their colleagues from departments belonging to the same discipline at other institutions. We </w:t>
      </w:r>
      <w:r w:rsidR="005F0F4D">
        <w:rPr>
          <w:rFonts w:ascii="Times New Roman" w:hAnsi="Times New Roman" w:cs="Times New Roman"/>
          <w:kern w:val="24"/>
          <w:sz w:val="24"/>
          <w:szCs w:val="24"/>
        </w:rPr>
        <w:t xml:space="preserve">have </w:t>
      </w:r>
      <w:r w:rsidRPr="005A7CB7">
        <w:rPr>
          <w:rFonts w:ascii="Times New Roman" w:hAnsi="Times New Roman" w:cs="Times New Roman"/>
          <w:kern w:val="24"/>
          <w:sz w:val="24"/>
          <w:szCs w:val="24"/>
        </w:rPr>
        <w:t xml:space="preserve">also evaluated distance from the teaching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canon</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an important </w:t>
      </w:r>
      <w:r w:rsidR="005F0F4D">
        <w:rPr>
          <w:rFonts w:ascii="Times New Roman" w:hAnsi="Times New Roman" w:cs="Times New Roman"/>
          <w:kern w:val="24"/>
          <w:sz w:val="24"/>
          <w:szCs w:val="24"/>
        </w:rPr>
        <w:t xml:space="preserve">factor of </w:t>
      </w:r>
      <w:r w:rsidRPr="005A7CB7">
        <w:rPr>
          <w:rFonts w:ascii="Times New Roman" w:hAnsi="Times New Roman" w:cs="Times New Roman"/>
          <w:kern w:val="24"/>
          <w:sz w:val="24"/>
          <w:szCs w:val="24"/>
        </w:rPr>
        <w:t xml:space="preserve">legitimacy in the academic arena. Finally, we </w:t>
      </w:r>
      <w:r w:rsidR="005F0F4D">
        <w:rPr>
          <w:rFonts w:ascii="Times New Roman" w:hAnsi="Times New Roman" w:cs="Times New Roman"/>
          <w:kern w:val="24"/>
          <w:sz w:val="24"/>
          <w:szCs w:val="24"/>
        </w:rPr>
        <w:t xml:space="preserve">have </w:t>
      </w:r>
      <w:r w:rsidRPr="005A7CB7">
        <w:rPr>
          <w:rFonts w:ascii="Times New Roman" w:hAnsi="Times New Roman" w:cs="Times New Roman"/>
          <w:kern w:val="24"/>
          <w:sz w:val="24"/>
          <w:szCs w:val="24"/>
        </w:rPr>
        <w:t xml:space="preserve">paid greater attention to student </w:t>
      </w:r>
      <w:r w:rsidR="00836201">
        <w:rPr>
          <w:rFonts w:ascii="Times New Roman" w:hAnsi="Times New Roman" w:cs="Times New Roman"/>
          <w:kern w:val="24"/>
          <w:sz w:val="24"/>
          <w:szCs w:val="24"/>
        </w:rPr>
        <w:t>bases</w:t>
      </w:r>
      <w:r w:rsidR="005F0F4D">
        <w:rPr>
          <w:rFonts w:ascii="Times New Roman" w:hAnsi="Times New Roman" w:cs="Times New Roman"/>
          <w:kern w:val="24"/>
          <w:sz w:val="24"/>
          <w:szCs w:val="24"/>
        </w:rPr>
        <w:t>since they are</w:t>
      </w:r>
      <w:r w:rsidRPr="005A7CB7">
        <w:rPr>
          <w:rFonts w:ascii="Times New Roman" w:hAnsi="Times New Roman" w:cs="Times New Roman"/>
          <w:kern w:val="24"/>
          <w:sz w:val="24"/>
          <w:szCs w:val="24"/>
        </w:rPr>
        <w:t xml:space="preserve"> one of the necessary impetuses, even though </w:t>
      </w:r>
      <w:r w:rsidR="005F0F4D">
        <w:rPr>
          <w:rFonts w:ascii="Times New Roman" w:hAnsi="Times New Roman" w:cs="Times New Roman"/>
          <w:kern w:val="24"/>
          <w:sz w:val="24"/>
          <w:szCs w:val="24"/>
        </w:rPr>
        <w:t>they</w:t>
      </w:r>
      <w:r w:rsidRPr="005A7CB7">
        <w:rPr>
          <w:rFonts w:ascii="Times New Roman" w:hAnsi="Times New Roman" w:cs="Times New Roman"/>
          <w:kern w:val="24"/>
          <w:sz w:val="24"/>
          <w:szCs w:val="24"/>
        </w:rPr>
        <w:t xml:space="preserve">alone </w:t>
      </w:r>
      <w:r w:rsidR="005F0F4D">
        <w:rPr>
          <w:rFonts w:ascii="Times New Roman" w:hAnsi="Times New Roman" w:cs="Times New Roman"/>
          <w:kern w:val="24"/>
          <w:sz w:val="24"/>
          <w:szCs w:val="24"/>
        </w:rPr>
        <w:t>are</w:t>
      </w:r>
      <w:r w:rsidRPr="005A7CB7">
        <w:rPr>
          <w:rFonts w:ascii="Times New Roman" w:hAnsi="Times New Roman" w:cs="Times New Roman"/>
          <w:kern w:val="24"/>
          <w:sz w:val="24"/>
          <w:szCs w:val="24"/>
        </w:rPr>
        <w:t>not enough, for the existence and stabilization of a department. From this point of view, we have shown that, even in a national, state-controlled university system</w:t>
      </w:r>
      <w:r w:rsidR="005F0F4D">
        <w:rPr>
          <w:rFonts w:ascii="Times New Roman" w:hAnsi="Times New Roman" w:cs="Times New Roman"/>
          <w:kern w:val="24"/>
          <w:sz w:val="24"/>
          <w:szCs w:val="24"/>
        </w:rPr>
        <w:t xml:space="preserve"> like</w:t>
      </w:r>
      <w:r w:rsidRPr="005A7CB7">
        <w:rPr>
          <w:rFonts w:ascii="Times New Roman" w:hAnsi="Times New Roman" w:cs="Times New Roman"/>
          <w:kern w:val="24"/>
          <w:sz w:val="24"/>
          <w:szCs w:val="24"/>
        </w:rPr>
        <w:t xml:space="preserve"> that of France in the 1970s, the local arena remain</w:t>
      </w:r>
      <w:r w:rsidR="00836201">
        <w:rPr>
          <w:rFonts w:ascii="Times New Roman" w:hAnsi="Times New Roman" w:cs="Times New Roman"/>
          <w:kern w:val="24"/>
          <w:sz w:val="24"/>
          <w:szCs w:val="24"/>
        </w:rPr>
        <w:t>ed</w:t>
      </w:r>
      <w:r w:rsidRPr="005A7CB7">
        <w:rPr>
          <w:rFonts w:ascii="Times New Roman" w:hAnsi="Times New Roman" w:cs="Times New Roman"/>
          <w:kern w:val="24"/>
          <w:sz w:val="24"/>
          <w:szCs w:val="24"/>
        </w:rPr>
        <w:t xml:space="preserve"> crucial.</w:t>
      </w:r>
    </w:p>
    <w:p w14:paraId="4C5ED30D" w14:textId="77777777" w:rsidR="003B161F" w:rsidRPr="005A7CB7" w:rsidRDefault="005F0F4D" w:rsidP="00461ED5">
      <w:pPr>
        <w:pStyle w:val="Corpsdetexte"/>
        <w:spacing w:after="240"/>
        <w:ind w:right="-26"/>
        <w:jc w:val="both"/>
        <w:rPr>
          <w:rFonts w:ascii="Times New Roman" w:hAnsi="Times New Roman" w:cs="Times New Roman"/>
          <w:kern w:val="24"/>
          <w:sz w:val="24"/>
          <w:szCs w:val="24"/>
        </w:rPr>
      </w:pPr>
      <w:r>
        <w:rPr>
          <w:rFonts w:ascii="Times New Roman" w:hAnsi="Times New Roman" w:cs="Times New Roman"/>
          <w:kern w:val="24"/>
          <w:sz w:val="24"/>
          <w:szCs w:val="24"/>
        </w:rPr>
        <w:t>T</w:t>
      </w:r>
      <w:r w:rsidR="00786460" w:rsidRPr="005A7CB7">
        <w:rPr>
          <w:rFonts w:ascii="Times New Roman" w:hAnsi="Times New Roman" w:cs="Times New Roman"/>
          <w:kern w:val="24"/>
          <w:sz w:val="24"/>
          <w:szCs w:val="24"/>
        </w:rPr>
        <w:t xml:space="preserve">his explanatory </w:t>
      </w:r>
      <w:r>
        <w:rPr>
          <w:rFonts w:ascii="Times New Roman" w:hAnsi="Times New Roman" w:cs="Times New Roman"/>
          <w:kern w:val="24"/>
          <w:sz w:val="24"/>
          <w:szCs w:val="24"/>
        </w:rPr>
        <w:t xml:space="preserve">framework gives </w:t>
      </w:r>
      <w:r w:rsidR="00786460" w:rsidRPr="005A7CB7">
        <w:rPr>
          <w:rFonts w:ascii="Times New Roman" w:hAnsi="Times New Roman" w:cs="Times New Roman"/>
          <w:kern w:val="24"/>
          <w:sz w:val="24"/>
          <w:szCs w:val="24"/>
        </w:rPr>
        <w:t xml:space="preserve">a special place to social and symbolic resources accumulated outside the university. One of the variables able to define the position of a department in this context is the social multipositionality of its members. While French critical sociology has emphasized the social multipositionality of </w:t>
      </w:r>
      <w:r w:rsidR="00D3644B">
        <w:rPr>
          <w:rFonts w:ascii="Times New Roman" w:hAnsi="Times New Roman" w:cs="Times New Roman"/>
          <w:kern w:val="24"/>
          <w:sz w:val="24"/>
          <w:szCs w:val="24"/>
        </w:rPr>
        <w:t>scholars</w:t>
      </w:r>
      <w:r w:rsidR="00786460" w:rsidRPr="005A7CB7">
        <w:rPr>
          <w:rFonts w:ascii="Times New Roman" w:hAnsi="Times New Roman" w:cs="Times New Roman"/>
          <w:kern w:val="24"/>
          <w:sz w:val="24"/>
          <w:szCs w:val="24"/>
        </w:rPr>
        <w:t>from the IEP Paris,</w:t>
      </w:r>
      <w:r w:rsidR="00480B57" w:rsidRPr="005A7CB7">
        <w:rPr>
          <w:rStyle w:val="Appelnotedebasdep"/>
          <w:rFonts w:ascii="Times New Roman" w:hAnsi="Times New Roman" w:cs="Times New Roman"/>
          <w:kern w:val="24"/>
          <w:sz w:val="24"/>
          <w:szCs w:val="24"/>
        </w:rPr>
        <w:footnoteReference w:id="51"/>
      </w:r>
      <w:r w:rsidR="00786460" w:rsidRPr="005A7CB7">
        <w:rPr>
          <w:rFonts w:ascii="Times New Roman" w:hAnsi="Times New Roman" w:cs="Times New Roman"/>
          <w:kern w:val="24"/>
          <w:sz w:val="24"/>
          <w:szCs w:val="24"/>
        </w:rPr>
        <w:t xml:space="preserve"> the comparative overview that we have provided with this investigation shows that they certainly did not hold a monopoly over it in the 1970s</w:t>
      </w:r>
      <w:r w:rsidR="00CA18CA" w:rsidRPr="005A7CB7">
        <w:rPr>
          <w:rFonts w:ascii="Times New Roman" w:hAnsi="Times New Roman" w:cs="Times New Roman"/>
          <w:kern w:val="24"/>
          <w:sz w:val="24"/>
          <w:szCs w:val="24"/>
        </w:rPr>
        <w:t>—</w:t>
      </w:r>
      <w:r w:rsidR="00786460" w:rsidRPr="005A7CB7">
        <w:rPr>
          <w:rFonts w:ascii="Times New Roman" w:hAnsi="Times New Roman" w:cs="Times New Roman"/>
          <w:kern w:val="24"/>
          <w:sz w:val="24"/>
          <w:szCs w:val="24"/>
        </w:rPr>
        <w:t>at least not in political science.</w:t>
      </w:r>
      <w:r w:rsidR="00480B57" w:rsidRPr="005A7CB7">
        <w:rPr>
          <w:rStyle w:val="Appelnotedebasdep"/>
          <w:rFonts w:ascii="Times New Roman" w:hAnsi="Times New Roman" w:cs="Times New Roman"/>
          <w:kern w:val="24"/>
          <w:sz w:val="24"/>
          <w:szCs w:val="24"/>
        </w:rPr>
        <w:footnoteReference w:id="52"/>
      </w:r>
      <w:r w:rsidR="00786460" w:rsidRPr="005A7CB7">
        <w:rPr>
          <w:rFonts w:ascii="Times New Roman" w:hAnsi="Times New Roman" w:cs="Times New Roman"/>
          <w:kern w:val="24"/>
          <w:sz w:val="24"/>
          <w:szCs w:val="24"/>
        </w:rPr>
        <w:t xml:space="preserve"> This study is therefore an invitation to distinguish between various regimes of social multipositionality</w:t>
      </w:r>
      <w:r w:rsidR="00836201">
        <w:rPr>
          <w:rFonts w:ascii="Times New Roman" w:hAnsi="Times New Roman" w:cs="Times New Roman"/>
          <w:kern w:val="24"/>
          <w:sz w:val="24"/>
          <w:szCs w:val="24"/>
        </w:rPr>
        <w:t>in</w:t>
      </w:r>
      <w:r w:rsidR="00786460" w:rsidRPr="005A7CB7">
        <w:rPr>
          <w:rFonts w:ascii="Times New Roman" w:hAnsi="Times New Roman" w:cs="Times New Roman"/>
          <w:kern w:val="24"/>
          <w:sz w:val="24"/>
          <w:szCs w:val="24"/>
        </w:rPr>
        <w:t xml:space="preserve"> characteriz</w:t>
      </w:r>
      <w:r w:rsidR="00836201">
        <w:rPr>
          <w:rFonts w:ascii="Times New Roman" w:hAnsi="Times New Roman" w:cs="Times New Roman"/>
          <w:kern w:val="24"/>
          <w:sz w:val="24"/>
          <w:szCs w:val="24"/>
        </w:rPr>
        <w:t>ing</w:t>
      </w:r>
      <w:r w:rsidR="00786460" w:rsidRPr="005A7CB7">
        <w:rPr>
          <w:rFonts w:ascii="Times New Roman" w:hAnsi="Times New Roman" w:cs="Times New Roman"/>
          <w:kern w:val="24"/>
          <w:sz w:val="24"/>
          <w:szCs w:val="24"/>
        </w:rPr>
        <w:t xml:space="preserve"> the </w:t>
      </w:r>
      <w:r>
        <w:rPr>
          <w:rFonts w:ascii="Times New Roman" w:hAnsi="Times New Roman" w:cs="Times New Roman"/>
          <w:kern w:val="24"/>
          <w:sz w:val="24"/>
          <w:szCs w:val="24"/>
        </w:rPr>
        <w:t xml:space="preserve">teaching staff </w:t>
      </w:r>
      <w:r w:rsidR="00786460" w:rsidRPr="005A7CB7">
        <w:rPr>
          <w:rFonts w:ascii="Times New Roman" w:hAnsi="Times New Roman" w:cs="Times New Roman"/>
          <w:kern w:val="24"/>
          <w:sz w:val="24"/>
          <w:szCs w:val="24"/>
        </w:rPr>
        <w:t>of a disciplinary department and the</w:t>
      </w:r>
      <w:r w:rsidR="00CF324B">
        <w:rPr>
          <w:noProof/>
        </w:rPr>
        <w:pict w14:anchorId="6E24CED5">
          <v:shape id="Text Box 5" o:spid="_x0000_s2051" type="#_x0000_t202" style="position:absolute;left:0;text-align:left;margin-left:440.3pt;margin-top:53.25pt;width:10.95pt;height:569.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" filled="f" stroked="f">
            <v:path arrowok="t"/>
            <v:textbox style="layout-flow:vertical;mso-layout-flow-alt:bottom-to-top" inset="0,0,0,0">
              <w:txbxContent>
                <w:p w14:paraId="523684AA" w14:textId="77777777" w:rsidR="00296CE3" w:rsidRDefault="00296CE3">
                  <w:pPr>
                    <w:spacing w:before="14"/>
                    <w:ind w:left="20"/>
                    <w:rPr>
                      <w:rFonts w:ascii="Arial" w:hAnsi="Arial"/>
                      <w:sz w:val="16"/>
                    </w:rPr>
                  </w:pPr>
                </w:p>
              </w:txbxContent>
            </v:textbox>
            <w10:wrap anchorx="page" anchory="page"/>
          </v:shape>
        </w:pict>
      </w:r>
      <w:r w:rsidR="00786460" w:rsidRPr="005A7CB7">
        <w:rPr>
          <w:rFonts w:ascii="Times New Roman" w:hAnsi="Times New Roman" w:cs="Times New Roman"/>
          <w:kern w:val="24"/>
          <w:sz w:val="24"/>
          <w:szCs w:val="24"/>
        </w:rPr>
        <w:t xml:space="preserve">resources that it holds in the competition for academic legitimacy. And because </w:t>
      </w:r>
      <w:r>
        <w:rPr>
          <w:rFonts w:ascii="Times New Roman" w:hAnsi="Times New Roman" w:cs="Times New Roman"/>
          <w:kern w:val="24"/>
          <w:sz w:val="24"/>
          <w:szCs w:val="24"/>
        </w:rPr>
        <w:t>the</w:t>
      </w:r>
      <w:r w:rsidR="00786460" w:rsidRPr="005A7CB7">
        <w:rPr>
          <w:rFonts w:ascii="Times New Roman" w:hAnsi="Times New Roman" w:cs="Times New Roman"/>
          <w:kern w:val="24"/>
          <w:sz w:val="24"/>
          <w:szCs w:val="24"/>
        </w:rPr>
        <w:t>multipositionality</w:t>
      </w:r>
      <w:r>
        <w:rPr>
          <w:rFonts w:ascii="Times New Roman" w:hAnsi="Times New Roman" w:cs="Times New Roman"/>
          <w:kern w:val="24"/>
          <w:sz w:val="24"/>
          <w:szCs w:val="24"/>
        </w:rPr>
        <w:t xml:space="preserve">of teaching staff </w:t>
      </w:r>
      <w:r w:rsidR="00786460" w:rsidRPr="005A7CB7">
        <w:rPr>
          <w:rFonts w:ascii="Times New Roman" w:hAnsi="Times New Roman" w:cs="Times New Roman"/>
          <w:kern w:val="24"/>
          <w:sz w:val="24"/>
          <w:szCs w:val="24"/>
        </w:rPr>
        <w:t xml:space="preserve">is a resource, </w:t>
      </w:r>
      <w:r>
        <w:rPr>
          <w:rFonts w:ascii="Times New Roman" w:hAnsi="Times New Roman" w:cs="Times New Roman"/>
          <w:kern w:val="24"/>
          <w:sz w:val="24"/>
          <w:szCs w:val="24"/>
        </w:rPr>
        <w:t>one</w:t>
      </w:r>
      <w:r w:rsidR="00786460" w:rsidRPr="005A7CB7">
        <w:rPr>
          <w:rFonts w:ascii="Times New Roman" w:hAnsi="Times New Roman" w:cs="Times New Roman"/>
          <w:kern w:val="24"/>
          <w:sz w:val="24"/>
          <w:szCs w:val="24"/>
        </w:rPr>
        <w:t xml:space="preserve"> condition for the organizational autonomy of university departments is therefore a certain heteronomy in relation to actors operating in a wider social arena.</w:t>
      </w:r>
    </w:p>
    <w:p w14:paraId="6CD379C7"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We have highlighted how the </w:t>
      </w:r>
      <w:r w:rsidR="005F0F4D">
        <w:rPr>
          <w:rFonts w:ascii="Times New Roman" w:hAnsi="Times New Roman" w:cs="Times New Roman"/>
          <w:kern w:val="24"/>
          <w:sz w:val="24"/>
          <w:szCs w:val="24"/>
        </w:rPr>
        <w:t xml:space="preserve">creation of the </w:t>
      </w:r>
      <w:r w:rsidRPr="005A7CB7">
        <w:rPr>
          <w:rFonts w:ascii="Times New Roman" w:hAnsi="Times New Roman" w:cs="Times New Roman"/>
          <w:kern w:val="24"/>
          <w:sz w:val="24"/>
          <w:szCs w:val="24"/>
        </w:rPr>
        <w:t xml:space="preserve">Department of Political Sciences at Vincennes was </w:t>
      </w:r>
      <w:r w:rsidR="005F0F4D">
        <w:rPr>
          <w:rFonts w:ascii="Times New Roman" w:hAnsi="Times New Roman" w:cs="Times New Roman"/>
          <w:kern w:val="24"/>
          <w:sz w:val="24"/>
          <w:szCs w:val="24"/>
        </w:rPr>
        <w:t>the result of</w:t>
      </w:r>
      <w:r w:rsidRPr="005A7CB7">
        <w:rPr>
          <w:rFonts w:ascii="Times New Roman" w:hAnsi="Times New Roman" w:cs="Times New Roman"/>
          <w:kern w:val="24"/>
          <w:sz w:val="24"/>
          <w:szCs w:val="24"/>
        </w:rPr>
        <w:t xml:space="preserve"> a combination of exceptional political circumstances and the common and contradictory resolve of conservative law professors and progressive sociologists who were atypical from an academic point of view. Once this department had been created, its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relative autonomy</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was never simply granted: </w:t>
      </w:r>
      <w:r w:rsidR="005F0F4D">
        <w:rPr>
          <w:rFonts w:ascii="Times New Roman" w:hAnsi="Times New Roman" w:cs="Times New Roman"/>
          <w:kern w:val="24"/>
          <w:sz w:val="24"/>
          <w:szCs w:val="24"/>
        </w:rPr>
        <w:t>achieving this</w:t>
      </w:r>
      <w:r w:rsidRPr="005A7CB7">
        <w:rPr>
          <w:rFonts w:ascii="Times New Roman" w:hAnsi="Times New Roman" w:cs="Times New Roman"/>
          <w:kern w:val="24"/>
          <w:sz w:val="24"/>
          <w:szCs w:val="24"/>
        </w:rPr>
        <w:t xml:space="preserve"> depended on other social forces inside and outside the university. We have also emphasized the extent to which the creation and existence of an experimental institution such as Vincennes and of an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autonomous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department of political science </w:t>
      </w:r>
      <w:r w:rsidR="00836201">
        <w:rPr>
          <w:rFonts w:ascii="Times New Roman" w:hAnsi="Times New Roman" w:cs="Times New Roman"/>
          <w:kern w:val="24"/>
          <w:sz w:val="24"/>
          <w:szCs w:val="24"/>
        </w:rPr>
        <w:t>able to</w:t>
      </w:r>
      <w:r w:rsidRPr="005A7CB7">
        <w:rPr>
          <w:rFonts w:ascii="Times New Roman" w:hAnsi="Times New Roman" w:cs="Times New Roman"/>
          <w:kern w:val="24"/>
          <w:sz w:val="24"/>
          <w:szCs w:val="24"/>
        </w:rPr>
        <w:t xml:space="preserve"> issue recognized degrees depended on the state. It goes without saying that the situation is not the same in all countries. But the case study presented </w:t>
      </w:r>
      <w:r w:rsidR="00836201">
        <w:rPr>
          <w:rFonts w:ascii="Times New Roman" w:hAnsi="Times New Roman" w:cs="Times New Roman"/>
          <w:kern w:val="24"/>
          <w:sz w:val="24"/>
          <w:szCs w:val="24"/>
        </w:rPr>
        <w:t xml:space="preserve">here </w:t>
      </w:r>
      <w:r w:rsidRPr="005A7CB7">
        <w:rPr>
          <w:rFonts w:ascii="Times New Roman" w:hAnsi="Times New Roman" w:cs="Times New Roman"/>
          <w:kern w:val="24"/>
          <w:sz w:val="24"/>
          <w:szCs w:val="24"/>
        </w:rPr>
        <w:t>confirms that the history of social science disciplines cannot be written, including for the most recent period and for the seemingly most marginal innovations, without considering the role of the state and public authorities.</w:t>
      </w:r>
    </w:p>
    <w:p w14:paraId="07F3C241" w14:textId="77777777" w:rsidR="003B161F" w:rsidRPr="005A7CB7" w:rsidRDefault="00786460" w:rsidP="00461ED5">
      <w:pPr>
        <w:pStyle w:val="Corpsdetexte"/>
        <w:spacing w:after="240"/>
        <w:ind w:right="-26"/>
        <w:jc w:val="both"/>
        <w:rPr>
          <w:rFonts w:ascii="Times New Roman" w:hAnsi="Times New Roman" w:cs="Times New Roman"/>
          <w:kern w:val="24"/>
          <w:sz w:val="24"/>
          <w:szCs w:val="24"/>
        </w:rPr>
      </w:pPr>
      <w:r w:rsidRPr="005A7CB7">
        <w:rPr>
          <w:rFonts w:ascii="Times New Roman" w:hAnsi="Times New Roman" w:cs="Times New Roman"/>
          <w:kern w:val="24"/>
          <w:sz w:val="24"/>
          <w:szCs w:val="24"/>
        </w:rPr>
        <w:t xml:space="preserve">By focusing attention on the history of a department that is usually overlooked in the memory of its discipline, the idea of a necessary linear evolution in disciplines toward more autonomy or toward a growing specialization appears </w:t>
      </w:r>
      <w:r w:rsidR="00836201">
        <w:rPr>
          <w:rFonts w:ascii="Times New Roman" w:hAnsi="Times New Roman" w:cs="Times New Roman"/>
          <w:kern w:val="24"/>
          <w:sz w:val="24"/>
          <w:szCs w:val="24"/>
        </w:rPr>
        <w:t>to be</w:t>
      </w:r>
      <w:r w:rsidRPr="005A7CB7">
        <w:rPr>
          <w:rFonts w:ascii="Times New Roman" w:hAnsi="Times New Roman" w:cs="Times New Roman"/>
          <w:kern w:val="24"/>
          <w:sz w:val="24"/>
          <w:szCs w:val="24"/>
        </w:rPr>
        <w:t xml:space="preserve">a generalization </w:t>
      </w:r>
      <w:r w:rsidR="001971A9">
        <w:rPr>
          <w:rFonts w:ascii="Times New Roman" w:hAnsi="Times New Roman" w:cs="Times New Roman"/>
          <w:kern w:val="24"/>
          <w:sz w:val="24"/>
          <w:szCs w:val="24"/>
        </w:rPr>
        <w:t>linked</w:t>
      </w:r>
      <w:r w:rsidRPr="005A7CB7">
        <w:rPr>
          <w:rFonts w:ascii="Times New Roman" w:hAnsi="Times New Roman" w:cs="Times New Roman"/>
          <w:kern w:val="24"/>
          <w:sz w:val="24"/>
          <w:szCs w:val="24"/>
        </w:rPr>
        <w:t>to historical conditions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namely, as in the case studied here, a demographically driven growth in student demand and state recognition of the humanities and social sciences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that are not always </w:t>
      </w:r>
      <w:r w:rsidR="00836201">
        <w:rPr>
          <w:rFonts w:ascii="Times New Roman" w:hAnsi="Times New Roman" w:cs="Times New Roman"/>
          <w:kern w:val="24"/>
          <w:sz w:val="24"/>
          <w:szCs w:val="24"/>
        </w:rPr>
        <w:t>present</w:t>
      </w:r>
      <w:r w:rsidRPr="005A7CB7">
        <w:rPr>
          <w:rFonts w:ascii="Times New Roman" w:hAnsi="Times New Roman" w:cs="Times New Roman"/>
          <w:kern w:val="24"/>
          <w:sz w:val="24"/>
          <w:szCs w:val="24"/>
        </w:rPr>
        <w:t xml:space="preserve">. In studying the </w:t>
      </w:r>
      <w:r w:rsidR="001971A9">
        <w:rPr>
          <w:rFonts w:ascii="Times New Roman" w:hAnsi="Times New Roman" w:cs="Times New Roman"/>
          <w:kern w:val="24"/>
          <w:sz w:val="24"/>
          <w:szCs w:val="24"/>
        </w:rPr>
        <w:t>early</w:t>
      </w:r>
      <w:r w:rsidRPr="005A7CB7">
        <w:rPr>
          <w:rFonts w:ascii="Times New Roman" w:hAnsi="Times New Roman" w:cs="Times New Roman"/>
          <w:kern w:val="24"/>
          <w:sz w:val="24"/>
          <w:szCs w:val="24"/>
        </w:rPr>
        <w:t xml:space="preserve"> years of a newly created department during a period </w:t>
      </w:r>
      <w:r w:rsidR="001971A9">
        <w:rPr>
          <w:rFonts w:ascii="Times New Roman" w:hAnsi="Times New Roman" w:cs="Times New Roman"/>
          <w:kern w:val="24"/>
          <w:sz w:val="24"/>
          <w:szCs w:val="24"/>
        </w:rPr>
        <w:t xml:space="preserve">when </w:t>
      </w:r>
      <w:r w:rsidRPr="005A7CB7">
        <w:rPr>
          <w:rFonts w:ascii="Times New Roman" w:hAnsi="Times New Roman" w:cs="Times New Roman"/>
          <w:kern w:val="24"/>
          <w:sz w:val="24"/>
          <w:szCs w:val="24"/>
        </w:rPr>
        <w:t xml:space="preserve">political science </w:t>
      </w:r>
      <w:r w:rsidR="001971A9">
        <w:rPr>
          <w:rFonts w:ascii="Times New Roman" w:hAnsi="Times New Roman" w:cs="Times New Roman"/>
          <w:kern w:val="24"/>
          <w:sz w:val="24"/>
          <w:szCs w:val="24"/>
        </w:rPr>
        <w:t>w</w:t>
      </w:r>
      <w:r w:rsidRPr="005A7CB7">
        <w:rPr>
          <w:rFonts w:ascii="Times New Roman" w:hAnsi="Times New Roman" w:cs="Times New Roman"/>
          <w:kern w:val="24"/>
          <w:sz w:val="24"/>
          <w:szCs w:val="24"/>
        </w:rPr>
        <w:t>as</w:t>
      </w:r>
      <w:r w:rsidR="001971A9">
        <w:rPr>
          <w:rFonts w:ascii="Times New Roman" w:hAnsi="Times New Roman" w:cs="Times New Roman"/>
          <w:kern w:val="24"/>
          <w:sz w:val="24"/>
          <w:szCs w:val="24"/>
        </w:rPr>
        <w:t xml:space="preserve"> being recognized as</w:t>
      </w:r>
      <w:r w:rsidRPr="005A7CB7">
        <w:rPr>
          <w:rFonts w:ascii="Times New Roman" w:hAnsi="Times New Roman" w:cs="Times New Roman"/>
          <w:kern w:val="24"/>
          <w:sz w:val="24"/>
          <w:szCs w:val="24"/>
        </w:rPr>
        <w:t xml:space="preserve"> a full-fledged discipline in university institutions, we also wish</w:t>
      </w:r>
      <w:r w:rsidR="00F93BB4">
        <w:rPr>
          <w:rFonts w:ascii="Times New Roman" w:hAnsi="Times New Roman" w:cs="Times New Roman"/>
          <w:kern w:val="24"/>
          <w:sz w:val="24"/>
          <w:szCs w:val="24"/>
        </w:rPr>
        <w:t>ed</w:t>
      </w:r>
      <w:r w:rsidRPr="005A7CB7">
        <w:rPr>
          <w:rFonts w:ascii="Times New Roman" w:hAnsi="Times New Roman" w:cs="Times New Roman"/>
          <w:kern w:val="24"/>
          <w:sz w:val="24"/>
          <w:szCs w:val="24"/>
        </w:rPr>
        <w:t xml:space="preserve"> to emphasize the pertinence of studying the history of a teaching area not at a national scale but at a local one, as has long been </w:t>
      </w:r>
      <w:r w:rsidR="00F93BB4">
        <w:rPr>
          <w:rFonts w:ascii="Times New Roman" w:hAnsi="Times New Roman" w:cs="Times New Roman"/>
          <w:kern w:val="24"/>
          <w:sz w:val="24"/>
          <w:szCs w:val="24"/>
        </w:rPr>
        <w:t>the case in</w:t>
      </w:r>
      <w:r w:rsidRPr="005A7CB7">
        <w:rPr>
          <w:rFonts w:ascii="Times New Roman" w:hAnsi="Times New Roman" w:cs="Times New Roman"/>
          <w:kern w:val="24"/>
          <w:sz w:val="24"/>
          <w:szCs w:val="24"/>
        </w:rPr>
        <w:t xml:space="preserve"> the history and sociology of science and technology, or in a different vein, </w:t>
      </w:r>
      <w:r w:rsidR="00F93BB4">
        <w:rPr>
          <w:rFonts w:ascii="Times New Roman" w:hAnsi="Times New Roman" w:cs="Times New Roman"/>
          <w:kern w:val="24"/>
          <w:sz w:val="24"/>
          <w:szCs w:val="24"/>
        </w:rPr>
        <w:t>in</w:t>
      </w:r>
      <w:r w:rsidRPr="005A7CB7">
        <w:rPr>
          <w:rFonts w:ascii="Times New Roman" w:hAnsi="Times New Roman" w:cs="Times New Roman"/>
          <w:kern w:val="24"/>
          <w:sz w:val="24"/>
          <w:szCs w:val="24"/>
        </w:rPr>
        <w:t xml:space="preserve">the sociology of public </w:t>
      </w:r>
      <w:r w:rsidR="00F93BB4">
        <w:rPr>
          <w:rFonts w:ascii="Times New Roman" w:hAnsi="Times New Roman" w:cs="Times New Roman"/>
          <w:kern w:val="24"/>
          <w:sz w:val="24"/>
          <w:szCs w:val="24"/>
        </w:rPr>
        <w:lastRenderedPageBreak/>
        <w:t>policy</w:t>
      </w:r>
      <w:r w:rsidRPr="005A7CB7">
        <w:rPr>
          <w:rFonts w:ascii="Times New Roman" w:hAnsi="Times New Roman" w:cs="Times New Roman"/>
          <w:kern w:val="24"/>
          <w:sz w:val="24"/>
          <w:szCs w:val="24"/>
        </w:rPr>
        <w:t xml:space="preserve">. This approach makes it possible to </w:t>
      </w:r>
      <w:r w:rsidR="00836201">
        <w:rPr>
          <w:rFonts w:ascii="Times New Roman" w:hAnsi="Times New Roman" w:cs="Times New Roman"/>
          <w:kern w:val="24"/>
          <w:sz w:val="24"/>
          <w:szCs w:val="24"/>
        </w:rPr>
        <w:t>consider</w:t>
      </w:r>
      <w:r w:rsidRPr="005A7CB7">
        <w:rPr>
          <w:rFonts w:ascii="Times New Roman" w:hAnsi="Times New Roman" w:cs="Times New Roman"/>
          <w:kern w:val="24"/>
          <w:sz w:val="24"/>
          <w:szCs w:val="24"/>
        </w:rPr>
        <w:t xml:space="preserve"> the internal heterogeneity that exists behind a common disciplinary </w:t>
      </w:r>
      <w:r w:rsidR="00F93BB4">
        <w:rPr>
          <w:rFonts w:ascii="Times New Roman" w:hAnsi="Times New Roman" w:cs="Times New Roman"/>
          <w:kern w:val="24"/>
          <w:sz w:val="24"/>
          <w:szCs w:val="24"/>
        </w:rPr>
        <w:t>label</w:t>
      </w:r>
      <w:r w:rsidRPr="005A7CB7">
        <w:rPr>
          <w:rFonts w:ascii="Times New Roman" w:hAnsi="Times New Roman" w:cs="Times New Roman"/>
          <w:kern w:val="24"/>
          <w:sz w:val="24"/>
          <w:szCs w:val="24"/>
        </w:rPr>
        <w:t xml:space="preserve">and </w:t>
      </w:r>
      <w:r w:rsidR="00836201">
        <w:rPr>
          <w:rFonts w:ascii="Times New Roman" w:hAnsi="Times New Roman" w:cs="Times New Roman"/>
          <w:kern w:val="24"/>
          <w:sz w:val="24"/>
          <w:szCs w:val="24"/>
        </w:rPr>
        <w:t>which</w:t>
      </w:r>
      <w:r w:rsidRPr="005A7CB7">
        <w:rPr>
          <w:rFonts w:ascii="Times New Roman" w:hAnsi="Times New Roman" w:cs="Times New Roman"/>
          <w:kern w:val="24"/>
          <w:sz w:val="24"/>
          <w:szCs w:val="24"/>
        </w:rPr>
        <w:t>a legitimist writing of the history of knowledge tends to neglect. Analy</w:t>
      </w:r>
      <w:r w:rsidR="00F93BB4">
        <w:rPr>
          <w:rFonts w:ascii="Times New Roman" w:hAnsi="Times New Roman" w:cs="Times New Roman"/>
          <w:kern w:val="24"/>
          <w:sz w:val="24"/>
          <w:szCs w:val="24"/>
        </w:rPr>
        <w:t>zing</w:t>
      </w:r>
      <w:r w:rsidRPr="005A7CB7">
        <w:rPr>
          <w:rFonts w:ascii="Times New Roman" w:hAnsi="Times New Roman" w:cs="Times New Roman"/>
          <w:kern w:val="24"/>
          <w:sz w:val="24"/>
          <w:szCs w:val="24"/>
        </w:rPr>
        <w:t xml:space="preserve"> the conditions for the emergence and development of political science at Vincennes in fact reminds us of the diversity of French political science in the 1970s, which was strengthened by the then-uncodified nature of its emerging practices.</w:t>
      </w:r>
    </w:p>
    <w:p w14:paraId="2D6FEDF0" w14:textId="77777777" w:rsidR="003B161F" w:rsidRPr="005A7CB7" w:rsidRDefault="003B161F" w:rsidP="00461ED5">
      <w:pPr>
        <w:pStyle w:val="Corpsdetexte"/>
        <w:spacing w:after="240"/>
        <w:ind w:right="-26"/>
        <w:jc w:val="both"/>
        <w:rPr>
          <w:rFonts w:ascii="Times New Roman" w:hAnsi="Times New Roman" w:cs="Times New Roman"/>
          <w:kern w:val="24"/>
          <w:sz w:val="24"/>
          <w:szCs w:val="24"/>
        </w:rPr>
      </w:pPr>
    </w:p>
    <w:p w14:paraId="3A07DE1D" w14:textId="77777777" w:rsidR="003B161F" w:rsidRPr="005A7CB7" w:rsidRDefault="003B161F" w:rsidP="00461ED5">
      <w:pPr>
        <w:pStyle w:val="Corpsdetexte"/>
        <w:spacing w:after="240"/>
        <w:ind w:right="-26"/>
        <w:jc w:val="both"/>
        <w:rPr>
          <w:rFonts w:ascii="Times New Roman" w:hAnsi="Times New Roman" w:cs="Times New Roman"/>
          <w:b/>
          <w:kern w:val="24"/>
          <w:sz w:val="24"/>
          <w:szCs w:val="24"/>
        </w:rPr>
      </w:pPr>
    </w:p>
    <w:p w14:paraId="5AE0D4C7" w14:textId="77777777" w:rsidR="003B161F" w:rsidRPr="005A7CB7" w:rsidRDefault="00786460" w:rsidP="00461ED5">
      <w:pPr>
        <w:spacing w:after="240"/>
        <w:ind w:right="-26"/>
        <w:jc w:val="both"/>
        <w:rPr>
          <w:rFonts w:ascii="Times New Roman" w:hAnsi="Times New Roman" w:cs="Times New Roman"/>
          <w:kern w:val="24"/>
          <w:sz w:val="24"/>
          <w:szCs w:val="24"/>
        </w:rPr>
      </w:pPr>
      <w:r w:rsidRPr="005A7CB7">
        <w:rPr>
          <w:rFonts w:ascii="Times New Roman" w:hAnsi="Times New Roman" w:cs="Times New Roman"/>
          <w:b/>
          <w:kern w:val="24"/>
          <w:sz w:val="24"/>
          <w:szCs w:val="24"/>
        </w:rPr>
        <w:t>Christelle Dormoy-Rajramanan</w:t>
      </w:r>
      <w:r w:rsidR="00A8175C">
        <w:rPr>
          <w:rFonts w:ascii="Times New Roman" w:hAnsi="Times New Roman" w:cs="Times New Roman"/>
          <w:b/>
          <w:kern w:val="24"/>
          <w:sz w:val="24"/>
          <w:szCs w:val="24"/>
        </w:rPr>
        <w:t xml:space="preserve"> </w:t>
      </w:r>
      <w:r w:rsidRPr="005A7CB7">
        <w:rPr>
          <w:rFonts w:ascii="Times New Roman" w:hAnsi="Times New Roman" w:cs="Times New Roman"/>
          <w:kern w:val="24"/>
          <w:sz w:val="24"/>
          <w:szCs w:val="24"/>
        </w:rPr>
        <w:t xml:space="preserve">is a member of the Urban Societies and Cultures Team at the Paris Center for Sociological and Political Research. She completed a doctoral thesis in political science entitled </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Sociogenèsed</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une invention institutionnelle: le Centre Universitaire de Vincennes</w:t>
      </w:r>
      <w:r w:rsidR="00CA18CA" w:rsidRPr="005A7CB7">
        <w:rPr>
          <w:rFonts w:ascii="Times New Roman" w:hAnsi="Times New Roman" w:cs="Times New Roman"/>
          <w:kern w:val="24"/>
          <w:sz w:val="24"/>
          <w:szCs w:val="24"/>
        </w:rPr>
        <w:t>”</w:t>
      </w:r>
      <w:r w:rsidRPr="005A7CB7">
        <w:rPr>
          <w:rFonts w:ascii="Times New Roman" w:hAnsi="Times New Roman" w:cs="Times New Roman"/>
          <w:kern w:val="24"/>
          <w:sz w:val="24"/>
          <w:szCs w:val="24"/>
        </w:rPr>
        <w:t xml:space="preserve"> under the supervision of Bernard Pudal at Université Paris Ouest–Nanterre-La Défense in 2014. Her research focuses on the social, political, and intellectual history of universities and academic knowledge in the humanities and social sciences (CRESPPA-CSU, 59-61 rue Pouchet, 75849 Paris cedex 17,</w:t>
      </w:r>
      <w:r w:rsidR="00A8175C">
        <w:rPr>
          <w:rFonts w:ascii="Times New Roman" w:hAnsi="Times New Roman" w:cs="Times New Roman"/>
          <w:kern w:val="24"/>
          <w:sz w:val="24"/>
          <w:szCs w:val="24"/>
        </w:rPr>
        <w:t xml:space="preserve"> </w:t>
      </w:r>
      <w:hyperlink r:id="rId10" w:history="1">
        <w:r w:rsidR="00F14A73" w:rsidRPr="00474A3B">
          <w:rPr>
            <w:rStyle w:val="Lienhypertexte"/>
            <w:rFonts w:ascii="Times New Roman" w:hAnsi="Times New Roman" w:cs="Times New Roman"/>
            <w:kern w:val="24"/>
            <w:sz w:val="24"/>
            <w:szCs w:val="24"/>
          </w:rPr>
          <w:t>christelledormoy@free.fr).</w:t>
        </w:r>
      </w:hyperlink>
    </w:p>
    <w:p w14:paraId="7E4FB2C0" w14:textId="77777777" w:rsidR="003B161F" w:rsidRPr="005A7CB7" w:rsidRDefault="00CF324B" w:rsidP="00461ED5">
      <w:pPr>
        <w:spacing w:after="240"/>
        <w:ind w:right="-26"/>
        <w:jc w:val="both"/>
        <w:rPr>
          <w:rFonts w:ascii="Times New Roman" w:hAnsi="Times New Roman" w:cs="Times New Roman"/>
          <w:kern w:val="24"/>
          <w:sz w:val="24"/>
          <w:szCs w:val="24"/>
        </w:rPr>
      </w:pPr>
      <w:r>
        <w:rPr>
          <w:noProof/>
        </w:rPr>
        <w:pict w14:anchorId="6E56E06E">
          <v:shape id="Text Box 2" o:spid="_x0000_s2050" type="#_x0000_t202" style="position:absolute;left:0;text-align:left;margin-left:440.3pt;margin-top:53.25pt;width:10.95pt;height:569.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" filled="f" stroked="f">
            <v:path arrowok="t"/>
            <v:textbox style="layout-flow:vertical;mso-layout-flow-alt:bottom-to-top" inset="0,0,0,0">
              <w:txbxContent>
                <w:p w14:paraId="7186A009" w14:textId="77777777" w:rsidR="00296CE3" w:rsidRDefault="00296CE3">
                  <w:pPr>
                    <w:spacing w:before="14"/>
                    <w:ind w:left="20"/>
                    <w:rPr>
                      <w:rFonts w:ascii="Arial" w:hAnsi="Arial"/>
                      <w:sz w:val="16"/>
                    </w:rPr>
                  </w:pPr>
                </w:p>
              </w:txbxContent>
            </v:textbox>
            <w10:wrap anchorx="page" anchory="page"/>
          </v:shape>
        </w:pict>
      </w:r>
      <w:r w:rsidR="00786460" w:rsidRPr="005A7CB7">
        <w:rPr>
          <w:rFonts w:ascii="Times New Roman" w:hAnsi="Times New Roman" w:cs="Times New Roman"/>
          <w:b/>
          <w:kern w:val="24"/>
          <w:sz w:val="24"/>
          <w:szCs w:val="24"/>
        </w:rPr>
        <w:t xml:space="preserve">Laurent Jeanpierre </w:t>
      </w:r>
      <w:r w:rsidR="00786460" w:rsidRPr="005A7CB7">
        <w:rPr>
          <w:rFonts w:ascii="Times New Roman" w:hAnsi="Times New Roman" w:cs="Times New Roman"/>
          <w:kern w:val="24"/>
          <w:sz w:val="24"/>
          <w:szCs w:val="24"/>
        </w:rPr>
        <w:t>is a professor of political science at the Department o</w:t>
      </w:r>
      <w:r w:rsidR="00CA5613">
        <w:rPr>
          <w:rFonts w:ascii="Times New Roman" w:hAnsi="Times New Roman" w:cs="Times New Roman"/>
          <w:kern w:val="24"/>
          <w:sz w:val="24"/>
          <w:szCs w:val="24"/>
        </w:rPr>
        <w:t>f Political Science of the Uni</w:t>
      </w:r>
      <w:r w:rsidR="00786460" w:rsidRPr="005A7CB7">
        <w:rPr>
          <w:rFonts w:ascii="Times New Roman" w:hAnsi="Times New Roman" w:cs="Times New Roman"/>
          <w:kern w:val="24"/>
          <w:sz w:val="24"/>
          <w:szCs w:val="24"/>
        </w:rPr>
        <w:t xml:space="preserve">versité Paris VIII Vincennes–Saint-Denis and a researcher </w:t>
      </w:r>
      <w:r w:rsidR="00F93BB4">
        <w:rPr>
          <w:rFonts w:ascii="Times New Roman" w:hAnsi="Times New Roman" w:cs="Times New Roman"/>
          <w:kern w:val="24"/>
          <w:sz w:val="24"/>
          <w:szCs w:val="24"/>
        </w:rPr>
        <w:t>in</w:t>
      </w:r>
      <w:r w:rsidR="00786460" w:rsidRPr="005A7CB7">
        <w:rPr>
          <w:rFonts w:ascii="Times New Roman" w:hAnsi="Times New Roman" w:cs="Times New Roman"/>
          <w:kern w:val="24"/>
          <w:sz w:val="24"/>
          <w:szCs w:val="24"/>
        </w:rPr>
        <w:t xml:space="preserve"> the Political Theories </w:t>
      </w:r>
      <w:r w:rsidR="00672A0F">
        <w:rPr>
          <w:rFonts w:ascii="Times New Roman" w:hAnsi="Times New Roman" w:cs="Times New Roman"/>
          <w:kern w:val="24"/>
          <w:sz w:val="24"/>
          <w:szCs w:val="24"/>
        </w:rPr>
        <w:t>Research Unit</w:t>
      </w:r>
      <w:r w:rsidR="00786460" w:rsidRPr="005A7CB7">
        <w:rPr>
          <w:rFonts w:ascii="Times New Roman" w:hAnsi="Times New Roman" w:cs="Times New Roman"/>
          <w:kern w:val="24"/>
          <w:sz w:val="24"/>
          <w:szCs w:val="24"/>
        </w:rPr>
        <w:t xml:space="preserve">of the Paris Center for Sociological and Political Research (CRESPPA-LabTop, UMR 7217, CNRS / Université Paris VIII Vincennes–Saint-Denis / Université Paris Ouest-Nanterre-La Défense). His work focuses on the political sociology of knowledge, political ideas and intellectual life, transnational relations, and political crises (CRESPPA-LabTop, 59-61 rue Pouchet, 75849 Paris cedex 17, </w:t>
      </w:r>
      <w:hyperlink r:id="rId11" w:history="1">
        <w:r w:rsidR="00F14A73" w:rsidRPr="00474A3B">
          <w:rPr>
            <w:rStyle w:val="Lienhypertexte"/>
            <w:rFonts w:ascii="Times New Roman" w:hAnsi="Times New Roman" w:cs="Times New Roman"/>
            <w:kern w:val="24"/>
            <w:sz w:val="24"/>
            <w:szCs w:val="24"/>
          </w:rPr>
          <w:t>laurent.jeanpierre@univ-paris8.fr).</w:t>
        </w:r>
      </w:hyperlink>
    </w:p>
    <w:sectPr w:rsidR="003B161F" w:rsidRPr="005A7CB7" w:rsidSect="00CF324B">
      <w:headerReference w:type="even" r:id="rId12"/>
      <w:headerReference w:type="default" r:id="rId13"/>
      <w:footerReference w:type="even" r:id="rId14"/>
      <w:footerReference w:type="default" r:id="rId15"/>
      <w:pgSz w:w="11900" w:h="16840"/>
      <w:pgMar w:top="1134" w:right="1134" w:bottom="1134" w:left="1134" w:header="748" w:footer="5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elle Dormoy-Rajramanan" w:date="2018-07-03T17:24:00Z" w:initials="CD">
    <w:p w14:paraId="32632E71" w14:textId="77777777" w:rsidR="00296CE3" w:rsidRPr="00A8175C" w:rsidRDefault="00296CE3">
      <w:pPr>
        <w:pStyle w:val="Commentaire"/>
        <w:rPr>
          <w:lang w:val="fr-FR"/>
        </w:rPr>
      </w:pPr>
      <w:r>
        <w:rPr>
          <w:rStyle w:val="Marquedecommentaire"/>
        </w:rPr>
        <w:annotationRef/>
      </w:r>
      <w:r w:rsidRPr="00A8175C">
        <w:rPr>
          <w:lang w:val="fr-FR"/>
        </w:rPr>
        <w:t>ou pour revenir à Becker : Maverick or Naive ?</w:t>
      </w:r>
    </w:p>
  </w:comment>
  <w:comment w:id="1" w:author="FE Cadenza Academic Translations" w:date="2018-08-23T09:36:00Z" w:initials="CAT">
    <w:p w14:paraId="21F96365" w14:textId="77777777" w:rsidR="00296CE3" w:rsidRPr="00296CE3" w:rsidRDefault="00296CE3">
      <w:pPr>
        <w:pStyle w:val="Commentaire"/>
        <w:rPr>
          <w:rFonts w:asciiTheme="majorHAnsi" w:hAnsiTheme="majorHAnsi"/>
        </w:rPr>
      </w:pPr>
      <w:r>
        <w:rPr>
          <w:rStyle w:val="Marquedecommentaire"/>
        </w:rPr>
        <w:annotationRef/>
      </w:r>
      <w:r w:rsidRPr="00296CE3">
        <w:rPr>
          <w:rFonts w:asciiTheme="majorHAnsi" w:hAnsiTheme="majorHAnsi"/>
          <w:highlight w:val="green"/>
        </w:rPr>
        <w:t>Of course, changed to your preference.</w:t>
      </w:r>
    </w:p>
  </w:comment>
  <w:comment w:id="2" w:author="FE Cadenza Academic Translations" w:date="2018-08-23T10:02:00Z" w:initials="CAT">
    <w:p w14:paraId="7766D1F6" w14:textId="77777777" w:rsidR="00296CE3" w:rsidRPr="00296CE3" w:rsidRDefault="00296CE3">
      <w:pPr>
        <w:pStyle w:val="Commentaire"/>
        <w:rPr>
          <w:rFonts w:asciiTheme="majorHAnsi" w:hAnsiTheme="majorHAnsi"/>
        </w:rPr>
      </w:pPr>
      <w:r>
        <w:rPr>
          <w:rStyle w:val="Marquedecommentaire"/>
        </w:rPr>
        <w:annotationRef/>
      </w:r>
      <w:r w:rsidRPr="00921947">
        <w:rPr>
          <w:rFonts w:asciiTheme="majorHAnsi" w:hAnsiTheme="majorHAnsi"/>
          <w:b/>
          <w:highlight w:val="green"/>
        </w:rPr>
        <w:t>General note to authors</w:t>
      </w:r>
      <w:r w:rsidRPr="00296CE3">
        <w:rPr>
          <w:rFonts w:asciiTheme="majorHAnsi" w:hAnsiTheme="majorHAnsi"/>
          <w:b/>
        </w:rPr>
        <w:t xml:space="preserve">: </w:t>
      </w:r>
      <w:r w:rsidRPr="00296CE3">
        <w:rPr>
          <w:rFonts w:asciiTheme="majorHAnsi" w:hAnsiTheme="majorHAnsi"/>
        </w:rPr>
        <w:t xml:space="preserve">Thank you for your amendments, the majority of which we have accepted. Please see the few comments </w:t>
      </w:r>
      <w:r w:rsidR="00921947">
        <w:rPr>
          <w:rFonts w:asciiTheme="majorHAnsi" w:hAnsiTheme="majorHAnsi"/>
        </w:rPr>
        <w:t xml:space="preserve">and Track Changes </w:t>
      </w:r>
      <w:r w:rsidRPr="00296CE3">
        <w:rPr>
          <w:rFonts w:asciiTheme="majorHAnsi" w:hAnsiTheme="majorHAnsi"/>
        </w:rPr>
        <w:t>where we have made small changes to your suggestions so that they fit in with the rest of the text.</w:t>
      </w:r>
    </w:p>
    <w:p w14:paraId="3E91B404" w14:textId="77777777" w:rsidR="00296CE3" w:rsidRPr="00296CE3" w:rsidRDefault="00296CE3">
      <w:pPr>
        <w:pStyle w:val="Commentaire"/>
        <w:rPr>
          <w:rFonts w:asciiTheme="majorHAnsi" w:hAnsiTheme="majorHAnsi"/>
        </w:rPr>
      </w:pPr>
    </w:p>
    <w:p w14:paraId="76B3DBC9" w14:textId="77777777" w:rsidR="00296CE3" w:rsidRPr="00296CE3" w:rsidRDefault="00296CE3">
      <w:pPr>
        <w:pStyle w:val="Commentaire"/>
        <w:rPr>
          <w:rFonts w:asciiTheme="majorHAnsi" w:hAnsiTheme="majorHAnsi"/>
        </w:rPr>
      </w:pPr>
      <w:r w:rsidRPr="00296CE3">
        <w:rPr>
          <w:rFonts w:asciiTheme="majorHAnsi" w:hAnsiTheme="majorHAnsi"/>
        </w:rPr>
        <w:t>Please do not hesitate to let us know if you have any other queries regarding the translation of your article.</w:t>
      </w:r>
    </w:p>
    <w:p w14:paraId="6D03A228" w14:textId="77777777" w:rsidR="00296CE3" w:rsidRPr="00296CE3" w:rsidRDefault="00296CE3">
      <w:pPr>
        <w:pStyle w:val="Commentaire"/>
        <w:rPr>
          <w:rFonts w:asciiTheme="majorHAnsi" w:hAnsiTheme="majorHAnsi"/>
        </w:rPr>
      </w:pPr>
    </w:p>
    <w:p w14:paraId="3F70C75A" w14:textId="77777777" w:rsidR="00296CE3" w:rsidRPr="00296CE3" w:rsidRDefault="00296CE3">
      <w:pPr>
        <w:pStyle w:val="Commentaire"/>
        <w:rPr>
          <w:rFonts w:asciiTheme="majorHAnsi" w:hAnsiTheme="majorHAnsi"/>
        </w:rPr>
      </w:pPr>
      <w:r w:rsidRPr="00296CE3">
        <w:rPr>
          <w:rFonts w:asciiTheme="majorHAnsi" w:hAnsiTheme="majorHAnsi"/>
        </w:rPr>
        <w:t>Kind regards,</w:t>
      </w:r>
    </w:p>
    <w:p w14:paraId="649C940C" w14:textId="77777777" w:rsidR="00296CE3" w:rsidRPr="00296CE3" w:rsidRDefault="00296CE3">
      <w:pPr>
        <w:pStyle w:val="Commentaire"/>
      </w:pPr>
      <w:r w:rsidRPr="00296CE3">
        <w:rPr>
          <w:rFonts w:asciiTheme="majorHAnsi" w:hAnsiTheme="majorHAnsi"/>
        </w:rPr>
        <w:t>Cadenza Academic Translations</w:t>
      </w:r>
    </w:p>
  </w:comment>
  <w:comment w:id="3" w:author="FE Cadenza Academic Translations" w:date="2018-08-23T09:50:00Z" w:initials="CAT">
    <w:p w14:paraId="65E86DB8" w14:textId="77777777" w:rsidR="00296CE3" w:rsidRPr="008A114B" w:rsidRDefault="00296CE3" w:rsidP="00B26765">
      <w:pPr>
        <w:pStyle w:val="Commentaire"/>
        <w:rPr>
          <w:rFonts w:asciiTheme="majorHAnsi" w:hAnsiTheme="majorHAnsi"/>
        </w:rPr>
      </w:pPr>
      <w:r>
        <w:rPr>
          <w:rStyle w:val="Marquedecommentaire"/>
        </w:rPr>
        <w:annotationRef/>
      </w:r>
      <w:r w:rsidRPr="005E2A4E">
        <w:rPr>
          <w:rFonts w:asciiTheme="majorHAnsi" w:hAnsiTheme="majorHAnsi"/>
          <w:b/>
          <w:highlight w:val="green"/>
        </w:rPr>
        <w:t>To authors:</w:t>
      </w:r>
      <w:r w:rsidRPr="008A114B">
        <w:rPr>
          <w:rFonts w:asciiTheme="majorHAnsi" w:hAnsiTheme="majorHAnsi"/>
        </w:rPr>
        <w:t>We have had to change this slightlyso that it fits in with the rest of the sentence</w:t>
      </w:r>
      <w:r>
        <w:rPr>
          <w:rFonts w:asciiTheme="majorHAnsi" w:hAnsiTheme="majorHAnsi"/>
        </w:rPr>
        <w:t xml:space="preserve"> and is grammatically correct</w:t>
      </w:r>
      <w:r w:rsidRPr="008A114B">
        <w:rPr>
          <w:rFonts w:asciiTheme="majorHAnsi" w:hAnsiTheme="majorHAnsi"/>
        </w:rPr>
        <w:t xml:space="preserve">. </w:t>
      </w:r>
    </w:p>
    <w:p w14:paraId="20C61220" w14:textId="77777777" w:rsidR="00296CE3" w:rsidRDefault="00296CE3" w:rsidP="00F15B4F">
      <w:pPr>
        <w:pStyle w:val="Commentaire"/>
      </w:pPr>
      <w:r w:rsidRPr="008A114B">
        <w:rPr>
          <w:rFonts w:asciiTheme="majorHAnsi" w:hAnsiTheme="majorHAnsi"/>
          <w:highlight w:val="green"/>
        </w:rPr>
        <w:t>Please let us know if you are not happy with this</w:t>
      </w:r>
      <w:r>
        <w:rPr>
          <w:rFonts w:asciiTheme="majorHAnsi" w:hAnsiTheme="majorHAnsi"/>
          <w:highlight w:val="green"/>
        </w:rPr>
        <w:t xml:space="preserve"> solution</w:t>
      </w:r>
      <w:r w:rsidRPr="008A114B">
        <w:rPr>
          <w:rFonts w:asciiTheme="majorHAnsi" w:hAnsiTheme="majorHAnsi"/>
          <w:highlight w:val="green"/>
        </w:rPr>
        <w:t>.</w:t>
      </w:r>
    </w:p>
    <w:p w14:paraId="69B206C7" w14:textId="77777777" w:rsidR="00296CE3" w:rsidRDefault="00296CE3" w:rsidP="00B26765">
      <w:pPr>
        <w:pStyle w:val="Commentaire"/>
      </w:pPr>
    </w:p>
  </w:comment>
  <w:comment w:id="4" w:author="FE Cadenza Academic Translations" w:date="2018-08-23T09:53:00Z" w:initials="CAT">
    <w:p w14:paraId="6DBAE020" w14:textId="77777777" w:rsidR="00296CE3" w:rsidRPr="00F419EF" w:rsidRDefault="00296CE3">
      <w:pPr>
        <w:pStyle w:val="Commentaire"/>
      </w:pPr>
      <w:r>
        <w:rPr>
          <w:rStyle w:val="Marquedecommentaire"/>
        </w:rPr>
        <w:annotationRef/>
      </w:r>
      <w:r>
        <w:rPr>
          <w:b/>
        </w:rPr>
        <w:t xml:space="preserve">To authors: </w:t>
      </w:r>
      <w:r>
        <w:t>Changed according to your preference.</w:t>
      </w:r>
    </w:p>
  </w:comment>
  <w:comment w:id="5" w:author="FE Cadenza Academic Translations" w:date="2018-08-23T09:54:00Z" w:initials="CAT">
    <w:p w14:paraId="353511AE" w14:textId="77777777" w:rsidR="00296CE3" w:rsidRDefault="00296CE3">
      <w:pPr>
        <w:pStyle w:val="Commentaire"/>
      </w:pPr>
      <w:r>
        <w:rPr>
          <w:rStyle w:val="Marquedecommentaire"/>
        </w:rPr>
        <w:annotationRef/>
      </w:r>
      <w:r>
        <w:rPr>
          <w:b/>
        </w:rPr>
        <w:t xml:space="preserve">To authors: </w:t>
      </w:r>
      <w:r>
        <w:t>Changed according to your preference.</w:t>
      </w:r>
    </w:p>
  </w:comment>
  <w:comment w:id="6" w:author="Christelle Dormoy-Rajramanan" w:date="2018-07-03T18:50:00Z" w:initials="CD">
    <w:p w14:paraId="4FF402F9" w14:textId="77777777" w:rsidR="00296CE3" w:rsidRDefault="00296CE3">
      <w:pPr>
        <w:pStyle w:val="Commentaire"/>
      </w:pPr>
      <w:r>
        <w:rPr>
          <w:rStyle w:val="Marquedecommentaire"/>
        </w:rPr>
        <w:annotationRef/>
      </w:r>
      <w:r>
        <w:t>Distinctive ?</w:t>
      </w:r>
    </w:p>
  </w:comment>
  <w:comment w:id="7" w:author="FE Cadenza Academic Translations" w:date="2018-08-23T09:55:00Z" w:initials="CAT">
    <w:p w14:paraId="5F22DE3A" w14:textId="77777777" w:rsidR="00296CE3" w:rsidRDefault="00296CE3">
      <w:pPr>
        <w:pStyle w:val="Commentaire"/>
      </w:pPr>
      <w:r>
        <w:rPr>
          <w:rStyle w:val="Marquedecommentaire"/>
        </w:rPr>
        <w:annotationRef/>
      </w:r>
      <w:r>
        <w:t xml:space="preserve">Changed according to your preference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632E71" w15:done="0"/>
  <w15:commentEx w15:paraId="21F96365" w15:done="0"/>
  <w15:commentEx w15:paraId="649C940C" w15:done="0"/>
  <w15:commentEx w15:paraId="69B206C7" w15:done="0"/>
  <w15:commentEx w15:paraId="6DBAE020" w15:done="0"/>
  <w15:commentEx w15:paraId="353511AE" w15:done="0"/>
  <w15:commentEx w15:paraId="4FF402F9" w15:done="0"/>
  <w15:commentEx w15:paraId="5F22DE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32E71" w16cid:durableId="44F19C37"/>
  <w16cid:commentId w16cid:paraId="21F96365" w16cid:durableId="1CB84EB3"/>
  <w16cid:commentId w16cid:paraId="649C940C" w16cid:durableId="39487C9B"/>
  <w16cid:commentId w16cid:paraId="69B206C7" w16cid:durableId="31BC8590"/>
  <w16cid:commentId w16cid:paraId="6DBAE020" w16cid:durableId="4F890761"/>
  <w16cid:commentId w16cid:paraId="353511AE" w16cid:durableId="531B1039"/>
  <w16cid:commentId w16cid:paraId="4FF402F9" w16cid:durableId="600D10BC"/>
  <w16cid:commentId w16cid:paraId="5F22DE3A" w16cid:durableId="6F931D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7972" w14:textId="77777777" w:rsidR="00CF324B" w:rsidRDefault="00CF324B">
      <w:r>
        <w:separator/>
      </w:r>
    </w:p>
  </w:endnote>
  <w:endnote w:type="continuationSeparator" w:id="0">
    <w:p w14:paraId="049806FC" w14:textId="77777777" w:rsidR="00CF324B" w:rsidRDefault="00CF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F7EC" w14:textId="77777777" w:rsidR="00296CE3" w:rsidRDefault="00CF324B">
    <w:pPr>
      <w:pStyle w:val="Corpsdetexte"/>
      <w:spacing w:line="14" w:lineRule="auto"/>
      <w:rPr>
        <w:sz w:val="20"/>
      </w:rPr>
    </w:pPr>
    <w:r>
      <w:rPr>
        <w:noProof/>
      </w:rPr>
      <w:pict w14:anchorId="379819A9">
        <v:shapetype id="_x0000_t202" coordsize="21600,21600" o:spt="202" path="m,l,21600r21600,l21600,xe">
          <v:stroke joinstyle="miter"/>
          <v:path gradientshapeok="t" o:connecttype="rect"/>
        </v:shapetype>
        <v:shape id="Text Box 2" o:spid="_x0000_s1026" type="#_x0000_t202" style="position:absolute;margin-left:41.5pt;margin-top:644.05pt;width:194.2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" filled="f" stroked="f">
          <v:path arrowok="t"/>
          <v:textbox inset="0,0,0,0">
            <w:txbxContent>
              <w:p w14:paraId="36EBC7C2" w14:textId="77777777" w:rsidR="00296CE3" w:rsidRDefault="00296CE3">
                <w:pPr>
                  <w:spacing w:before="8"/>
                  <w:ind w:left="20"/>
                  <w:rPr>
                    <w:rFonts w:ascii="Times New Roman" w:hAnsi="Times New Roman"/>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0662" w14:textId="77777777" w:rsidR="00296CE3" w:rsidRDefault="00CF324B">
    <w:pPr>
      <w:pStyle w:val="Corpsdetexte"/>
      <w:spacing w:line="14" w:lineRule="auto"/>
      <w:rPr>
        <w:sz w:val="20"/>
      </w:rPr>
    </w:pPr>
    <w:r>
      <w:rPr>
        <w:noProof/>
      </w:rPr>
      <w:pict w14:anchorId="2E1B4517">
        <v:shapetype id="_x0000_t202" coordsize="21600,21600" o:spt="202" path="m,l,21600r21600,l21600,xe">
          <v:stroke joinstyle="miter"/>
          <v:path gradientshapeok="t" o:connecttype="rect"/>
        </v:shapetype>
        <v:shape id="Text Box 1" o:spid="_x0000_s1025" type="#_x0000_t202" style="position:absolute;margin-left:217.75pt;margin-top:644.05pt;width:194.25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" filled="f" stroked="f">
          <v:path arrowok="t"/>
          <v:textbox inset="0,0,0,0">
            <w:txbxContent>
              <w:p w14:paraId="5D9C6221" w14:textId="77777777" w:rsidR="00296CE3" w:rsidRDefault="00296CE3">
                <w:pPr>
                  <w:spacing w:before="8"/>
                  <w:ind w:left="20"/>
                  <w:rPr>
                    <w:rFonts w:ascii="Times New Roman" w:hAnsi="Times New Roman"/>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73F7" w14:textId="77777777" w:rsidR="00CF324B" w:rsidRDefault="00CF324B">
      <w:r>
        <w:separator/>
      </w:r>
    </w:p>
  </w:footnote>
  <w:footnote w:type="continuationSeparator" w:id="0">
    <w:p w14:paraId="229C8C20" w14:textId="77777777" w:rsidR="00CF324B" w:rsidRDefault="00CF324B">
      <w:r>
        <w:continuationSeparator/>
      </w:r>
    </w:p>
  </w:footnote>
  <w:footnote w:id="1">
    <w:p w14:paraId="7873236F" w14:textId="77777777" w:rsidR="00296CE3" w:rsidRPr="00BF2E20" w:rsidRDefault="00296CE3" w:rsidP="009B25AF">
      <w:pPr>
        <w:pStyle w:val="Notedebasdepage"/>
        <w:spacing w:after="120"/>
        <w:jc w:val="both"/>
        <w:rPr>
          <w:rFonts w:ascii="Times New Roman" w:hAnsi="Times New Roman"/>
          <w:lang w:val="es-ES"/>
        </w:rPr>
      </w:pPr>
      <w:r w:rsidRPr="00461ED5">
        <w:rPr>
          <w:rStyle w:val="Appelnotedebasdep"/>
          <w:rFonts w:ascii="Times New Roman" w:hAnsi="Times New Roman"/>
        </w:rPr>
        <w:footnoteRef/>
      </w:r>
      <w:r w:rsidRPr="00461ED5">
        <w:rPr>
          <w:rFonts w:ascii="Times New Roman" w:hAnsi="Times New Roman"/>
        </w:rPr>
        <w:t xml:space="preserve"> A notable exception of considering the educational activities of the department studied here can be found in Pierre Favre, “La connaissance politique comme savoir légitime et comme savoir éclaté. </w:t>
      </w:r>
      <w:r w:rsidRPr="00BF2E20">
        <w:rPr>
          <w:rFonts w:ascii="Times New Roman" w:hAnsi="Times New Roman"/>
          <w:lang w:val="es-ES"/>
        </w:rPr>
        <w:t>Les enseignements à objets</w:t>
      </w:r>
      <w:r w:rsidR="00A8175C">
        <w:rPr>
          <w:rFonts w:ascii="Times New Roman" w:hAnsi="Times New Roman"/>
          <w:lang w:val="es-ES"/>
        </w:rPr>
        <w:t xml:space="preserve"> </w:t>
      </w:r>
      <w:r w:rsidRPr="00BF2E20">
        <w:rPr>
          <w:rFonts w:ascii="Times New Roman" w:hAnsi="Times New Roman"/>
          <w:lang w:val="es-ES"/>
        </w:rPr>
        <w:t>politiques</w:t>
      </w:r>
      <w:r w:rsidR="00A8175C">
        <w:rPr>
          <w:rFonts w:ascii="Times New Roman" w:hAnsi="Times New Roman"/>
          <w:lang w:val="es-ES"/>
        </w:rPr>
        <w:t xml:space="preserve"> </w:t>
      </w:r>
      <w:r w:rsidRPr="00BF2E20">
        <w:rPr>
          <w:rFonts w:ascii="Times New Roman" w:hAnsi="Times New Roman"/>
          <w:lang w:val="es-ES"/>
        </w:rPr>
        <w:t>dans les facultés</w:t>
      </w:r>
      <w:r w:rsidR="00A8175C">
        <w:rPr>
          <w:rFonts w:ascii="Times New Roman" w:hAnsi="Times New Roman"/>
          <w:lang w:val="es-ES"/>
        </w:rPr>
        <w:t xml:space="preserve"> </w:t>
      </w:r>
      <w:r w:rsidRPr="00BF2E20">
        <w:rPr>
          <w:rFonts w:ascii="Times New Roman" w:hAnsi="Times New Roman"/>
          <w:lang w:val="es-ES"/>
        </w:rPr>
        <w:t xml:space="preserve">françaises à la fin des années 70”, </w:t>
      </w:r>
      <w:r w:rsidRPr="00BF2E20">
        <w:rPr>
          <w:rFonts w:ascii="Times New Roman" w:hAnsi="Times New Roman"/>
          <w:i/>
          <w:lang w:val="es-ES"/>
        </w:rPr>
        <w:t>Revue</w:t>
      </w:r>
      <w:r w:rsidR="00A8175C">
        <w:rPr>
          <w:rFonts w:ascii="Times New Roman" w:hAnsi="Times New Roman"/>
          <w:i/>
          <w:lang w:val="es-ES"/>
        </w:rPr>
        <w:t xml:space="preserve"> </w:t>
      </w:r>
      <w:r w:rsidRPr="00BF2E20">
        <w:rPr>
          <w:rFonts w:ascii="Times New Roman" w:hAnsi="Times New Roman"/>
          <w:i/>
          <w:lang w:val="es-ES"/>
        </w:rPr>
        <w:t>française de sociologie</w:t>
      </w:r>
      <w:r w:rsidRPr="00BF2E20">
        <w:rPr>
          <w:rFonts w:ascii="Times New Roman" w:hAnsi="Times New Roman"/>
          <w:lang w:val="es-ES"/>
        </w:rPr>
        <w:t>, 24(3), 1983, 467-503.</w:t>
      </w:r>
    </w:p>
  </w:footnote>
  <w:footnote w:id="2">
    <w:p w14:paraId="74234392" w14:textId="77777777" w:rsidR="00296CE3" w:rsidRPr="00461ED5" w:rsidRDefault="00296CE3" w:rsidP="009B25AF">
      <w:pPr>
        <w:tabs>
          <w:tab w:val="left" w:pos="542"/>
        </w:tabs>
        <w:spacing w:after="120"/>
        <w:jc w:val="both"/>
        <w:rPr>
          <w:rFonts w:ascii="Times New Roman" w:hAnsi="Times New Roman"/>
          <w:sz w:val="20"/>
        </w:rPr>
      </w:pPr>
      <w:r w:rsidRPr="00461ED5">
        <w:rPr>
          <w:rStyle w:val="Appelnotedebasdep"/>
          <w:rFonts w:ascii="Times New Roman" w:hAnsi="Times New Roman"/>
          <w:sz w:val="20"/>
        </w:rPr>
        <w:footnoteRef/>
      </w:r>
      <w:r w:rsidRPr="00461ED5">
        <w:rPr>
          <w:rFonts w:ascii="Times New Roman" w:hAnsi="Times New Roman"/>
          <w:sz w:val="20"/>
        </w:rPr>
        <w:t xml:space="preserve"> For a celebrated critique of “presentism” in the history of the humanities and social sciences, see Georges W. Stocking Jr., “On the Limits </w:t>
      </w:r>
      <w:r>
        <w:rPr>
          <w:rFonts w:ascii="Times New Roman" w:hAnsi="Times New Roman"/>
          <w:sz w:val="20"/>
        </w:rPr>
        <w:t>o</w:t>
      </w:r>
      <w:r w:rsidRPr="00461ED5">
        <w:rPr>
          <w:rFonts w:ascii="Times New Roman" w:hAnsi="Times New Roman"/>
          <w:sz w:val="20"/>
        </w:rPr>
        <w:t xml:space="preserve">f ‘Presentism’ </w:t>
      </w:r>
      <w:r>
        <w:rPr>
          <w:rFonts w:ascii="Times New Roman" w:hAnsi="Times New Roman"/>
          <w:sz w:val="20"/>
        </w:rPr>
        <w:t>a</w:t>
      </w:r>
      <w:r w:rsidRPr="00461ED5">
        <w:rPr>
          <w:rFonts w:ascii="Times New Roman" w:hAnsi="Times New Roman"/>
          <w:sz w:val="20"/>
        </w:rPr>
        <w:t xml:space="preserve">nd ‘Historicism’ </w:t>
      </w:r>
      <w:r>
        <w:rPr>
          <w:rFonts w:ascii="Times New Roman" w:hAnsi="Times New Roman"/>
          <w:sz w:val="20"/>
        </w:rPr>
        <w:t>i</w:t>
      </w:r>
      <w:r w:rsidRPr="00461ED5">
        <w:rPr>
          <w:rFonts w:ascii="Times New Roman" w:hAnsi="Times New Roman"/>
          <w:sz w:val="20"/>
        </w:rPr>
        <w:t xml:space="preserve">n </w:t>
      </w:r>
      <w:r>
        <w:rPr>
          <w:rFonts w:ascii="Times New Roman" w:hAnsi="Times New Roman"/>
          <w:sz w:val="20"/>
        </w:rPr>
        <w:t>t</w:t>
      </w:r>
      <w:r w:rsidRPr="00461ED5">
        <w:rPr>
          <w:rFonts w:ascii="Times New Roman" w:hAnsi="Times New Roman"/>
          <w:sz w:val="20"/>
        </w:rPr>
        <w:t xml:space="preserve">he Historiography </w:t>
      </w:r>
      <w:r>
        <w:rPr>
          <w:rFonts w:ascii="Times New Roman" w:hAnsi="Times New Roman"/>
          <w:sz w:val="20"/>
        </w:rPr>
        <w:t>o</w:t>
      </w:r>
      <w:r w:rsidRPr="00461ED5">
        <w:rPr>
          <w:rFonts w:ascii="Times New Roman" w:hAnsi="Times New Roman"/>
          <w:sz w:val="20"/>
        </w:rPr>
        <w:t xml:space="preserve">f </w:t>
      </w:r>
      <w:r>
        <w:rPr>
          <w:rFonts w:ascii="Times New Roman" w:hAnsi="Times New Roman"/>
          <w:sz w:val="20"/>
        </w:rPr>
        <w:t>t</w:t>
      </w:r>
      <w:r w:rsidRPr="00461ED5">
        <w:rPr>
          <w:rFonts w:ascii="Times New Roman" w:hAnsi="Times New Roman"/>
          <w:sz w:val="20"/>
        </w:rPr>
        <w:t xml:space="preserve">he Behavioral Sciences”, </w:t>
      </w:r>
      <w:r w:rsidRPr="00461ED5">
        <w:rPr>
          <w:rFonts w:ascii="Times New Roman" w:hAnsi="Times New Roman"/>
          <w:i/>
          <w:sz w:val="20"/>
        </w:rPr>
        <w:t>Journal of the History of the Behavioral Sciences</w:t>
      </w:r>
      <w:r w:rsidRPr="00461ED5">
        <w:rPr>
          <w:rFonts w:ascii="Times New Roman" w:hAnsi="Times New Roman"/>
          <w:sz w:val="20"/>
        </w:rPr>
        <w:t xml:space="preserve">, 1(3), July 1965, 211-218. Pierre Bourdieu also described one of the social mechanisms of this legitimism in the following manner: “judgments on scientific works are infected by knowledge of the position occupied in social hierarchies” (Pierre Bourdieu, </w:t>
      </w:r>
      <w:r w:rsidRPr="00461ED5">
        <w:rPr>
          <w:rFonts w:ascii="Times New Roman" w:hAnsi="Times New Roman"/>
          <w:i/>
          <w:sz w:val="20"/>
        </w:rPr>
        <w:t>Sciences de la science et réflexivité</w:t>
      </w:r>
      <w:r w:rsidRPr="00461ED5">
        <w:rPr>
          <w:rFonts w:ascii="Times New Roman" w:hAnsi="Times New Roman"/>
          <w:sz w:val="20"/>
        </w:rPr>
        <w:t>, Paris, Raisons d’agir, 2001, p. 114). This applies to the history of disciplinary teaching.</w:t>
      </w:r>
    </w:p>
  </w:footnote>
  <w:footnote w:id="3">
    <w:p w14:paraId="07E427C3"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461ED5">
        <w:rPr>
          <w:rFonts w:ascii="Times New Roman" w:hAnsi="Times New Roman"/>
        </w:rPr>
        <w:t xml:space="preserve"> “Through a reduction of epistemology to scientific policy”, notes an observer of the sociology of sociology, “the conditions for the emergence of a scientific sociology are equated with the most external institutional conditions—posts, associations, journals, and so forth—yet decisions relating to the structure of the intellectual field are completely overlooked. . . . The superficial nature of analysis must be explained by the use made . . . of the issue of institutionalization, which rests, in its most general form, on the general scheme of the shift from being a charismatic movement to having institutional recognition and administrative organization. . . . </w:t>
      </w:r>
      <w:r w:rsidRPr="00A8175C">
        <w:rPr>
          <w:rFonts w:ascii="Times New Roman" w:hAnsi="Times New Roman"/>
          <w:lang w:val="fr-FR"/>
        </w:rPr>
        <w:t xml:space="preserve">This analytical option”, the author continues, “ignores the morphology of the academic world and ‘social demand’ for the discipline” (Jean-Claude Chamboredon, “Sociologie de la sociologie et intérêtssociaux des sociologues”, </w:t>
      </w:r>
      <w:r w:rsidRPr="00A8175C">
        <w:rPr>
          <w:rFonts w:ascii="Times New Roman" w:hAnsi="Times New Roman"/>
          <w:i/>
          <w:lang w:val="fr-FR"/>
        </w:rPr>
        <w:t>Actes de la recherche ensciences sociales</w:t>
      </w:r>
      <w:r w:rsidRPr="00A8175C">
        <w:rPr>
          <w:rFonts w:ascii="Times New Roman" w:hAnsi="Times New Roman"/>
          <w:lang w:val="fr-FR"/>
        </w:rPr>
        <w:t>, 2, 1975, 7-8).</w:t>
      </w:r>
    </w:p>
  </w:footnote>
  <w:footnote w:id="4">
    <w:p w14:paraId="56D610B9"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461ED5">
        <w:rPr>
          <w:rFonts w:ascii="Times New Roman" w:hAnsi="Times New Roman"/>
        </w:rPr>
        <w:t xml:space="preserve"> The idea, then, is to address “symmetrically”, with the same curiosity and recourse to the same tools, the victors and the vanquished in institutional or disciplinary history. </w:t>
      </w:r>
      <w:r w:rsidRPr="00A8175C">
        <w:rPr>
          <w:rFonts w:ascii="Times New Roman" w:hAnsi="Times New Roman"/>
          <w:lang w:val="fr-FR"/>
        </w:rPr>
        <w:t xml:space="preserve">On this “principle of symmetry”, see David Bloor, </w:t>
      </w:r>
      <w:r w:rsidRPr="00A8175C">
        <w:rPr>
          <w:rFonts w:ascii="Times New Roman" w:hAnsi="Times New Roman"/>
          <w:i/>
          <w:lang w:val="fr-FR"/>
        </w:rPr>
        <w:t>Sociologie de la logiqueou les limites de l’épistémologie</w:t>
      </w:r>
      <w:r w:rsidRPr="00A8175C">
        <w:rPr>
          <w:rFonts w:ascii="Times New Roman" w:hAnsi="Times New Roman"/>
          <w:lang w:val="fr-FR"/>
        </w:rPr>
        <w:t>, Paris, Pandore, 1983 (first ed.: 1976).</w:t>
      </w:r>
    </w:p>
  </w:footnote>
  <w:footnote w:id="5">
    <w:p w14:paraId="6D4C5B7A"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461ED5">
        <w:rPr>
          <w:rFonts w:ascii="Times New Roman" w:hAnsi="Times New Roman"/>
        </w:rPr>
        <w:t xml:space="preserve"> The authors would in particular like to thank Jean-Raphaël Bourge and James Cohen for their preliminary research on the history of the department, as well as Vincent Farnea and Charles Soulié for their role in organizing debates with former faculty </w:t>
      </w:r>
      <w:r>
        <w:rPr>
          <w:rFonts w:ascii="Times New Roman" w:hAnsi="Times New Roman"/>
        </w:rPr>
        <w:t xml:space="preserve">members </w:t>
      </w:r>
      <w:r w:rsidRPr="00461ED5">
        <w:rPr>
          <w:rFonts w:ascii="Times New Roman" w:hAnsi="Times New Roman"/>
        </w:rPr>
        <w:t xml:space="preserve">from the department. For a first-hand account of political science at Vincennes, see the excerpts from an interview with Daniel Lindenberg conducted by </w:t>
      </w:r>
      <w:r w:rsidRPr="00921947">
        <w:rPr>
          <w:rFonts w:ascii="Times New Roman" w:hAnsi="Times New Roman"/>
        </w:rPr>
        <w:t>Belkadi</w:t>
      </w:r>
      <w:r w:rsidR="00A8175C">
        <w:rPr>
          <w:rFonts w:ascii="Times New Roman" w:hAnsi="Times New Roman"/>
        </w:rPr>
        <w:t xml:space="preserve"> </w:t>
      </w:r>
      <w:r w:rsidRPr="00921947">
        <w:rPr>
          <w:rFonts w:ascii="Times New Roman" w:hAnsi="Times New Roman"/>
        </w:rPr>
        <w:t>Nibelle and Daou</w:t>
      </w:r>
      <w:r w:rsidR="00A8175C">
        <w:rPr>
          <w:rFonts w:ascii="Times New Roman" w:hAnsi="Times New Roman"/>
        </w:rPr>
        <w:t xml:space="preserve"> </w:t>
      </w:r>
      <w:r w:rsidRPr="00921947">
        <w:rPr>
          <w:rFonts w:ascii="Times New Roman" w:hAnsi="Times New Roman"/>
        </w:rPr>
        <w:t>Oumou, “Les premières années du département de science politique” in</w:t>
      </w:r>
      <w:r w:rsidRPr="00461ED5">
        <w:rPr>
          <w:rFonts w:ascii="Times New Roman" w:hAnsi="Times New Roman"/>
        </w:rPr>
        <w:t xml:space="preserve"> Charles Soulié (ed.), </w:t>
      </w:r>
      <w:r w:rsidRPr="00461ED5">
        <w:rPr>
          <w:rFonts w:ascii="Times New Roman" w:hAnsi="Times New Roman"/>
          <w:i/>
        </w:rPr>
        <w:t xml:space="preserve">Un mythe à détruire? </w:t>
      </w:r>
      <w:r w:rsidRPr="00A8175C">
        <w:rPr>
          <w:rFonts w:ascii="Times New Roman" w:hAnsi="Times New Roman"/>
          <w:i/>
          <w:lang w:val="fr-FR"/>
        </w:rPr>
        <w:t>Origines et destin du Centre universitaireexpérimental de Vincennes</w:t>
      </w:r>
      <w:r w:rsidRPr="00A8175C">
        <w:rPr>
          <w:rFonts w:ascii="Times New Roman" w:hAnsi="Times New Roman"/>
          <w:lang w:val="fr-FR"/>
        </w:rPr>
        <w:t xml:space="preserve">, Saint-Denis, Presses Universitaires de Vincennes, 2012, 194-5, and Daniel Lindenberg, </w:t>
      </w:r>
      <w:r w:rsidRPr="00A8175C">
        <w:rPr>
          <w:rFonts w:ascii="Times New Roman" w:hAnsi="Times New Roman"/>
          <w:i/>
          <w:lang w:val="fr-FR"/>
        </w:rPr>
        <w:t>Le marxismeintrouvable</w:t>
      </w:r>
      <w:r w:rsidRPr="00A8175C">
        <w:rPr>
          <w:rFonts w:ascii="Times New Roman" w:hAnsi="Times New Roman"/>
          <w:lang w:val="fr-FR"/>
        </w:rPr>
        <w:t>, Paris, Calmann-Lévy, 2016 (first ed.: Paris, 10/18, 1975).</w:t>
      </w:r>
    </w:p>
  </w:footnote>
  <w:footnote w:id="6">
    <w:p w14:paraId="255E4218"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Christelle Dormoy-Rajramanan, “Sociogenèse</w:t>
      </w:r>
      <w:r w:rsidR="00A8175C">
        <w:rPr>
          <w:rFonts w:ascii="Times New Roman" w:hAnsi="Times New Roman"/>
          <w:lang w:val="fr-FR"/>
        </w:rPr>
        <w:t xml:space="preserve"> </w:t>
      </w:r>
      <w:r w:rsidRPr="00A8175C">
        <w:rPr>
          <w:rFonts w:ascii="Times New Roman" w:hAnsi="Times New Roman"/>
          <w:lang w:val="fr-FR"/>
        </w:rPr>
        <w:t>d’une invention institutionnelle: le Centre UniversitaireExpérimental de Vincennes”, Ph.D. diss., 2014, Université Paris Ouest-Nanterre-La Défense.</w:t>
      </w:r>
    </w:p>
  </w:footnote>
  <w:footnote w:id="7">
    <w:p w14:paraId="2C1A666A"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On this celebrated case, see in particular: Andrew Abbott, </w:t>
      </w:r>
      <w:r w:rsidRPr="00461ED5">
        <w:rPr>
          <w:rFonts w:ascii="Times New Roman" w:hAnsi="Times New Roman"/>
          <w:i/>
        </w:rPr>
        <w:t>Department and Discipline: Chicago Sociology at One Hundred</w:t>
      </w:r>
      <w:r w:rsidRPr="00461ED5">
        <w:rPr>
          <w:rFonts w:ascii="Times New Roman" w:hAnsi="Times New Roman"/>
        </w:rPr>
        <w:t xml:space="preserve">, Chicago, The University of Chicago Press, 1999; Jean-Michel Chapoulie, </w:t>
      </w:r>
      <w:r w:rsidRPr="00461ED5">
        <w:rPr>
          <w:rFonts w:ascii="Times New Roman" w:hAnsi="Times New Roman"/>
          <w:i/>
        </w:rPr>
        <w:t>La tradition sociologique de Chicago (1892-1961)</w:t>
      </w:r>
      <w:r w:rsidRPr="00461ED5">
        <w:rPr>
          <w:rFonts w:ascii="Times New Roman" w:hAnsi="Times New Roman"/>
        </w:rPr>
        <w:t>, Paris, Seuil, 2001.</w:t>
      </w:r>
    </w:p>
  </w:footnote>
  <w:footnote w:id="8">
    <w:p w14:paraId="0BD7C63B"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There are a few rare exceptions, such as the case of an analysis of the social and institutional constraints operative upon the creation and the life of a university department in Mario L. Small, “Department</w:t>
      </w:r>
      <w:r>
        <w:rPr>
          <w:rFonts w:ascii="Times New Roman" w:hAnsi="Times New Roman"/>
        </w:rPr>
        <w:t>al</w:t>
      </w:r>
      <w:r w:rsidRPr="00461ED5">
        <w:rPr>
          <w:rFonts w:ascii="Times New Roman" w:hAnsi="Times New Roman"/>
        </w:rPr>
        <w:t xml:space="preserve"> Conditions </w:t>
      </w:r>
      <w:r>
        <w:rPr>
          <w:rFonts w:ascii="Times New Roman" w:hAnsi="Times New Roman"/>
        </w:rPr>
        <w:t>a</w:t>
      </w:r>
      <w:r w:rsidRPr="00461ED5">
        <w:rPr>
          <w:rFonts w:ascii="Times New Roman" w:hAnsi="Times New Roman"/>
        </w:rPr>
        <w:t xml:space="preserve">nd </w:t>
      </w:r>
      <w:r>
        <w:rPr>
          <w:rFonts w:ascii="Times New Roman" w:hAnsi="Times New Roman"/>
        </w:rPr>
        <w:t>t</w:t>
      </w:r>
      <w:r w:rsidRPr="00461ED5">
        <w:rPr>
          <w:rFonts w:ascii="Times New Roman" w:hAnsi="Times New Roman"/>
        </w:rPr>
        <w:t xml:space="preserve">he Emergence </w:t>
      </w:r>
      <w:r>
        <w:rPr>
          <w:rFonts w:ascii="Times New Roman" w:hAnsi="Times New Roman"/>
        </w:rPr>
        <w:t>o</w:t>
      </w:r>
      <w:r w:rsidRPr="00461ED5">
        <w:rPr>
          <w:rFonts w:ascii="Times New Roman" w:hAnsi="Times New Roman"/>
        </w:rPr>
        <w:t>f</w:t>
      </w:r>
      <w:r w:rsidR="00A8175C">
        <w:rPr>
          <w:rFonts w:ascii="Times New Roman" w:hAnsi="Times New Roman"/>
        </w:rPr>
        <w:t xml:space="preserve"> </w:t>
      </w:r>
      <w:r w:rsidRPr="00461ED5">
        <w:rPr>
          <w:rFonts w:ascii="Times New Roman" w:hAnsi="Times New Roman"/>
        </w:rPr>
        <w:t xml:space="preserve"> New Disciplines: Two Cases </w:t>
      </w:r>
      <w:r>
        <w:rPr>
          <w:rFonts w:ascii="Times New Roman" w:hAnsi="Times New Roman"/>
        </w:rPr>
        <w:t>i</w:t>
      </w:r>
      <w:r w:rsidRPr="00461ED5">
        <w:rPr>
          <w:rFonts w:ascii="Times New Roman" w:hAnsi="Times New Roman"/>
        </w:rPr>
        <w:t xml:space="preserve">n </w:t>
      </w:r>
      <w:r>
        <w:rPr>
          <w:rFonts w:ascii="Times New Roman" w:hAnsi="Times New Roman"/>
        </w:rPr>
        <w:t>t</w:t>
      </w:r>
      <w:r w:rsidRPr="00461ED5">
        <w:rPr>
          <w:rFonts w:ascii="Times New Roman" w:hAnsi="Times New Roman"/>
        </w:rPr>
        <w:t xml:space="preserve">he Legitimation </w:t>
      </w:r>
      <w:r>
        <w:rPr>
          <w:rFonts w:ascii="Times New Roman" w:hAnsi="Times New Roman"/>
        </w:rPr>
        <w:t>o</w:t>
      </w:r>
      <w:r w:rsidRPr="00461ED5">
        <w:rPr>
          <w:rFonts w:ascii="Times New Roman" w:hAnsi="Times New Roman"/>
        </w:rPr>
        <w:t xml:space="preserve">f African-American Studies”, </w:t>
      </w:r>
      <w:r w:rsidRPr="00461ED5">
        <w:rPr>
          <w:rFonts w:ascii="Times New Roman" w:hAnsi="Times New Roman"/>
          <w:i/>
        </w:rPr>
        <w:t>Theory and Society</w:t>
      </w:r>
      <w:r w:rsidRPr="00461ED5">
        <w:rPr>
          <w:rFonts w:ascii="Times New Roman" w:hAnsi="Times New Roman"/>
        </w:rPr>
        <w:t>, 28, 1999, 659-707.</w:t>
      </w:r>
    </w:p>
  </w:footnote>
  <w:footnote w:id="9">
    <w:p w14:paraId="6FDC711D"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Because of a lack of space, the content of its intellectual contribution to the discipline is deliberately not addressed here and will be the subject of another article.</w:t>
      </w:r>
    </w:p>
  </w:footnote>
  <w:footnote w:id="10">
    <w:p w14:paraId="76EC61C3"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Howard Becker, </w:t>
      </w:r>
      <w:r w:rsidRPr="00BF2E20">
        <w:rPr>
          <w:rFonts w:ascii="Times New Roman" w:hAnsi="Times New Roman"/>
          <w:i/>
        </w:rPr>
        <w:t>Art Worlds</w:t>
      </w:r>
      <w:r w:rsidRPr="00461ED5">
        <w:rPr>
          <w:rFonts w:ascii="Times New Roman" w:hAnsi="Times New Roman"/>
        </w:rPr>
        <w:t xml:space="preserve">, </w:t>
      </w:r>
      <w:r>
        <w:rPr>
          <w:rFonts w:ascii="Times New Roman" w:hAnsi="Times New Roman"/>
        </w:rPr>
        <w:t>Berkeley</w:t>
      </w:r>
      <w:r w:rsidRPr="00461ED5">
        <w:rPr>
          <w:rFonts w:ascii="Times New Roman" w:hAnsi="Times New Roman"/>
        </w:rPr>
        <w:t xml:space="preserve">, </w:t>
      </w:r>
      <w:r>
        <w:rPr>
          <w:rFonts w:ascii="Times New Roman" w:hAnsi="Times New Roman"/>
        </w:rPr>
        <w:t>University of California Press</w:t>
      </w:r>
      <w:r w:rsidRPr="00461ED5">
        <w:rPr>
          <w:rFonts w:ascii="Times New Roman" w:hAnsi="Times New Roman"/>
        </w:rPr>
        <w:t xml:space="preserve">, </w:t>
      </w:r>
      <w:r>
        <w:rPr>
          <w:rFonts w:ascii="Times New Roman" w:hAnsi="Times New Roman"/>
        </w:rPr>
        <w:t>2012</w:t>
      </w:r>
      <w:r w:rsidRPr="00461ED5">
        <w:rPr>
          <w:rFonts w:ascii="Times New Roman" w:hAnsi="Times New Roman"/>
        </w:rPr>
        <w:t xml:space="preserve"> (</w:t>
      </w:r>
      <w:r>
        <w:rPr>
          <w:rFonts w:ascii="Times New Roman" w:hAnsi="Times New Roman"/>
        </w:rPr>
        <w:t>fir</w:t>
      </w:r>
      <w:r w:rsidRPr="00461ED5">
        <w:rPr>
          <w:rFonts w:ascii="Times New Roman" w:hAnsi="Times New Roman"/>
        </w:rPr>
        <w:t>st ed.: 1982).</w:t>
      </w:r>
    </w:p>
  </w:footnote>
  <w:footnote w:id="11">
    <w:p w14:paraId="656F7C56"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Pierre Favre, “La science politique en France depuis 1945”, </w:t>
      </w:r>
      <w:r w:rsidRPr="00A8175C">
        <w:rPr>
          <w:rFonts w:ascii="Times New Roman" w:hAnsi="Times New Roman"/>
          <w:i/>
          <w:lang w:val="fr-FR"/>
        </w:rPr>
        <w:t>International Political Science Review/Revue internationale de science politique</w:t>
      </w:r>
      <w:r w:rsidRPr="00A8175C">
        <w:rPr>
          <w:rFonts w:ascii="Times New Roman" w:hAnsi="Times New Roman"/>
          <w:lang w:val="fr-FR"/>
        </w:rPr>
        <w:t>, 2(1), 1981, 95-120, here 99.</w:t>
      </w:r>
    </w:p>
  </w:footnote>
  <w:footnote w:id="12">
    <w:p w14:paraId="0101CAE2"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At IEP, it covered “general history, human geography, economics, law, the study of administrative institutions, the study of social issues, and international relations”, while in law faculties the focus was on “constitutional law and political institutions, an introduction to political sociology, international institutions, social sciences methods, the history of political ideas until the end of the eighteen</w:t>
      </w:r>
      <w:r>
        <w:rPr>
          <w:rFonts w:ascii="Times New Roman" w:hAnsi="Times New Roman"/>
        </w:rPr>
        <w:t>th</w:t>
      </w:r>
      <w:r w:rsidRPr="00461ED5">
        <w:rPr>
          <w:rFonts w:ascii="Times New Roman" w:hAnsi="Times New Roman"/>
        </w:rPr>
        <w:t xml:space="preserve"> century, the history of political </w:t>
      </w:r>
      <w:r>
        <w:rPr>
          <w:rFonts w:ascii="Times New Roman" w:hAnsi="Times New Roman"/>
        </w:rPr>
        <w:t>i</w:t>
      </w:r>
      <w:r w:rsidRPr="00461ED5">
        <w:rPr>
          <w:rFonts w:ascii="Times New Roman" w:hAnsi="Times New Roman"/>
        </w:rPr>
        <w:t>deas from the nineteenth century, and major contemporary political problems</w:t>
      </w:r>
      <w:r>
        <w:rPr>
          <w:rFonts w:ascii="Times New Roman" w:hAnsi="Times New Roman"/>
        </w:rPr>
        <w:t>”</w:t>
      </w:r>
      <w:r w:rsidRPr="00461ED5">
        <w:rPr>
          <w:rFonts w:ascii="Times New Roman" w:hAnsi="Times New Roman"/>
        </w:rPr>
        <w:t xml:space="preserve"> (Favre, “La science politique en France depuis 1945”, 99-100).</w:t>
      </w:r>
    </w:p>
  </w:footnote>
  <w:footnote w:id="13">
    <w:p w14:paraId="3CD0F933" w14:textId="77777777" w:rsidR="00296CE3" w:rsidRPr="00BF2E20" w:rsidRDefault="00296CE3" w:rsidP="009B25AF">
      <w:pPr>
        <w:pStyle w:val="Notedebasdepage"/>
        <w:spacing w:after="120"/>
        <w:jc w:val="both"/>
        <w:rPr>
          <w:rFonts w:ascii="Times New Roman" w:hAnsi="Times New Roman"/>
          <w:lang w:val="es-ES"/>
        </w:rPr>
      </w:pPr>
      <w:r w:rsidRPr="00461ED5">
        <w:rPr>
          <w:rStyle w:val="Appelnotedebasdep"/>
          <w:rFonts w:ascii="Times New Roman" w:hAnsi="Times New Roman"/>
        </w:rPr>
        <w:footnoteRef/>
      </w:r>
      <w:r w:rsidRPr="00A8175C">
        <w:rPr>
          <w:rFonts w:ascii="Times New Roman" w:hAnsi="Times New Roman"/>
          <w:lang w:val="fr-FR"/>
        </w:rPr>
        <w:t xml:space="preserve"> See in particular LoïcBlondiaux and Philippe Veitl, “La carrièresymbolique d’un pèrefondateur : André Siegfried et la science politique française après 1945”, </w:t>
      </w:r>
      <w:r w:rsidRPr="00A8175C">
        <w:rPr>
          <w:rFonts w:ascii="Times New Roman" w:hAnsi="Times New Roman"/>
          <w:i/>
          <w:lang w:val="fr-FR"/>
        </w:rPr>
        <w:t>Genèses</w:t>
      </w:r>
      <w:r w:rsidRPr="00A8175C">
        <w:rPr>
          <w:rFonts w:ascii="Times New Roman" w:hAnsi="Times New Roman"/>
          <w:lang w:val="fr-FR"/>
        </w:rPr>
        <w:t xml:space="preserve">, 37, 1999, 4-26; LoïcBlondiaux, “Pour unehistoiresociale de la science politique” in Yves Deloye and Bernard Voutat (eds), </w:t>
      </w:r>
      <w:r w:rsidRPr="00A8175C">
        <w:rPr>
          <w:rFonts w:ascii="Times New Roman" w:hAnsi="Times New Roman"/>
          <w:i/>
          <w:lang w:val="fr-FR"/>
        </w:rPr>
        <w:t>Faire de la science politique</w:t>
      </w:r>
      <w:r w:rsidRPr="00A8175C">
        <w:rPr>
          <w:rFonts w:ascii="Times New Roman" w:hAnsi="Times New Roman"/>
          <w:lang w:val="fr-FR"/>
        </w:rPr>
        <w:t xml:space="preserve">, Paris, Belin, 2002, pp. 45-63; Christophe Charle, “Savoir durer: la nationalisation de l’École libre des sciences politiques, 1936-1945”, </w:t>
      </w:r>
      <w:r w:rsidRPr="00A8175C">
        <w:rPr>
          <w:rFonts w:ascii="Times New Roman" w:hAnsi="Times New Roman"/>
          <w:i/>
          <w:lang w:val="fr-FR"/>
        </w:rPr>
        <w:t>Actes de la recherche en sciences sociales</w:t>
      </w:r>
      <w:r w:rsidRPr="00A8175C">
        <w:rPr>
          <w:rFonts w:ascii="Times New Roman" w:hAnsi="Times New Roman"/>
          <w:lang w:val="fr-FR"/>
        </w:rPr>
        <w:t xml:space="preserve">, 86/87, 1991, 99-105; Dominique Damamme, “Genèsesocialed’une institution scolaire: l’École libre des sciences politiques”, </w:t>
      </w:r>
      <w:r w:rsidRPr="00A8175C">
        <w:rPr>
          <w:rFonts w:ascii="Times New Roman" w:hAnsi="Times New Roman"/>
          <w:i/>
          <w:lang w:val="fr-FR"/>
        </w:rPr>
        <w:t>Actes de la recherche en sciences sociales</w:t>
      </w:r>
      <w:r w:rsidRPr="00A8175C">
        <w:rPr>
          <w:rFonts w:ascii="Times New Roman" w:hAnsi="Times New Roman"/>
          <w:lang w:val="fr-FR"/>
        </w:rPr>
        <w:t xml:space="preserve">, 70, 1987, 31-46; Françoise Dreyfus, “Décalagesou faiblesse de l’outillagethéorique? La science politique de la secondemoitié des années 1970”, </w:t>
      </w:r>
      <w:r w:rsidRPr="00A8175C">
        <w:rPr>
          <w:rFonts w:ascii="Times New Roman" w:hAnsi="Times New Roman"/>
          <w:i/>
          <w:lang w:val="fr-FR"/>
        </w:rPr>
        <w:t xml:space="preserve">Raisons politiques, </w:t>
      </w:r>
      <w:r w:rsidRPr="00A8175C">
        <w:rPr>
          <w:rFonts w:ascii="Times New Roman" w:hAnsi="Times New Roman"/>
          <w:lang w:val="fr-FR"/>
        </w:rPr>
        <w:t xml:space="preserve">18, 2005, 7-25; Favre, “La science politique en France depuis 1945”; Pierre Favre, “La connaissance politique comme savoir légitime et comme savoir éclaté”; Pierre Favre, </w:t>
      </w:r>
      <w:r w:rsidRPr="00A8175C">
        <w:rPr>
          <w:rFonts w:ascii="Times New Roman" w:hAnsi="Times New Roman"/>
          <w:i/>
          <w:lang w:val="fr-FR"/>
        </w:rPr>
        <w:t>Naissances de la science politique en France (1870-1914)</w:t>
      </w:r>
      <w:r w:rsidRPr="00A8175C">
        <w:rPr>
          <w:rFonts w:ascii="Times New Roman" w:hAnsi="Times New Roman"/>
          <w:lang w:val="fr-FR"/>
        </w:rPr>
        <w:t xml:space="preserve">, Paris, Fayard, 1989; Pierre Favre and Jean-Baptiste Legavre (eds), </w:t>
      </w:r>
      <w:r w:rsidRPr="00A8175C">
        <w:rPr>
          <w:rFonts w:ascii="Times New Roman" w:hAnsi="Times New Roman"/>
          <w:i/>
          <w:lang w:val="fr-FR"/>
        </w:rPr>
        <w:t>Enseigner la science politique</w:t>
      </w:r>
      <w:r w:rsidRPr="00A8175C">
        <w:rPr>
          <w:rFonts w:ascii="Times New Roman" w:hAnsi="Times New Roman"/>
          <w:lang w:val="fr-FR"/>
        </w:rPr>
        <w:t xml:space="preserve">, Paris, L’Harmattan, 1998; Bernard Lacroix, “Les sciences politiques au cœur du maelström” in HervéInglebert and Yan Brailowsky (eds), </w:t>
      </w:r>
      <w:r w:rsidRPr="00A8175C">
        <w:rPr>
          <w:rFonts w:ascii="Times New Roman" w:hAnsi="Times New Roman"/>
          <w:i/>
          <w:lang w:val="fr-FR"/>
        </w:rPr>
        <w:t>1970-2010: les sciences de l’Hommeendébat</w:t>
      </w:r>
      <w:r w:rsidRPr="00A8175C">
        <w:rPr>
          <w:rFonts w:ascii="Times New Roman" w:hAnsi="Times New Roman"/>
          <w:lang w:val="fr-FR"/>
        </w:rPr>
        <w:t xml:space="preserve">, Nanterre, Presses Universitaires de Paris Ouest, 2013, pp. 247-266; Jean Leca, “La science politique dans le champ intellectuelfrançais”, </w:t>
      </w:r>
      <w:r w:rsidRPr="00A8175C">
        <w:rPr>
          <w:rFonts w:ascii="Times New Roman" w:hAnsi="Times New Roman"/>
          <w:i/>
          <w:lang w:val="fr-FR"/>
        </w:rPr>
        <w:t>Revue française de science politique</w:t>
      </w:r>
      <w:r w:rsidRPr="00A8175C">
        <w:rPr>
          <w:rFonts w:ascii="Times New Roman" w:hAnsi="Times New Roman"/>
          <w:lang w:val="fr-FR"/>
        </w:rPr>
        <w:t xml:space="preserve">, 32(4-5), August-October 1982, 653-678; Marc Milet, “L’autonomisationd’une discipline. </w:t>
      </w:r>
      <w:r w:rsidRPr="00BF2E20">
        <w:rPr>
          <w:rFonts w:ascii="Times New Roman" w:hAnsi="Times New Roman"/>
          <w:lang w:val="es-ES"/>
        </w:rPr>
        <w:t xml:space="preserve">La création de l’agrégation de sciencepolitique en 1971”, </w:t>
      </w:r>
      <w:r w:rsidRPr="00BF2E20">
        <w:rPr>
          <w:rFonts w:ascii="Times New Roman" w:hAnsi="Times New Roman"/>
          <w:i/>
          <w:lang w:val="es-ES"/>
        </w:rPr>
        <w:t>Revued’histoire des scienceshumaines</w:t>
      </w:r>
      <w:r w:rsidRPr="00BF2E20">
        <w:rPr>
          <w:rFonts w:ascii="Times New Roman" w:hAnsi="Times New Roman"/>
          <w:lang w:val="es-ES"/>
        </w:rPr>
        <w:t xml:space="preserve">, 4, 2001, 95-116; Bernard Pudal, “Sciencepolitique: des objetscanoniquesrevisités”, </w:t>
      </w:r>
      <w:r w:rsidRPr="00BF2E20">
        <w:rPr>
          <w:rFonts w:ascii="Times New Roman" w:hAnsi="Times New Roman"/>
          <w:i/>
          <w:lang w:val="es-ES"/>
        </w:rPr>
        <w:t xml:space="preserve">Sociétéscontemporaines, </w:t>
      </w:r>
      <w:r w:rsidRPr="00BF2E20">
        <w:rPr>
          <w:rFonts w:ascii="Times New Roman" w:hAnsi="Times New Roman"/>
          <w:lang w:val="es-ES"/>
        </w:rPr>
        <w:t>20, 1994, 5-10.</w:t>
      </w:r>
    </w:p>
  </w:footnote>
  <w:footnote w:id="14">
    <w:p w14:paraId="37F4DCBD" w14:textId="77777777" w:rsidR="00296CE3" w:rsidRPr="009B25AF"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9B25AF">
        <w:rPr>
          <w:rFonts w:ascii="Times New Roman" w:hAnsi="Times New Roman"/>
          <w:lang w:val="fr-FR"/>
        </w:rPr>
        <w:t xml:space="preserve">See Christelle Dormoy-Rajramanan, “La division du travail d’institution” and “Le recrutement des premiers enseignants de Vincennes” in Soulié, </w:t>
      </w:r>
      <w:r w:rsidRPr="009B25AF">
        <w:rPr>
          <w:rFonts w:ascii="Times New Roman" w:hAnsi="Times New Roman"/>
          <w:i/>
          <w:lang w:val="fr-FR"/>
        </w:rPr>
        <w:t>Un mythe à détruire?.</w:t>
      </w:r>
      <w:r w:rsidRPr="009B25AF">
        <w:rPr>
          <w:rFonts w:ascii="Times New Roman" w:hAnsi="Times New Roman"/>
          <w:lang w:val="fr-FR"/>
        </w:rPr>
        <w:t>, pp. 85-122 and pp. 123-60.</w:t>
      </w:r>
    </w:p>
  </w:footnote>
  <w:footnote w:id="15">
    <w:p w14:paraId="47C52157" w14:textId="77777777" w:rsidR="00296CE3" w:rsidRPr="00BF2E20" w:rsidRDefault="00296CE3" w:rsidP="009B25AF">
      <w:pPr>
        <w:pStyle w:val="Notedebasdepage"/>
        <w:spacing w:after="120"/>
        <w:jc w:val="both"/>
        <w:rPr>
          <w:rFonts w:ascii="Times New Roman" w:hAnsi="Times New Roman"/>
          <w:lang w:val="es-ES"/>
        </w:rPr>
      </w:pPr>
      <w:r w:rsidRPr="00461ED5">
        <w:rPr>
          <w:rStyle w:val="Appelnotedebasdep"/>
          <w:rFonts w:ascii="Times New Roman" w:hAnsi="Times New Roman"/>
        </w:rPr>
        <w:footnoteRef/>
      </w:r>
      <w:r w:rsidRPr="00BF2E20">
        <w:rPr>
          <w:rFonts w:ascii="Times New Roman" w:hAnsi="Times New Roman"/>
          <w:lang w:val="es-ES"/>
        </w:rPr>
        <w:t>Fonds Vincennes de Paris VIII, V1.1.a, Bibliothèqueuniversitaire de l’Université Paris VIII.</w:t>
      </w:r>
    </w:p>
  </w:footnote>
  <w:footnote w:id="16">
    <w:p w14:paraId="709CE8E9" w14:textId="77777777" w:rsidR="00296CE3" w:rsidRPr="00BF2E20" w:rsidRDefault="00296CE3" w:rsidP="009B25AF">
      <w:pPr>
        <w:pStyle w:val="Notedebasdepage"/>
        <w:spacing w:after="120"/>
        <w:jc w:val="both"/>
        <w:rPr>
          <w:rFonts w:ascii="Times New Roman" w:hAnsi="Times New Roman"/>
          <w:lang w:val="es-ES"/>
        </w:rPr>
      </w:pPr>
      <w:r w:rsidRPr="00461ED5">
        <w:rPr>
          <w:rStyle w:val="Appelnotedebasdep"/>
          <w:rFonts w:ascii="Times New Roman" w:hAnsi="Times New Roman"/>
        </w:rPr>
        <w:footnoteRef/>
      </w:r>
      <w:r w:rsidRPr="00BF2E20">
        <w:rPr>
          <w:rFonts w:ascii="Times New Roman" w:hAnsi="Times New Roman"/>
          <w:lang w:val="es-ES"/>
        </w:rPr>
        <w:t>Fonds Vincennes de Paris VIII, V1.1.a, Bibliothèqueuniversitaire de l’Université Paris VIII.</w:t>
      </w:r>
    </w:p>
  </w:footnote>
  <w:footnote w:id="17">
    <w:p w14:paraId="4EA01879"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The limits of the format of this article make it necessary to restrict analysis to the tenured </w:t>
      </w:r>
      <w:r>
        <w:rPr>
          <w:rFonts w:ascii="Times New Roman" w:hAnsi="Times New Roman"/>
        </w:rPr>
        <w:t>teaching staff</w:t>
      </w:r>
      <w:r w:rsidRPr="00461ED5">
        <w:rPr>
          <w:rFonts w:ascii="Times New Roman" w:hAnsi="Times New Roman"/>
        </w:rPr>
        <w:t xml:space="preserve">. This means that we must overlook the instructors from the period (such as Erick Pessiot and Nicole-Edith Thévenin, among others, as well as several members </w:t>
      </w:r>
      <w:r>
        <w:rPr>
          <w:rFonts w:ascii="Times New Roman" w:hAnsi="Times New Roman"/>
        </w:rPr>
        <w:t xml:space="preserve">of the teaching staff </w:t>
      </w:r>
      <w:r w:rsidRPr="00461ED5">
        <w:rPr>
          <w:rFonts w:ascii="Times New Roman" w:hAnsi="Times New Roman"/>
        </w:rPr>
        <w:t xml:space="preserve">of Greek origin such as “Kóstas”Zouráris, a former Communist who is now a member of the Greek Parliament) and other important personnel in the history of the Department of Political Sciences at Vincennes, such as its senior secretary, Hélène Deville. These players had an important role in particular in the department’s and the university’s internal political debates. “Many instructors”, Daniel Lindenberg recalls, “were political refugees who came from dictatorships in either Europe—those of Greece and Portugal in particular—or in Latin America, such as that of Chile” (interview with Daniel Lindenberg, in Soulié, </w:t>
      </w:r>
      <w:r w:rsidRPr="00461ED5">
        <w:rPr>
          <w:rFonts w:ascii="Times New Roman" w:hAnsi="Times New Roman"/>
          <w:i/>
        </w:rPr>
        <w:t>Un mythe à détruire?</w:t>
      </w:r>
      <w:r w:rsidRPr="00461ED5">
        <w:rPr>
          <w:rFonts w:ascii="Times New Roman" w:hAnsi="Times New Roman"/>
        </w:rPr>
        <w:t>, p. 194).</w:t>
      </w:r>
    </w:p>
  </w:footnote>
  <w:footnote w:id="18">
    <w:p w14:paraId="6ED7AE19"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The decree of </w:t>
      </w:r>
      <w:r>
        <w:rPr>
          <w:rFonts w:ascii="Times New Roman" w:hAnsi="Times New Roman"/>
        </w:rPr>
        <w:t xml:space="preserve">13 </w:t>
      </w:r>
      <w:r w:rsidRPr="00461ED5">
        <w:rPr>
          <w:rFonts w:ascii="Times New Roman" w:hAnsi="Times New Roman"/>
        </w:rPr>
        <w:t>May 1975 enabled the Université de Paris VIII to issue general academic studies degrees, excluding the departments of “philosophy, mathematics, social sciences, law, and political economy” and “degrees corresponding to specialisms that do not exist at the bachelor level in the national framework—that is, education sciences, computing, linguistics, political science and social policy, urban planning, academic and technical theater studies, sociocultural life and management, film and audiovisual studies, social work, interdisciplinary studies from the social sciences, and interdisciplinary cultural studies”; Fonds Vincennes de Paris VIII V3.2, Bibliothèqueuniversitaire de l’Université Paris VIII.</w:t>
      </w:r>
    </w:p>
  </w:footnote>
  <w:footnote w:id="19">
    <w:p w14:paraId="633EF49C" w14:textId="77777777" w:rsidR="00296CE3" w:rsidRPr="00F419EF"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F419EF">
        <w:rPr>
          <w:rFonts w:ascii="Times New Roman" w:hAnsi="Times New Roman"/>
          <w:lang w:val="fr-FR"/>
        </w:rPr>
        <w:t xml:space="preserve">See “Tableau no 11: évolution des effectifs d’enseignants titulaires de Paris VIII par disciplines de 1969 à 1985” and “Tableau no 1: évolution des effectifs par départements/disciplines de Vincennes des origines au déménagement” in Soulié, </w:t>
      </w:r>
      <w:r w:rsidRPr="00F419EF">
        <w:rPr>
          <w:rFonts w:ascii="Times New Roman" w:hAnsi="Times New Roman"/>
          <w:i/>
          <w:lang w:val="fr-FR"/>
        </w:rPr>
        <w:t>Un mythe à détruire?</w:t>
      </w:r>
      <w:r w:rsidRPr="00F419EF">
        <w:rPr>
          <w:rFonts w:ascii="Times New Roman" w:hAnsi="Times New Roman"/>
          <w:lang w:val="fr-FR"/>
        </w:rPr>
        <w:t>, pp. 459-460 and p. 472.</w:t>
      </w:r>
    </w:p>
  </w:footnote>
  <w:footnote w:id="20">
    <w:p w14:paraId="013AE482"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461ED5">
        <w:rPr>
          <w:rFonts w:ascii="Times New Roman" w:hAnsi="Times New Roman"/>
        </w:rPr>
        <w:t xml:space="preserve"> On the opposition between the “red base” and the “critical university”, which partly intersects with the opposition between the “Left” (including “Maoists”) and “Communists”, see Jean-Michel Djian (ed.), </w:t>
      </w:r>
      <w:r w:rsidRPr="00461ED5">
        <w:rPr>
          <w:rFonts w:ascii="Times New Roman" w:hAnsi="Times New Roman"/>
          <w:i/>
        </w:rPr>
        <w:t xml:space="preserve">Vincennes. </w:t>
      </w:r>
      <w:r w:rsidRPr="00A8175C">
        <w:rPr>
          <w:rFonts w:ascii="Times New Roman" w:hAnsi="Times New Roman"/>
          <w:i/>
          <w:lang w:val="fr-FR"/>
        </w:rPr>
        <w:t>Une aventure de la pensée critique</w:t>
      </w:r>
      <w:r w:rsidRPr="00A8175C">
        <w:rPr>
          <w:rFonts w:ascii="Times New Roman" w:hAnsi="Times New Roman"/>
          <w:lang w:val="fr-FR"/>
        </w:rPr>
        <w:t xml:space="preserve">, Paris, Flammarion, 2009; Jacques Rancière, </w:t>
      </w:r>
      <w:r w:rsidRPr="00A8175C">
        <w:rPr>
          <w:rFonts w:ascii="Times New Roman" w:hAnsi="Times New Roman"/>
          <w:i/>
          <w:lang w:val="fr-FR"/>
        </w:rPr>
        <w:t>Althusser’s Lesson</w:t>
      </w:r>
      <w:r w:rsidRPr="00A8175C">
        <w:rPr>
          <w:rFonts w:ascii="Times New Roman" w:hAnsi="Times New Roman"/>
          <w:lang w:val="fr-FR"/>
        </w:rPr>
        <w:t xml:space="preserve">, New York, Bloomsbury Academic, 2017; Jacques Rancière, </w:t>
      </w:r>
      <w:r w:rsidRPr="00A8175C">
        <w:rPr>
          <w:rFonts w:ascii="Times New Roman" w:hAnsi="Times New Roman"/>
          <w:i/>
          <w:lang w:val="fr-FR"/>
        </w:rPr>
        <w:t>La méthode de l’égalité. Entretien avec Laurent Jeanpierre et Dork Zabunyan</w:t>
      </w:r>
      <w:r w:rsidRPr="00A8175C">
        <w:rPr>
          <w:rFonts w:ascii="Times New Roman" w:hAnsi="Times New Roman"/>
          <w:lang w:val="fr-FR"/>
        </w:rPr>
        <w:t>, Paris, Bayard, 2012, pp. 39-41.</w:t>
      </w:r>
    </w:p>
  </w:footnote>
  <w:footnote w:id="21">
    <w:p w14:paraId="4B5D0EEA"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This is what Daniel Lindenberg, who was a witness of the period, has said about the political position of the Department of Political Sciences: “In theory, we were part of the antiparticipationist camp, but not excessively so. . . . Jean-Marie Vincent was at </w:t>
      </w:r>
      <w:r>
        <w:rPr>
          <w:rFonts w:ascii="Times New Roman" w:hAnsi="Times New Roman"/>
        </w:rPr>
        <w:t>heart</w:t>
      </w:r>
      <w:r w:rsidRPr="00461ED5">
        <w:rPr>
          <w:rFonts w:ascii="Times New Roman" w:hAnsi="Times New Roman"/>
        </w:rPr>
        <w:t xml:space="preserve"> what one might call a moderate leftist. That is, very soon, he started to engage with people who were involved with them, such as Claude Frioux and Madeleine Rebérioux” (Interview with Daniel Lindenberg, in Soulié, </w:t>
      </w:r>
      <w:r w:rsidRPr="00461ED5">
        <w:rPr>
          <w:rFonts w:ascii="Times New Roman" w:hAnsi="Times New Roman"/>
          <w:i/>
          <w:iCs/>
        </w:rPr>
        <w:t>Un mythe à détruire?</w:t>
      </w:r>
      <w:r w:rsidRPr="00461ED5">
        <w:rPr>
          <w:rFonts w:ascii="Times New Roman" w:hAnsi="Times New Roman"/>
        </w:rPr>
        <w:t>, p. 194).</w:t>
      </w:r>
    </w:p>
  </w:footnote>
  <w:footnote w:id="22">
    <w:p w14:paraId="4C120FFC" w14:textId="77777777" w:rsidR="00296CE3" w:rsidRPr="00A8175C" w:rsidRDefault="00296CE3" w:rsidP="009B25AF">
      <w:pPr>
        <w:tabs>
          <w:tab w:val="left" w:pos="541"/>
        </w:tabs>
        <w:spacing w:after="120"/>
        <w:jc w:val="both"/>
        <w:rPr>
          <w:rFonts w:ascii="Times New Roman" w:hAnsi="Times New Roman"/>
          <w:sz w:val="20"/>
          <w:lang w:val="fr-FR"/>
        </w:rPr>
      </w:pPr>
      <w:r w:rsidRPr="00461ED5">
        <w:rPr>
          <w:rStyle w:val="Appelnotedebasdep"/>
          <w:rFonts w:ascii="Times New Roman" w:hAnsi="Times New Roman"/>
          <w:sz w:val="20"/>
        </w:rPr>
        <w:footnoteRef/>
      </w:r>
      <w:r w:rsidRPr="00A8175C">
        <w:rPr>
          <w:rFonts w:ascii="Times New Roman" w:hAnsi="Times New Roman"/>
          <w:sz w:val="20"/>
          <w:lang w:val="fr-FR"/>
        </w:rPr>
        <w:t xml:space="preserve"> “Projet</w:t>
      </w:r>
      <w:r w:rsidR="00A8175C">
        <w:rPr>
          <w:rFonts w:ascii="Times New Roman" w:hAnsi="Times New Roman"/>
          <w:sz w:val="20"/>
          <w:lang w:val="fr-FR"/>
        </w:rPr>
        <w:t xml:space="preserve"> </w:t>
      </w:r>
      <w:r w:rsidRPr="00A8175C">
        <w:rPr>
          <w:rFonts w:ascii="Times New Roman" w:hAnsi="Times New Roman"/>
          <w:sz w:val="20"/>
          <w:lang w:val="fr-FR"/>
        </w:rPr>
        <w:t>d’orientation politique et d’organisationpédagogique du département des sciences politiques pour 1971-1972”, Fonds Mémoires 68 (France): sous-fonds Melamed Assia, F delta res 0696/4, BDIC.</w:t>
      </w:r>
    </w:p>
  </w:footnote>
  <w:footnote w:id="23">
    <w:p w14:paraId="6BFC07D7"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Erick Pessiot, “L’autogestion</w:t>
      </w:r>
      <w:r w:rsidR="00A8175C">
        <w:rPr>
          <w:rFonts w:ascii="Times New Roman" w:hAnsi="Times New Roman"/>
          <w:lang w:val="fr-FR"/>
        </w:rPr>
        <w:t xml:space="preserve"> </w:t>
      </w:r>
      <w:r w:rsidRPr="00A8175C">
        <w:rPr>
          <w:rFonts w:ascii="Times New Roman" w:hAnsi="Times New Roman"/>
          <w:lang w:val="fr-FR"/>
        </w:rPr>
        <w:t xml:space="preserve">pédagogique au département de science politique” in Michel Debeauvais (ed.), </w:t>
      </w:r>
      <w:r w:rsidRPr="00A8175C">
        <w:rPr>
          <w:rFonts w:ascii="Times New Roman" w:hAnsi="Times New Roman"/>
          <w:i/>
          <w:lang w:val="fr-FR"/>
        </w:rPr>
        <w:t>L’Université ouverte: les dossiers de Vincennes</w:t>
      </w:r>
      <w:r w:rsidRPr="00A8175C">
        <w:rPr>
          <w:rFonts w:ascii="Times New Roman" w:hAnsi="Times New Roman"/>
          <w:lang w:val="fr-FR"/>
        </w:rPr>
        <w:t>, Grenoble, Presses Universitaires de Grenoble, 1976, pp. 89 and after. Pessiot was an instructor at the department from 1973 to 1980.</w:t>
      </w:r>
    </w:p>
  </w:footnote>
  <w:footnote w:id="24">
    <w:p w14:paraId="3EC5C661"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See Arrêté du 13 mai 1975, Fonds Vincennes de Paris VIII, V3.2, Bibliothèque</w:t>
      </w:r>
      <w:r w:rsidR="00A8175C">
        <w:rPr>
          <w:rFonts w:ascii="Times New Roman" w:hAnsi="Times New Roman"/>
          <w:lang w:val="fr-FR"/>
        </w:rPr>
        <w:t xml:space="preserve"> </w:t>
      </w:r>
      <w:r w:rsidRPr="00A8175C">
        <w:rPr>
          <w:rFonts w:ascii="Times New Roman" w:hAnsi="Times New Roman"/>
          <w:lang w:val="fr-FR"/>
        </w:rPr>
        <w:t>universitaire de l’Université Paris VIII.</w:t>
      </w:r>
    </w:p>
  </w:footnote>
  <w:footnote w:id="25">
    <w:p w14:paraId="44585A12"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Fondation</w:t>
      </w:r>
      <w:r w:rsidR="00A8175C">
        <w:rPr>
          <w:rFonts w:ascii="Times New Roman" w:hAnsi="Times New Roman"/>
          <w:lang w:val="fr-FR"/>
        </w:rPr>
        <w:t xml:space="preserve"> </w:t>
      </w:r>
      <w:r w:rsidRPr="00A8175C">
        <w:rPr>
          <w:rFonts w:ascii="Times New Roman" w:hAnsi="Times New Roman"/>
          <w:lang w:val="fr-FR"/>
        </w:rPr>
        <w:t>nationa</w:t>
      </w:r>
      <w:r w:rsidR="00A8175C">
        <w:rPr>
          <w:rFonts w:ascii="Times New Roman" w:hAnsi="Times New Roman"/>
          <w:lang w:val="fr-FR"/>
        </w:rPr>
        <w:t xml:space="preserve"> </w:t>
      </w:r>
      <w:r w:rsidRPr="00A8175C">
        <w:rPr>
          <w:rFonts w:ascii="Times New Roman" w:hAnsi="Times New Roman"/>
          <w:lang w:val="fr-FR"/>
        </w:rPr>
        <w:t xml:space="preserve">le des sciences politiques, </w:t>
      </w:r>
      <w:r w:rsidRPr="00A8175C">
        <w:rPr>
          <w:rFonts w:ascii="Times New Roman" w:hAnsi="Times New Roman"/>
          <w:i/>
          <w:lang w:val="fr-FR"/>
        </w:rPr>
        <w:t>Institutd’études politiques de Paris, 1970-1971</w:t>
      </w:r>
      <w:r w:rsidRPr="00A8175C">
        <w:rPr>
          <w:rFonts w:ascii="Times New Roman" w:hAnsi="Times New Roman"/>
          <w:lang w:val="fr-FR"/>
        </w:rPr>
        <w:t>, Paris, Vuibert, 1970, pp. 102-7.</w:t>
      </w:r>
    </w:p>
  </w:footnote>
  <w:footnote w:id="26">
    <w:p w14:paraId="0C842E6C" w14:textId="77777777" w:rsidR="00296CE3" w:rsidRPr="00A8175C" w:rsidRDefault="00296CE3" w:rsidP="009B25AF">
      <w:pPr>
        <w:tabs>
          <w:tab w:val="left" w:pos="223"/>
        </w:tabs>
        <w:spacing w:after="120"/>
        <w:jc w:val="both"/>
        <w:rPr>
          <w:lang w:val="fr-FR"/>
        </w:rPr>
      </w:pPr>
      <w:r w:rsidRPr="00461ED5">
        <w:rPr>
          <w:rStyle w:val="Appelnotedebasdep"/>
          <w:rFonts w:ascii="Times New Roman" w:hAnsi="Times New Roman"/>
          <w:sz w:val="20"/>
        </w:rPr>
        <w:footnoteRef/>
      </w:r>
      <w:r w:rsidRPr="00A8175C">
        <w:rPr>
          <w:rFonts w:ascii="Times New Roman" w:hAnsi="Times New Roman"/>
          <w:sz w:val="20"/>
          <w:lang w:val="fr-FR"/>
        </w:rPr>
        <w:t xml:space="preserve"> Favre, “La science politique en France depuis 1945”, 100.</w:t>
      </w:r>
    </w:p>
  </w:footnote>
  <w:footnote w:id="27">
    <w:p w14:paraId="45F59C75" w14:textId="77777777" w:rsidR="00296CE3" w:rsidRPr="00807FC6"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807FC6">
        <w:rPr>
          <w:rFonts w:ascii="Times New Roman" w:hAnsi="Times New Roman"/>
          <w:lang w:val="fr-FR"/>
        </w:rPr>
        <w:t xml:space="preserve"> “Tableau no 4: L’origine socioprofessionnelle des étudiants français en 1967-1968”, in Soulié, </w:t>
      </w:r>
      <w:r w:rsidRPr="00807FC6">
        <w:rPr>
          <w:rFonts w:ascii="Times New Roman" w:hAnsi="Times New Roman"/>
          <w:i/>
          <w:lang w:val="fr-FR"/>
        </w:rPr>
        <w:t>Un mythe à détruire?</w:t>
      </w:r>
      <w:r w:rsidRPr="00807FC6">
        <w:rPr>
          <w:rFonts w:ascii="Times New Roman" w:hAnsi="Times New Roman"/>
          <w:lang w:val="fr-FR"/>
        </w:rPr>
        <w:t>, p. 38.</w:t>
      </w:r>
    </w:p>
  </w:footnote>
  <w:footnote w:id="28">
    <w:p w14:paraId="7A800952"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Pierre Bourdieu, </w:t>
      </w:r>
      <w:r w:rsidRPr="00A8175C">
        <w:rPr>
          <w:rFonts w:ascii="Times New Roman" w:hAnsi="Times New Roman"/>
          <w:i/>
          <w:lang w:val="fr-FR"/>
        </w:rPr>
        <w:t>La noblesse d’État. Grandes écoles et esprit de corps</w:t>
      </w:r>
      <w:r w:rsidRPr="00A8175C">
        <w:rPr>
          <w:rFonts w:ascii="Times New Roman" w:hAnsi="Times New Roman"/>
          <w:lang w:val="fr-FR"/>
        </w:rPr>
        <w:t>, Paris, Éditions de Minuit, 1989, pp. 204, 216, and 271.</w:t>
      </w:r>
    </w:p>
  </w:footnote>
  <w:footnote w:id="29">
    <w:p w14:paraId="1CF2804F" w14:textId="77777777" w:rsidR="00296CE3" w:rsidRPr="00807FC6"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807FC6">
        <w:rPr>
          <w:rFonts w:ascii="Times New Roman" w:hAnsi="Times New Roman"/>
          <w:lang w:val="fr-FR"/>
        </w:rPr>
        <w:t xml:space="preserve">Taken from “Tableau no 3: Le sexe des étudiants de Paris VIII par département en 1974/1975” in Soulié, </w:t>
      </w:r>
      <w:r w:rsidRPr="00807FC6">
        <w:rPr>
          <w:rFonts w:ascii="Times New Roman" w:hAnsi="Times New Roman"/>
          <w:i/>
          <w:lang w:val="fr-FR"/>
        </w:rPr>
        <w:t>Un mythe à détruire?</w:t>
      </w:r>
      <w:r w:rsidRPr="00807FC6">
        <w:rPr>
          <w:rFonts w:ascii="Times New Roman" w:hAnsi="Times New Roman"/>
          <w:lang w:val="fr-FR"/>
        </w:rPr>
        <w:t>, p. 463.</w:t>
      </w:r>
    </w:p>
  </w:footnote>
  <w:footnote w:id="30">
    <w:p w14:paraId="1E31115F" w14:textId="77777777" w:rsidR="00296CE3" w:rsidRPr="00A8175C" w:rsidRDefault="00296CE3" w:rsidP="009B25AF">
      <w:pPr>
        <w:tabs>
          <w:tab w:val="left" w:pos="550"/>
        </w:tabs>
        <w:spacing w:after="120"/>
        <w:jc w:val="both"/>
        <w:rPr>
          <w:rFonts w:ascii="Times New Roman" w:hAnsi="Times New Roman"/>
          <w:sz w:val="20"/>
          <w:lang w:val="fr-FR"/>
        </w:rPr>
      </w:pPr>
      <w:r w:rsidRPr="00461ED5">
        <w:rPr>
          <w:rStyle w:val="Appelnotedebasdep"/>
          <w:rFonts w:ascii="Times New Roman" w:hAnsi="Times New Roman"/>
          <w:sz w:val="20"/>
        </w:rPr>
        <w:footnoteRef/>
      </w:r>
      <w:r w:rsidRPr="00A8175C">
        <w:rPr>
          <w:rFonts w:ascii="Times New Roman" w:hAnsi="Times New Roman"/>
          <w:sz w:val="20"/>
          <w:lang w:val="fr-FR"/>
        </w:rPr>
        <w:t xml:space="preserve">“Proportion d’étudiantsétrangers et africains, 1950-2005” in Antoine Prost and Jean-Richard Cytermann, “Une histoireenchiffres de l’enseignementsupérieuren France”, </w:t>
      </w:r>
      <w:r w:rsidRPr="00A8175C">
        <w:rPr>
          <w:rFonts w:ascii="Times New Roman" w:hAnsi="Times New Roman"/>
          <w:i/>
          <w:sz w:val="20"/>
          <w:lang w:val="fr-FR"/>
        </w:rPr>
        <w:t>Le Mouvement social</w:t>
      </w:r>
      <w:r w:rsidRPr="00A8175C">
        <w:rPr>
          <w:rFonts w:ascii="Times New Roman" w:hAnsi="Times New Roman"/>
          <w:sz w:val="20"/>
          <w:lang w:val="fr-FR"/>
        </w:rPr>
        <w:t>, 233, 2010, 38.</w:t>
      </w:r>
    </w:p>
  </w:footnote>
  <w:footnote w:id="31">
    <w:p w14:paraId="5B74259A"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“La population étudianteen 1976-77 à Paris VIII Vincennes et sescaractéristiquesprincipales”, Brochure by the General Secretariat, statistical service, Université de Paris VIII, 25 March 1977, Fonds Mémoires 68 (France): sous-fonds Melamed Assia, F delta res 0696/9, BDIC.</w:t>
      </w:r>
    </w:p>
  </w:footnote>
  <w:footnote w:id="32">
    <w:p w14:paraId="11D378B6" w14:textId="77777777" w:rsidR="00296CE3" w:rsidRPr="00807FC6"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461ED5">
        <w:rPr>
          <w:rFonts w:ascii="Times New Roman" w:hAnsi="Times New Roman"/>
        </w:rPr>
        <w:t xml:space="preserve"> In 1976-77, 26% of department members came from </w:t>
      </w:r>
      <w:r>
        <w:rPr>
          <w:rFonts w:ascii="Times New Roman" w:hAnsi="Times New Roman"/>
        </w:rPr>
        <w:t xml:space="preserve">the </w:t>
      </w:r>
      <w:r w:rsidRPr="00461ED5">
        <w:rPr>
          <w:rFonts w:ascii="Times New Roman" w:hAnsi="Times New Roman"/>
        </w:rPr>
        <w:t xml:space="preserve">Maghreb and 12% from sub-Saharan Africa. In 1977-78, 80% of students in the department were from abroad, with their geographical origin divided up as follows: 67% from Africa, 12% from Asia, 10% from America, 8% from Europe, and 2% from elsewhere. </w:t>
      </w:r>
      <w:r w:rsidRPr="00807FC6">
        <w:rPr>
          <w:rFonts w:ascii="Times New Roman" w:hAnsi="Times New Roman"/>
          <w:lang w:val="fr-FR"/>
        </w:rPr>
        <w:t xml:space="preserve">See “Tableau no 5: Répartition des étudiants étrangers de Paris VIII selon la discipline d’inscription et l’origine géographique en 1977-1978” in Soulié, </w:t>
      </w:r>
      <w:r w:rsidRPr="00807FC6">
        <w:rPr>
          <w:rFonts w:ascii="Times New Roman" w:hAnsi="Times New Roman"/>
          <w:i/>
          <w:lang w:val="fr-FR"/>
        </w:rPr>
        <w:t>Un mythe à détruire?</w:t>
      </w:r>
      <w:r w:rsidRPr="00807FC6">
        <w:rPr>
          <w:rFonts w:ascii="Times New Roman" w:hAnsi="Times New Roman"/>
          <w:lang w:val="fr-FR"/>
        </w:rPr>
        <w:t>, 466.</w:t>
      </w:r>
    </w:p>
  </w:footnote>
  <w:footnote w:id="33">
    <w:p w14:paraId="78CAA9F1" w14:textId="77777777" w:rsidR="00296CE3" w:rsidRPr="00BF2E20" w:rsidRDefault="00296CE3" w:rsidP="009B25AF">
      <w:pPr>
        <w:pStyle w:val="Notedebasdepage"/>
        <w:spacing w:after="120"/>
        <w:jc w:val="both"/>
        <w:rPr>
          <w:rFonts w:ascii="Times New Roman" w:hAnsi="Times New Roman"/>
          <w:lang w:val="es-ES"/>
        </w:rPr>
      </w:pPr>
      <w:r w:rsidRPr="00461ED5">
        <w:rPr>
          <w:rStyle w:val="Appelnotedebasdep"/>
          <w:rFonts w:ascii="Times New Roman" w:hAnsi="Times New Roman"/>
        </w:rPr>
        <w:footnoteRef/>
      </w:r>
      <w:r w:rsidR="00A8175C">
        <w:rPr>
          <w:rFonts w:ascii="Times New Roman" w:hAnsi="Times New Roman"/>
          <w:lang w:val="es-ES"/>
        </w:rPr>
        <w:t xml:space="preserve"> </w:t>
      </w:r>
      <w:r w:rsidRPr="00BF2E20">
        <w:rPr>
          <w:rFonts w:ascii="Times New Roman" w:hAnsi="Times New Roman"/>
          <w:lang w:val="es-ES"/>
        </w:rPr>
        <w:t xml:space="preserve">Soulié (ed.), </w:t>
      </w:r>
      <w:r w:rsidRPr="00BF2E20">
        <w:rPr>
          <w:rFonts w:ascii="Times New Roman" w:hAnsi="Times New Roman"/>
          <w:i/>
          <w:lang w:val="es-ES"/>
        </w:rPr>
        <w:t>Un mythe à détruire?</w:t>
      </w:r>
      <w:r w:rsidRPr="00BF2E20">
        <w:rPr>
          <w:rFonts w:ascii="Times New Roman" w:hAnsi="Times New Roman"/>
          <w:lang w:val="es-ES"/>
        </w:rPr>
        <w:t>, p. 194.</w:t>
      </w:r>
    </w:p>
  </w:footnote>
  <w:footnote w:id="34">
    <w:p w14:paraId="11E67BDD"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Between 1969-70 and 1974-75, only 69 advanced-level bachelor’s degrees and twenty </w:t>
      </w:r>
      <w:r>
        <w:rPr>
          <w:rFonts w:ascii="Times New Roman" w:hAnsi="Times New Roman"/>
        </w:rPr>
        <w:t>M</w:t>
      </w:r>
      <w:r w:rsidRPr="00461ED5">
        <w:rPr>
          <w:rFonts w:ascii="Times New Roman" w:hAnsi="Times New Roman"/>
        </w:rPr>
        <w:t xml:space="preserve">aster’s degrees were issued by the department (out of 4,905 and 1,336, respectively, at the level of all of Vincennes); see “Tableau no 7: licencesdélivrées à Paris VIII de 1969 à 2001” and “Tableau no 8: maîtrisesdélivrées à Paris VIII de 1969 à 1986” in Soulié, </w:t>
      </w:r>
      <w:r w:rsidRPr="00461ED5">
        <w:rPr>
          <w:rFonts w:ascii="Times New Roman" w:hAnsi="Times New Roman"/>
          <w:i/>
        </w:rPr>
        <w:t>Un mythe à détruire?</w:t>
      </w:r>
      <w:r w:rsidRPr="00461ED5">
        <w:rPr>
          <w:rFonts w:ascii="Times New Roman" w:hAnsi="Times New Roman"/>
        </w:rPr>
        <w:t xml:space="preserve">, pp. 468-469. And of the 757 doctorates issued by the Université de Vincennes throughout its lifetime, only nine were in political sciences; see “Tableau 9: doctoratsdélivrés à Paris VIII de 1969 à 2002” in Soulié, </w:t>
      </w:r>
      <w:r w:rsidRPr="00461ED5">
        <w:rPr>
          <w:rFonts w:ascii="Times New Roman" w:hAnsi="Times New Roman"/>
          <w:i/>
        </w:rPr>
        <w:t>Un mythe à détruire?</w:t>
      </w:r>
      <w:r w:rsidRPr="00461ED5">
        <w:rPr>
          <w:rFonts w:ascii="Times New Roman" w:hAnsi="Times New Roman"/>
        </w:rPr>
        <w:t>, p. 470.</w:t>
      </w:r>
    </w:p>
  </w:footnote>
  <w:footnote w:id="35">
    <w:p w14:paraId="522A83C2"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In the 1973-74 academic year, of the 188 individuals enrolled in a major in political sciences, 21% were taking their minor in law, 20% in political economy, and 15% in sociology. And of those enrolled in a major in law, political economy, or sociology, respectively 35%, 17%, and 9% were taking their minor credits in political science; see “Tableau no 6: choix de leur sous-dominante par les étudiants de Vincennes en 1973-1974” in Soulié, </w:t>
      </w:r>
      <w:r w:rsidRPr="00461ED5">
        <w:rPr>
          <w:rFonts w:ascii="Times New Roman" w:hAnsi="Times New Roman"/>
          <w:i/>
        </w:rPr>
        <w:t>Un mythe à détruire?</w:t>
      </w:r>
      <w:r w:rsidRPr="00461ED5">
        <w:rPr>
          <w:rFonts w:ascii="Times New Roman" w:hAnsi="Times New Roman"/>
        </w:rPr>
        <w:t>, p. 467.</w:t>
      </w:r>
    </w:p>
  </w:footnote>
  <w:footnote w:id="36">
    <w:p w14:paraId="440D8557" w14:textId="77777777" w:rsidR="00296CE3" w:rsidRPr="00A8175C" w:rsidRDefault="00296CE3" w:rsidP="009B25AF">
      <w:pPr>
        <w:tabs>
          <w:tab w:val="left" w:pos="506"/>
        </w:tabs>
        <w:spacing w:after="120"/>
        <w:jc w:val="both"/>
        <w:rPr>
          <w:rFonts w:ascii="Times New Roman" w:hAnsi="Times New Roman"/>
          <w:sz w:val="20"/>
          <w:lang w:val="fr-FR"/>
        </w:rPr>
      </w:pPr>
      <w:r w:rsidRPr="00461ED5">
        <w:rPr>
          <w:rStyle w:val="Appelnotedebasdep"/>
          <w:rFonts w:ascii="Times New Roman" w:hAnsi="Times New Roman"/>
          <w:sz w:val="20"/>
        </w:rPr>
        <w:footnoteRef/>
      </w:r>
      <w:r w:rsidRPr="00A8175C">
        <w:rPr>
          <w:rFonts w:ascii="Times New Roman" w:hAnsi="Times New Roman"/>
          <w:sz w:val="20"/>
          <w:lang w:val="fr-FR"/>
        </w:rPr>
        <w:t>Département de science politique de la Sorbonne, (TRU), 1976-1977, Université de Paris I Panthéon-Sorbonne, pp. 7-8, consulted in the National Library of France.</w:t>
      </w:r>
    </w:p>
  </w:footnote>
  <w:footnote w:id="37">
    <w:p w14:paraId="55C1289B"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Fondationnationale des sciences politiques, </w:t>
      </w:r>
      <w:r w:rsidRPr="00A8175C">
        <w:rPr>
          <w:rFonts w:ascii="Times New Roman" w:hAnsi="Times New Roman"/>
          <w:i/>
          <w:lang w:val="fr-FR"/>
        </w:rPr>
        <w:t>Institutd’études politiques de Paris, 1976-1977</w:t>
      </w:r>
      <w:r w:rsidRPr="00A8175C">
        <w:rPr>
          <w:rFonts w:ascii="Times New Roman" w:hAnsi="Times New Roman"/>
          <w:lang w:val="fr-FR"/>
        </w:rPr>
        <w:t>, Paris Vuibert, 1976.</w:t>
      </w:r>
    </w:p>
  </w:footnote>
  <w:footnote w:id="38">
    <w:p w14:paraId="6E3F9F84" w14:textId="77777777" w:rsidR="00296CE3" w:rsidRPr="00EB3590"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EB3590">
        <w:rPr>
          <w:rFonts w:ascii="Times New Roman" w:hAnsi="Times New Roman"/>
          <w:lang w:val="fr-FR"/>
        </w:rPr>
        <w:t xml:space="preserve"> “Guides de l’étudiant” and “Guides des études” on the Université de Paris VIII,Fonds Vincennes de Paris VIII (V3.2 et V1.1.a), Bibliothèque universitaire de l’Université Paris VIII.</w:t>
      </w:r>
    </w:p>
  </w:footnote>
  <w:footnote w:id="39">
    <w:p w14:paraId="19D789A9"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We define as published works all works included in the catalog of the National Library of France for the period considered, which includes edited works and prefaces and translations of works. However, reprints of the same work in the 1970s were recorded only once.</w:t>
      </w:r>
    </w:p>
  </w:footnote>
  <w:footnote w:id="40">
    <w:p w14:paraId="7CC8D1DC"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Prioritized here are publishers </w:t>
      </w:r>
      <w:r>
        <w:rPr>
          <w:rFonts w:ascii="Times New Roman" w:hAnsi="Times New Roman"/>
        </w:rPr>
        <w:t xml:space="preserve">with </w:t>
      </w:r>
      <w:r w:rsidRPr="00461ED5">
        <w:rPr>
          <w:rFonts w:ascii="Times New Roman" w:hAnsi="Times New Roman"/>
        </w:rPr>
        <w:t>which more than two works were published.</w:t>
      </w:r>
    </w:p>
  </w:footnote>
  <w:footnote w:id="41">
    <w:p w14:paraId="3F27F156"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A different picture would emerge if one included in the scope of the investigation particular </w:t>
      </w:r>
      <w:r>
        <w:rPr>
          <w:rFonts w:ascii="Times New Roman" w:hAnsi="Times New Roman"/>
        </w:rPr>
        <w:t xml:space="preserve">teaching staff </w:t>
      </w:r>
      <w:r w:rsidRPr="00461ED5">
        <w:rPr>
          <w:rFonts w:ascii="Times New Roman" w:hAnsi="Times New Roman"/>
        </w:rPr>
        <w:t>who gave courses in the department without having tenure within it, as was the case of Ni</w:t>
      </w:r>
      <w:r>
        <w:rPr>
          <w:rFonts w:ascii="Times New Roman" w:hAnsi="Times New Roman"/>
        </w:rPr>
        <w:t>c</w:t>
      </w:r>
      <w:r w:rsidRPr="00461ED5">
        <w:rPr>
          <w:rFonts w:ascii="Times New Roman" w:hAnsi="Times New Roman"/>
        </w:rPr>
        <w:t>osPoulantzas, whose works had an academic and mainstream audience—and a national and international one—during the 1970s and 1980s that was larger than that of Vincennes’s other political scientists or that of a number of French political scientists at the Sorbonne and the IEP; see Leca, “La science politique dans le champ intellectuelfrançais”, 655; Dreyfus, “Décalagesou faiblesse de l’outillagethéorique?”, 18.</w:t>
      </w:r>
    </w:p>
  </w:footnote>
  <w:footnote w:id="42">
    <w:p w14:paraId="7A62595D"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See, for example, Denis Berger, Jean-Marie Vincent, and Henri Weber, </w:t>
      </w:r>
      <w:r w:rsidRPr="00A8175C">
        <w:rPr>
          <w:rFonts w:ascii="Times New Roman" w:hAnsi="Times New Roman"/>
          <w:i/>
          <w:lang w:val="fr-FR"/>
        </w:rPr>
        <w:t>La CinquièmeRépublique à bout de souffle</w:t>
      </w:r>
      <w:r w:rsidRPr="00A8175C">
        <w:rPr>
          <w:rFonts w:ascii="Times New Roman" w:hAnsi="Times New Roman"/>
          <w:lang w:val="fr-FR"/>
        </w:rPr>
        <w:t>, Paris, Galilée, 1977.</w:t>
      </w:r>
    </w:p>
  </w:footnote>
  <w:footnote w:id="43">
    <w:p w14:paraId="2A0B3EEC"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Among several titles on this subject, we would mention, for the period covered here: Georges Lapassade, </w:t>
      </w:r>
      <w:r w:rsidRPr="00A8175C">
        <w:rPr>
          <w:rFonts w:ascii="Times New Roman" w:hAnsi="Times New Roman"/>
          <w:i/>
          <w:lang w:val="fr-FR"/>
        </w:rPr>
        <w:t>Recherchesinstitutionnelles</w:t>
      </w:r>
      <w:r w:rsidRPr="00A8175C">
        <w:rPr>
          <w:rFonts w:ascii="Times New Roman" w:hAnsi="Times New Roman"/>
          <w:lang w:val="fr-FR"/>
        </w:rPr>
        <w:t xml:space="preserve">, Paris, Henry Gauthier-Villars, 1970; René Lourau, </w:t>
      </w:r>
      <w:r w:rsidRPr="00A8175C">
        <w:rPr>
          <w:rFonts w:ascii="Times New Roman" w:hAnsi="Times New Roman"/>
          <w:i/>
          <w:lang w:val="fr-FR"/>
        </w:rPr>
        <w:t>L’analyseinstitutionnelle</w:t>
      </w:r>
      <w:r w:rsidRPr="00A8175C">
        <w:rPr>
          <w:rFonts w:ascii="Times New Roman" w:hAnsi="Times New Roman"/>
          <w:lang w:val="fr-FR"/>
        </w:rPr>
        <w:t xml:space="preserve">, Paris, Éditions de Minuit, 1970; Henry Gauthier-Villars, </w:t>
      </w:r>
      <w:r w:rsidRPr="00A8175C">
        <w:rPr>
          <w:rFonts w:ascii="Times New Roman" w:hAnsi="Times New Roman"/>
          <w:i/>
          <w:lang w:val="fr-FR"/>
        </w:rPr>
        <w:t>L’État-inconscient</w:t>
      </w:r>
      <w:r w:rsidRPr="00A8175C">
        <w:rPr>
          <w:rFonts w:ascii="Times New Roman" w:hAnsi="Times New Roman"/>
          <w:lang w:val="fr-FR"/>
        </w:rPr>
        <w:t>, Paris, Éditions de Minuit, 1978.</w:t>
      </w:r>
    </w:p>
  </w:footnote>
  <w:footnote w:id="44">
    <w:p w14:paraId="0C799A36"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 Frank Georgi, “Serge Mallet” in Claude Pennetier (ed.), </w:t>
      </w:r>
      <w:r w:rsidRPr="00A8175C">
        <w:rPr>
          <w:rFonts w:ascii="Times New Roman" w:hAnsi="Times New Roman"/>
          <w:i/>
          <w:lang w:val="fr-FR"/>
        </w:rPr>
        <w:t>Dictionnairebiographique du mouvementouvrierfrançais</w:t>
      </w:r>
      <w:r w:rsidRPr="00A8175C">
        <w:rPr>
          <w:rFonts w:ascii="Times New Roman" w:hAnsi="Times New Roman"/>
          <w:lang w:val="fr-FR"/>
        </w:rPr>
        <w:t xml:space="preserve">, Ivry-sur-Seine, </w:t>
      </w:r>
      <w:r w:rsidRPr="00A8175C">
        <w:rPr>
          <w:rFonts w:ascii="Times New Roman" w:hAnsi="Times New Roman" w:cs="Times New Roman"/>
          <w:lang w:val="fr-FR"/>
        </w:rPr>
        <w:t>É</w:t>
      </w:r>
      <w:r w:rsidRPr="00A8175C">
        <w:rPr>
          <w:rFonts w:ascii="Times New Roman" w:hAnsi="Times New Roman"/>
          <w:lang w:val="fr-FR"/>
        </w:rPr>
        <w:t>ditions de l’Atelier, 1997, consulted online in 2013.</w:t>
      </w:r>
    </w:p>
  </w:footnote>
  <w:footnote w:id="45">
    <w:p w14:paraId="301DBF1E" w14:textId="77777777" w:rsidR="00296CE3" w:rsidRPr="00A8175C"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See </w:t>
      </w:r>
      <w:hyperlink r:id="rId1" w:history="1">
        <w:r w:rsidRPr="00C569BD">
          <w:rPr>
            <w:rStyle w:val="Lienhypertexte"/>
            <w:rFonts w:ascii="Times New Roman" w:hAnsi="Times New Roman"/>
            <w:color w:val="auto"/>
            <w:u w:val="none"/>
          </w:rPr>
          <w:t>http://www.trotskyana.net/Trotskyists/Bio-Bibliographies/bio-bibl_vincent.pdf.</w:t>
        </w:r>
      </w:hyperlink>
    </w:p>
  </w:footnote>
  <w:footnote w:id="46">
    <w:p w14:paraId="0039AFE7"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lang w:val="fr-FR"/>
        </w:rPr>
        <w:t xml:space="preserve">Fabrice Toledano, “Georges Lapassade” in Jacques Julliard and Michel Winock (eds), </w:t>
      </w:r>
      <w:r w:rsidRPr="00A8175C">
        <w:rPr>
          <w:rFonts w:ascii="Times New Roman" w:hAnsi="Times New Roman"/>
          <w:i/>
          <w:lang w:val="fr-FR"/>
        </w:rPr>
        <w:t>Dictionnaire des intellectuelsfrançais</w:t>
      </w:r>
      <w:r w:rsidRPr="00A8175C">
        <w:rPr>
          <w:rFonts w:ascii="Times New Roman" w:hAnsi="Times New Roman"/>
          <w:lang w:val="fr-FR"/>
        </w:rPr>
        <w:t>, Paris, Le Seuil, 1996, pp. 818-819.</w:t>
      </w:r>
    </w:p>
  </w:footnote>
  <w:footnote w:id="47">
    <w:p w14:paraId="401DE7C4" w14:textId="77777777" w:rsidR="00296CE3" w:rsidRPr="00A8175C" w:rsidRDefault="00296CE3" w:rsidP="009B25AF">
      <w:pPr>
        <w:pStyle w:val="Notedebasdepage"/>
        <w:spacing w:after="120"/>
        <w:jc w:val="both"/>
        <w:rPr>
          <w:rFonts w:ascii="Times New Roman" w:hAnsi="Times New Roman"/>
          <w:lang w:val="fr-FR"/>
        </w:rPr>
      </w:pPr>
      <w:r w:rsidRPr="00461ED5">
        <w:rPr>
          <w:rStyle w:val="Appelnotedebasdep"/>
          <w:rFonts w:ascii="Times New Roman" w:hAnsi="Times New Roman"/>
        </w:rPr>
        <w:footnoteRef/>
      </w:r>
      <w:r w:rsidRPr="00A8175C">
        <w:rPr>
          <w:rFonts w:ascii="Times New Roman" w:hAnsi="Times New Roman"/>
          <w:i/>
          <w:lang w:val="fr-FR"/>
        </w:rPr>
        <w:t>Contre Althusser</w:t>
      </w:r>
      <w:r w:rsidRPr="00A8175C">
        <w:rPr>
          <w:rFonts w:ascii="Times New Roman" w:hAnsi="Times New Roman"/>
          <w:lang w:val="fr-FR"/>
        </w:rPr>
        <w:t>, preface by Jean-Marie Vincent, Paris, 10/18-Union généraled’éditions, 1974.</w:t>
      </w:r>
    </w:p>
  </w:footnote>
  <w:footnote w:id="48">
    <w:p w14:paraId="5651228B"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It is, however, important to stress that this overdetermination affected the discipline as a whole in the decade studied here. For example, “The events of May and June 1968”, wrote Favre in the late 1970s, “appear to have introduced a new way of conceiving of politics that has translated into a glut of books, often more geared at militating than at academia, with politics as their object. It remains the case that the influence of political events in this area is but a derivative one, and what it is changing are probably more ways of writing, the list of authors that it is seen as good form to cite, and the objects of debates that are quickly reverting to an academic nature</w:t>
      </w:r>
      <w:r>
        <w:rPr>
          <w:rFonts w:ascii="Times New Roman" w:hAnsi="Times New Roman"/>
        </w:rPr>
        <w:t>,</w:t>
      </w:r>
      <w:r w:rsidRPr="00461ED5">
        <w:rPr>
          <w:rFonts w:ascii="Times New Roman" w:hAnsi="Times New Roman"/>
        </w:rPr>
        <w:t xml:space="preserve"> than it is the deep nature of the discipline. . . . In reality, in most cases, political engagement has preceded or come in parallel to the development of a scholarly work, and it is not possible to speak of reconversion. . . . There are many more political scientists of the kind who settle for remaining in the background and are political or electoral advisors with political training. Today, there is scarcely a specialist in the sociology of elections who does not bring his or her knowledge to a political party</w:t>
      </w:r>
      <w:r>
        <w:rPr>
          <w:rFonts w:ascii="Times New Roman" w:hAnsi="Times New Roman"/>
        </w:rPr>
        <w:t>’s general staff</w:t>
      </w:r>
      <w:r w:rsidRPr="00461ED5">
        <w:rPr>
          <w:rFonts w:ascii="Times New Roman" w:hAnsi="Times New Roman"/>
        </w:rPr>
        <w:t>, and this applies to both ruling and opposition ones” (Favre, “La science politique en France depuis 1945”, pp. 107-108).</w:t>
      </w:r>
    </w:p>
  </w:footnote>
  <w:footnote w:id="49">
    <w:p w14:paraId="01A71CA5" w14:textId="77777777" w:rsidR="00296CE3" w:rsidRPr="00A8175C" w:rsidRDefault="00296CE3" w:rsidP="009B25AF">
      <w:pPr>
        <w:tabs>
          <w:tab w:val="left" w:pos="223"/>
        </w:tabs>
        <w:spacing w:after="120"/>
        <w:jc w:val="both"/>
        <w:rPr>
          <w:rFonts w:ascii="Times New Roman" w:hAnsi="Times New Roman"/>
          <w:sz w:val="20"/>
          <w:lang w:val="fr-FR"/>
        </w:rPr>
      </w:pPr>
      <w:r w:rsidRPr="00461ED5">
        <w:rPr>
          <w:rStyle w:val="Appelnotedebasdep"/>
          <w:rFonts w:ascii="Times New Roman" w:hAnsi="Times New Roman"/>
          <w:sz w:val="20"/>
        </w:rPr>
        <w:footnoteRef/>
      </w:r>
      <w:r w:rsidRPr="00A8175C">
        <w:rPr>
          <w:rFonts w:ascii="Times New Roman" w:hAnsi="Times New Roman"/>
          <w:sz w:val="20"/>
          <w:lang w:val="fr-FR"/>
        </w:rPr>
        <w:t xml:space="preserve"> On the structural nature of this dependence, see Antonin Cohen, Bernard Lacroix, and Philippe Riutort (eds.), </w:t>
      </w:r>
      <w:r w:rsidRPr="00A8175C">
        <w:rPr>
          <w:rFonts w:ascii="Times New Roman" w:hAnsi="Times New Roman"/>
          <w:i/>
          <w:sz w:val="20"/>
          <w:lang w:val="fr-FR"/>
        </w:rPr>
        <w:t>Nouveau manuel de science politique</w:t>
      </w:r>
      <w:r w:rsidRPr="00A8175C">
        <w:rPr>
          <w:rFonts w:ascii="Times New Roman" w:hAnsi="Times New Roman"/>
          <w:sz w:val="20"/>
          <w:lang w:val="fr-FR"/>
        </w:rPr>
        <w:t>, Paris, La Découverte, 2009, pp. 21-22.</w:t>
      </w:r>
    </w:p>
  </w:footnote>
  <w:footnote w:id="50">
    <w:p w14:paraId="030299DF"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Many of the results put forward by Mario L. Small in his comparative study of the emergence of the two African American studies departments at Temple and Harvard are confirmed by our inquiry. “Without an autonomous or semiautonomous organizational basis”, he writes, “the development of a new intellectual enterprise is largely impossible. To institutionalize their departments successfully, they [department chairs] must obtain specific resources—material capital, political support, intellectual recognition, and prestige—from specific constituencies. The constituencies may be conceived to be located in local institutional, wider academic, and even wider public arenas” (Small, “Department</w:t>
      </w:r>
      <w:r>
        <w:rPr>
          <w:rFonts w:ascii="Times New Roman" w:hAnsi="Times New Roman"/>
        </w:rPr>
        <w:t>alC</w:t>
      </w:r>
      <w:r w:rsidRPr="00461ED5">
        <w:rPr>
          <w:rFonts w:ascii="Times New Roman" w:hAnsi="Times New Roman"/>
        </w:rPr>
        <w:t xml:space="preserve">onditions and the </w:t>
      </w:r>
      <w:r>
        <w:rPr>
          <w:rFonts w:ascii="Times New Roman" w:hAnsi="Times New Roman"/>
        </w:rPr>
        <w:t>E</w:t>
      </w:r>
      <w:r w:rsidRPr="00461ED5">
        <w:rPr>
          <w:rFonts w:ascii="Times New Roman" w:hAnsi="Times New Roman"/>
        </w:rPr>
        <w:t xml:space="preserve">mergence of </w:t>
      </w:r>
      <w:r>
        <w:rPr>
          <w:rFonts w:ascii="Times New Roman" w:hAnsi="Times New Roman"/>
        </w:rPr>
        <w:t>N</w:t>
      </w:r>
      <w:r w:rsidRPr="00461ED5">
        <w:rPr>
          <w:rFonts w:ascii="Times New Roman" w:hAnsi="Times New Roman"/>
        </w:rPr>
        <w:t xml:space="preserve">ew </w:t>
      </w:r>
      <w:r>
        <w:rPr>
          <w:rFonts w:ascii="Times New Roman" w:hAnsi="Times New Roman"/>
        </w:rPr>
        <w:t>D</w:t>
      </w:r>
      <w:r w:rsidRPr="00461ED5">
        <w:rPr>
          <w:rFonts w:ascii="Times New Roman" w:hAnsi="Times New Roman"/>
        </w:rPr>
        <w:t>isciplines”, 694</w:t>
      </w:r>
      <w:r>
        <w:rPr>
          <w:rFonts w:ascii="Times New Roman" w:hAnsi="Times New Roman"/>
        </w:rPr>
        <w:t>)</w:t>
      </w:r>
      <w:r w:rsidRPr="00461ED5">
        <w:rPr>
          <w:rFonts w:ascii="Times New Roman" w:hAnsi="Times New Roman"/>
        </w:rPr>
        <w:t>.</w:t>
      </w:r>
    </w:p>
  </w:footnote>
  <w:footnote w:id="51">
    <w:p w14:paraId="15D5AEC5" w14:textId="77777777" w:rsidR="00296CE3" w:rsidRPr="00BF2E20" w:rsidRDefault="00296CE3" w:rsidP="009B25AF">
      <w:pPr>
        <w:pStyle w:val="Notedebasdepage"/>
        <w:spacing w:after="120"/>
        <w:jc w:val="both"/>
        <w:rPr>
          <w:rFonts w:ascii="Times New Roman" w:hAnsi="Times New Roman"/>
          <w:lang w:val="es-ES"/>
        </w:rPr>
      </w:pPr>
      <w:r w:rsidRPr="00461ED5">
        <w:rPr>
          <w:rStyle w:val="Appelnotedebasdep"/>
          <w:rFonts w:ascii="Times New Roman" w:hAnsi="Times New Roman"/>
        </w:rPr>
        <w:footnoteRef/>
      </w:r>
      <w:r w:rsidRPr="00BF2E20">
        <w:rPr>
          <w:rFonts w:ascii="Times New Roman" w:hAnsi="Times New Roman"/>
          <w:lang w:val="es-ES"/>
        </w:rPr>
        <w:t xml:space="preserve"> Pierre Bourdieu and Luc Boltanski, “La production de l’idéologie dominante”, </w:t>
      </w:r>
      <w:r w:rsidRPr="00BF2E20">
        <w:rPr>
          <w:rFonts w:ascii="Times New Roman" w:hAnsi="Times New Roman"/>
          <w:i/>
          <w:lang w:val="es-ES"/>
        </w:rPr>
        <w:t>Actes de la recherche en sciences sociales</w:t>
      </w:r>
      <w:r w:rsidRPr="00BF2E20">
        <w:rPr>
          <w:rFonts w:ascii="Times New Roman" w:hAnsi="Times New Roman"/>
          <w:lang w:val="es-ES"/>
        </w:rPr>
        <w:t>, 2-3, 1976, 4-73.</w:t>
      </w:r>
    </w:p>
  </w:footnote>
  <w:footnote w:id="52">
    <w:p w14:paraId="419E87BB" w14:textId="77777777" w:rsidR="00296CE3" w:rsidRPr="00461ED5" w:rsidRDefault="00296CE3" w:rsidP="009B25AF">
      <w:pPr>
        <w:pStyle w:val="Notedebasdepage"/>
        <w:spacing w:after="120"/>
        <w:jc w:val="both"/>
        <w:rPr>
          <w:rFonts w:ascii="Times New Roman" w:hAnsi="Times New Roman"/>
          <w:lang w:val="en-GB"/>
        </w:rPr>
      </w:pPr>
      <w:r w:rsidRPr="00461ED5">
        <w:rPr>
          <w:rStyle w:val="Appelnotedebasdep"/>
          <w:rFonts w:ascii="Times New Roman" w:hAnsi="Times New Roman"/>
        </w:rPr>
        <w:footnoteRef/>
      </w:r>
      <w:r w:rsidRPr="00461ED5">
        <w:rPr>
          <w:rFonts w:ascii="Times New Roman" w:hAnsi="Times New Roman"/>
        </w:rPr>
        <w:t xml:space="preserve"> Of course, the multiple social investments of the IEP</w:t>
      </w:r>
      <w:r>
        <w:rPr>
          <w:rFonts w:ascii="Times New Roman" w:hAnsi="Times New Roman"/>
        </w:rPr>
        <w:t>scholars</w:t>
      </w:r>
      <w:r w:rsidRPr="00461ED5">
        <w:rPr>
          <w:rFonts w:ascii="Times New Roman" w:hAnsi="Times New Roman"/>
        </w:rPr>
        <w:t xml:space="preserve"> were not made in the same social spaces as those of Vincennes’s </w:t>
      </w:r>
      <w:r>
        <w:rPr>
          <w:rFonts w:ascii="Times New Roman" w:hAnsi="Times New Roman"/>
        </w:rPr>
        <w:t>scholars</w:t>
      </w:r>
      <w:r w:rsidRPr="00461ED5">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A840" w14:textId="77777777" w:rsidR="00296CE3" w:rsidRDefault="00296CE3">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924D" w14:textId="77777777" w:rsidR="00296CE3" w:rsidRDefault="00296CE3">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844"/>
    <w:multiLevelType w:val="hybridMultilevel"/>
    <w:tmpl w:val="9B6C287C"/>
    <w:lvl w:ilvl="0" w:tplc="9326A91A">
      <w:start w:val="1"/>
      <w:numFmt w:val="decimal"/>
      <w:lvlText w:val="%1."/>
      <w:lvlJc w:val="left"/>
      <w:pPr>
        <w:ind w:left="166" w:hanging="113"/>
      </w:pPr>
      <w:rPr>
        <w:rFonts w:ascii="Arial" w:eastAsia="Arial" w:hAnsi="Arial" w:cs="Arial" w:hint="default"/>
        <w:w w:val="66"/>
        <w:sz w:val="14"/>
        <w:szCs w:val="14"/>
      </w:rPr>
    </w:lvl>
    <w:lvl w:ilvl="1" w:tplc="B890E486">
      <w:numFmt w:val="bullet"/>
      <w:lvlText w:val="•"/>
      <w:lvlJc w:val="left"/>
      <w:pPr>
        <w:ind w:left="977" w:hanging="113"/>
      </w:pPr>
      <w:rPr>
        <w:rFonts w:hint="default"/>
      </w:rPr>
    </w:lvl>
    <w:lvl w:ilvl="2" w:tplc="6AAA9DE6">
      <w:numFmt w:val="bullet"/>
      <w:lvlText w:val="•"/>
      <w:lvlJc w:val="left"/>
      <w:pPr>
        <w:ind w:left="1794" w:hanging="113"/>
      </w:pPr>
      <w:rPr>
        <w:rFonts w:hint="default"/>
      </w:rPr>
    </w:lvl>
    <w:lvl w:ilvl="3" w:tplc="30A6B2D8">
      <w:numFmt w:val="bullet"/>
      <w:lvlText w:val="•"/>
      <w:lvlJc w:val="left"/>
      <w:pPr>
        <w:ind w:left="2611" w:hanging="113"/>
      </w:pPr>
      <w:rPr>
        <w:rFonts w:hint="default"/>
      </w:rPr>
    </w:lvl>
    <w:lvl w:ilvl="4" w:tplc="A3EE6D96">
      <w:numFmt w:val="bullet"/>
      <w:lvlText w:val="•"/>
      <w:lvlJc w:val="left"/>
      <w:pPr>
        <w:ind w:left="3428" w:hanging="113"/>
      </w:pPr>
      <w:rPr>
        <w:rFonts w:hint="default"/>
      </w:rPr>
    </w:lvl>
    <w:lvl w:ilvl="5" w:tplc="6F242E24">
      <w:numFmt w:val="bullet"/>
      <w:lvlText w:val="•"/>
      <w:lvlJc w:val="left"/>
      <w:pPr>
        <w:ind w:left="4245" w:hanging="113"/>
      </w:pPr>
      <w:rPr>
        <w:rFonts w:hint="default"/>
      </w:rPr>
    </w:lvl>
    <w:lvl w:ilvl="6" w:tplc="843A4D8A">
      <w:numFmt w:val="bullet"/>
      <w:lvlText w:val="•"/>
      <w:lvlJc w:val="left"/>
      <w:pPr>
        <w:ind w:left="5062" w:hanging="113"/>
      </w:pPr>
      <w:rPr>
        <w:rFonts w:hint="default"/>
      </w:rPr>
    </w:lvl>
    <w:lvl w:ilvl="7" w:tplc="17AA53F8">
      <w:numFmt w:val="bullet"/>
      <w:lvlText w:val="•"/>
      <w:lvlJc w:val="left"/>
      <w:pPr>
        <w:ind w:left="5879" w:hanging="113"/>
      </w:pPr>
      <w:rPr>
        <w:rFonts w:hint="default"/>
      </w:rPr>
    </w:lvl>
    <w:lvl w:ilvl="8" w:tplc="A3E64C72">
      <w:numFmt w:val="bullet"/>
      <w:lvlText w:val="•"/>
      <w:lvlJc w:val="left"/>
      <w:pPr>
        <w:ind w:left="6696" w:hanging="113"/>
      </w:pPr>
      <w:rPr>
        <w:rFonts w:hint="default"/>
      </w:rPr>
    </w:lvl>
  </w:abstractNum>
  <w:abstractNum w:abstractNumId="1" w15:restartNumberingAfterBreak="0">
    <w:nsid w:val="0AB44D9A"/>
    <w:multiLevelType w:val="hybridMultilevel"/>
    <w:tmpl w:val="BD76123A"/>
    <w:lvl w:ilvl="0" w:tplc="A072B272">
      <w:start w:val="1"/>
      <w:numFmt w:val="decimal"/>
      <w:lvlText w:val="%1."/>
      <w:lvlJc w:val="left"/>
      <w:pPr>
        <w:ind w:left="166" w:hanging="113"/>
      </w:pPr>
      <w:rPr>
        <w:rFonts w:ascii="Arial" w:eastAsia="Arial" w:hAnsi="Arial" w:cs="Arial" w:hint="default"/>
        <w:w w:val="66"/>
        <w:sz w:val="14"/>
        <w:szCs w:val="14"/>
      </w:rPr>
    </w:lvl>
    <w:lvl w:ilvl="1" w:tplc="608062E0">
      <w:start w:val="1"/>
      <w:numFmt w:val="upperLetter"/>
      <w:lvlText w:val="%2."/>
      <w:lvlJc w:val="left"/>
      <w:pPr>
        <w:ind w:left="393" w:hanging="216"/>
      </w:pPr>
      <w:rPr>
        <w:rFonts w:ascii="PMingLiU" w:eastAsia="PMingLiU" w:hAnsi="PMingLiU" w:cs="PMingLiU" w:hint="default"/>
        <w:w w:val="96"/>
        <w:sz w:val="19"/>
        <w:szCs w:val="19"/>
      </w:rPr>
    </w:lvl>
    <w:lvl w:ilvl="2" w:tplc="C36EF690">
      <w:numFmt w:val="bullet"/>
      <w:lvlText w:val="•"/>
      <w:lvlJc w:val="left"/>
      <w:pPr>
        <w:ind w:left="1281" w:hanging="216"/>
      </w:pPr>
      <w:rPr>
        <w:rFonts w:hint="default"/>
      </w:rPr>
    </w:lvl>
    <w:lvl w:ilvl="3" w:tplc="9B1E75B4">
      <w:numFmt w:val="bullet"/>
      <w:lvlText w:val="•"/>
      <w:lvlJc w:val="left"/>
      <w:pPr>
        <w:ind w:left="2162" w:hanging="216"/>
      </w:pPr>
      <w:rPr>
        <w:rFonts w:hint="default"/>
      </w:rPr>
    </w:lvl>
    <w:lvl w:ilvl="4" w:tplc="DFDA2A3C">
      <w:numFmt w:val="bullet"/>
      <w:lvlText w:val="•"/>
      <w:lvlJc w:val="left"/>
      <w:pPr>
        <w:ind w:left="3043" w:hanging="216"/>
      </w:pPr>
      <w:rPr>
        <w:rFonts w:hint="default"/>
      </w:rPr>
    </w:lvl>
    <w:lvl w:ilvl="5" w:tplc="83C6E790">
      <w:numFmt w:val="bullet"/>
      <w:lvlText w:val="•"/>
      <w:lvlJc w:val="left"/>
      <w:pPr>
        <w:ind w:left="3924" w:hanging="216"/>
      </w:pPr>
      <w:rPr>
        <w:rFonts w:hint="default"/>
      </w:rPr>
    </w:lvl>
    <w:lvl w:ilvl="6" w:tplc="292619D2">
      <w:numFmt w:val="bullet"/>
      <w:lvlText w:val="•"/>
      <w:lvlJc w:val="left"/>
      <w:pPr>
        <w:ind w:left="4805" w:hanging="216"/>
      </w:pPr>
      <w:rPr>
        <w:rFonts w:hint="default"/>
      </w:rPr>
    </w:lvl>
    <w:lvl w:ilvl="7" w:tplc="E8D843DC">
      <w:numFmt w:val="bullet"/>
      <w:lvlText w:val="•"/>
      <w:lvlJc w:val="left"/>
      <w:pPr>
        <w:ind w:left="5686" w:hanging="216"/>
      </w:pPr>
      <w:rPr>
        <w:rFonts w:hint="default"/>
      </w:rPr>
    </w:lvl>
    <w:lvl w:ilvl="8" w:tplc="AAD2C6FA">
      <w:numFmt w:val="bullet"/>
      <w:lvlText w:val="•"/>
      <w:lvlJc w:val="left"/>
      <w:pPr>
        <w:ind w:left="6568" w:hanging="216"/>
      </w:pPr>
      <w:rPr>
        <w:rFonts w:hint="default"/>
      </w:rPr>
    </w:lvl>
  </w:abstractNum>
  <w:abstractNum w:abstractNumId="2" w15:restartNumberingAfterBreak="0">
    <w:nsid w:val="0CC9255B"/>
    <w:multiLevelType w:val="hybridMultilevel"/>
    <w:tmpl w:val="99F4D484"/>
    <w:lvl w:ilvl="0" w:tplc="5D04FABE">
      <w:start w:val="1"/>
      <w:numFmt w:val="decimal"/>
      <w:lvlText w:val="%1."/>
      <w:lvlJc w:val="left"/>
      <w:pPr>
        <w:ind w:left="450" w:hanging="113"/>
      </w:pPr>
      <w:rPr>
        <w:rFonts w:ascii="Arial" w:eastAsia="Arial" w:hAnsi="Arial" w:cs="Arial" w:hint="default"/>
        <w:w w:val="66"/>
        <w:sz w:val="14"/>
        <w:szCs w:val="14"/>
      </w:rPr>
    </w:lvl>
    <w:lvl w:ilvl="1" w:tplc="FEFA4720">
      <w:numFmt w:val="bullet"/>
      <w:lvlText w:val="•"/>
      <w:lvlJc w:val="left"/>
      <w:pPr>
        <w:ind w:left="1247" w:hanging="113"/>
      </w:pPr>
      <w:rPr>
        <w:rFonts w:hint="default"/>
      </w:rPr>
    </w:lvl>
    <w:lvl w:ilvl="2" w:tplc="EC3426AA">
      <w:numFmt w:val="bullet"/>
      <w:lvlText w:val="•"/>
      <w:lvlJc w:val="left"/>
      <w:pPr>
        <w:ind w:left="2034" w:hanging="113"/>
      </w:pPr>
      <w:rPr>
        <w:rFonts w:hint="default"/>
      </w:rPr>
    </w:lvl>
    <w:lvl w:ilvl="3" w:tplc="C6C645C8">
      <w:numFmt w:val="bullet"/>
      <w:lvlText w:val="•"/>
      <w:lvlJc w:val="left"/>
      <w:pPr>
        <w:ind w:left="2821" w:hanging="113"/>
      </w:pPr>
      <w:rPr>
        <w:rFonts w:hint="default"/>
      </w:rPr>
    </w:lvl>
    <w:lvl w:ilvl="4" w:tplc="7944BB22">
      <w:numFmt w:val="bullet"/>
      <w:lvlText w:val="•"/>
      <w:lvlJc w:val="left"/>
      <w:pPr>
        <w:ind w:left="3608" w:hanging="113"/>
      </w:pPr>
      <w:rPr>
        <w:rFonts w:hint="default"/>
      </w:rPr>
    </w:lvl>
    <w:lvl w:ilvl="5" w:tplc="BD5276E0">
      <w:numFmt w:val="bullet"/>
      <w:lvlText w:val="•"/>
      <w:lvlJc w:val="left"/>
      <w:pPr>
        <w:ind w:left="4395" w:hanging="113"/>
      </w:pPr>
      <w:rPr>
        <w:rFonts w:hint="default"/>
      </w:rPr>
    </w:lvl>
    <w:lvl w:ilvl="6" w:tplc="CB4E18A2">
      <w:numFmt w:val="bullet"/>
      <w:lvlText w:val="•"/>
      <w:lvlJc w:val="left"/>
      <w:pPr>
        <w:ind w:left="5182" w:hanging="113"/>
      </w:pPr>
      <w:rPr>
        <w:rFonts w:hint="default"/>
      </w:rPr>
    </w:lvl>
    <w:lvl w:ilvl="7" w:tplc="5B78A5FE">
      <w:numFmt w:val="bullet"/>
      <w:lvlText w:val="•"/>
      <w:lvlJc w:val="left"/>
      <w:pPr>
        <w:ind w:left="5969" w:hanging="113"/>
      </w:pPr>
      <w:rPr>
        <w:rFonts w:hint="default"/>
      </w:rPr>
    </w:lvl>
    <w:lvl w:ilvl="8" w:tplc="6B52C3B0">
      <w:numFmt w:val="bullet"/>
      <w:lvlText w:val="•"/>
      <w:lvlJc w:val="left"/>
      <w:pPr>
        <w:ind w:left="6756" w:hanging="113"/>
      </w:pPr>
      <w:rPr>
        <w:rFonts w:hint="default"/>
      </w:rPr>
    </w:lvl>
  </w:abstractNum>
  <w:abstractNum w:abstractNumId="3" w15:restartNumberingAfterBreak="0">
    <w:nsid w:val="14384F14"/>
    <w:multiLevelType w:val="hybridMultilevel"/>
    <w:tmpl w:val="CFA48080"/>
    <w:lvl w:ilvl="0" w:tplc="3C62D1DA">
      <w:start w:val="1"/>
      <w:numFmt w:val="decimal"/>
      <w:lvlText w:val="%1."/>
      <w:lvlJc w:val="left"/>
      <w:pPr>
        <w:ind w:left="450" w:hanging="113"/>
      </w:pPr>
      <w:rPr>
        <w:rFonts w:ascii="Arial" w:eastAsia="Arial" w:hAnsi="Arial" w:cs="Arial" w:hint="default"/>
        <w:w w:val="66"/>
        <w:sz w:val="14"/>
        <w:szCs w:val="14"/>
      </w:rPr>
    </w:lvl>
    <w:lvl w:ilvl="1" w:tplc="531CAE4C">
      <w:numFmt w:val="bullet"/>
      <w:lvlText w:val="•"/>
      <w:lvlJc w:val="left"/>
      <w:pPr>
        <w:ind w:left="1247" w:hanging="113"/>
      </w:pPr>
      <w:rPr>
        <w:rFonts w:hint="default"/>
      </w:rPr>
    </w:lvl>
    <w:lvl w:ilvl="2" w:tplc="126CFD80">
      <w:numFmt w:val="bullet"/>
      <w:lvlText w:val="•"/>
      <w:lvlJc w:val="left"/>
      <w:pPr>
        <w:ind w:left="2034" w:hanging="113"/>
      </w:pPr>
      <w:rPr>
        <w:rFonts w:hint="default"/>
      </w:rPr>
    </w:lvl>
    <w:lvl w:ilvl="3" w:tplc="CBCE373A">
      <w:numFmt w:val="bullet"/>
      <w:lvlText w:val="•"/>
      <w:lvlJc w:val="left"/>
      <w:pPr>
        <w:ind w:left="2821" w:hanging="113"/>
      </w:pPr>
      <w:rPr>
        <w:rFonts w:hint="default"/>
      </w:rPr>
    </w:lvl>
    <w:lvl w:ilvl="4" w:tplc="30E06AB6">
      <w:numFmt w:val="bullet"/>
      <w:lvlText w:val="•"/>
      <w:lvlJc w:val="left"/>
      <w:pPr>
        <w:ind w:left="3608" w:hanging="113"/>
      </w:pPr>
      <w:rPr>
        <w:rFonts w:hint="default"/>
      </w:rPr>
    </w:lvl>
    <w:lvl w:ilvl="5" w:tplc="43E8AECE">
      <w:numFmt w:val="bullet"/>
      <w:lvlText w:val="•"/>
      <w:lvlJc w:val="left"/>
      <w:pPr>
        <w:ind w:left="4395" w:hanging="113"/>
      </w:pPr>
      <w:rPr>
        <w:rFonts w:hint="default"/>
      </w:rPr>
    </w:lvl>
    <w:lvl w:ilvl="6" w:tplc="BE9E6110">
      <w:numFmt w:val="bullet"/>
      <w:lvlText w:val="•"/>
      <w:lvlJc w:val="left"/>
      <w:pPr>
        <w:ind w:left="5182" w:hanging="113"/>
      </w:pPr>
      <w:rPr>
        <w:rFonts w:hint="default"/>
      </w:rPr>
    </w:lvl>
    <w:lvl w:ilvl="7" w:tplc="1158B670">
      <w:numFmt w:val="bullet"/>
      <w:lvlText w:val="•"/>
      <w:lvlJc w:val="left"/>
      <w:pPr>
        <w:ind w:left="5969" w:hanging="113"/>
      </w:pPr>
      <w:rPr>
        <w:rFonts w:hint="default"/>
      </w:rPr>
    </w:lvl>
    <w:lvl w:ilvl="8" w:tplc="82AA4902">
      <w:numFmt w:val="bullet"/>
      <w:lvlText w:val="•"/>
      <w:lvlJc w:val="left"/>
      <w:pPr>
        <w:ind w:left="6756" w:hanging="113"/>
      </w:pPr>
      <w:rPr>
        <w:rFonts w:hint="default"/>
      </w:rPr>
    </w:lvl>
  </w:abstractNum>
  <w:abstractNum w:abstractNumId="4" w15:restartNumberingAfterBreak="0">
    <w:nsid w:val="14EA0054"/>
    <w:multiLevelType w:val="hybridMultilevel"/>
    <w:tmpl w:val="9EE8D346"/>
    <w:lvl w:ilvl="0" w:tplc="AC165246">
      <w:start w:val="1"/>
      <w:numFmt w:val="decimal"/>
      <w:lvlText w:val="%1."/>
      <w:lvlJc w:val="left"/>
      <w:pPr>
        <w:ind w:left="166" w:hanging="113"/>
      </w:pPr>
      <w:rPr>
        <w:rFonts w:ascii="Arial" w:eastAsia="Arial" w:hAnsi="Arial" w:cs="Arial" w:hint="default"/>
        <w:w w:val="66"/>
        <w:sz w:val="14"/>
        <w:szCs w:val="14"/>
      </w:rPr>
    </w:lvl>
    <w:lvl w:ilvl="1" w:tplc="9E72ECCC">
      <w:start w:val="1"/>
      <w:numFmt w:val="decimal"/>
      <w:lvlText w:val="%2."/>
      <w:lvlJc w:val="left"/>
      <w:pPr>
        <w:ind w:left="450" w:hanging="113"/>
      </w:pPr>
      <w:rPr>
        <w:rFonts w:ascii="Arial" w:eastAsia="Arial" w:hAnsi="Arial" w:cs="Arial" w:hint="default"/>
        <w:w w:val="66"/>
        <w:sz w:val="14"/>
        <w:szCs w:val="14"/>
      </w:rPr>
    </w:lvl>
    <w:lvl w:ilvl="2" w:tplc="0D389AA8">
      <w:numFmt w:val="bullet"/>
      <w:lvlText w:val="•"/>
      <w:lvlJc w:val="left"/>
      <w:pPr>
        <w:ind w:left="1334" w:hanging="113"/>
      </w:pPr>
      <w:rPr>
        <w:rFonts w:hint="default"/>
      </w:rPr>
    </w:lvl>
    <w:lvl w:ilvl="3" w:tplc="A9FA7258">
      <w:numFmt w:val="bullet"/>
      <w:lvlText w:val="•"/>
      <w:lvlJc w:val="left"/>
      <w:pPr>
        <w:ind w:left="2208" w:hanging="113"/>
      </w:pPr>
      <w:rPr>
        <w:rFonts w:hint="default"/>
      </w:rPr>
    </w:lvl>
    <w:lvl w:ilvl="4" w:tplc="0A5846CE">
      <w:numFmt w:val="bullet"/>
      <w:lvlText w:val="•"/>
      <w:lvlJc w:val="left"/>
      <w:pPr>
        <w:ind w:left="3083" w:hanging="113"/>
      </w:pPr>
      <w:rPr>
        <w:rFonts w:hint="default"/>
      </w:rPr>
    </w:lvl>
    <w:lvl w:ilvl="5" w:tplc="9FE6A7CE">
      <w:numFmt w:val="bullet"/>
      <w:lvlText w:val="•"/>
      <w:lvlJc w:val="left"/>
      <w:pPr>
        <w:ind w:left="3957" w:hanging="113"/>
      </w:pPr>
      <w:rPr>
        <w:rFonts w:hint="default"/>
      </w:rPr>
    </w:lvl>
    <w:lvl w:ilvl="6" w:tplc="1E7E4596">
      <w:numFmt w:val="bullet"/>
      <w:lvlText w:val="•"/>
      <w:lvlJc w:val="left"/>
      <w:pPr>
        <w:ind w:left="4832" w:hanging="113"/>
      </w:pPr>
      <w:rPr>
        <w:rFonts w:hint="default"/>
      </w:rPr>
    </w:lvl>
    <w:lvl w:ilvl="7" w:tplc="1A129138">
      <w:numFmt w:val="bullet"/>
      <w:lvlText w:val="•"/>
      <w:lvlJc w:val="left"/>
      <w:pPr>
        <w:ind w:left="5706" w:hanging="113"/>
      </w:pPr>
      <w:rPr>
        <w:rFonts w:hint="default"/>
      </w:rPr>
    </w:lvl>
    <w:lvl w:ilvl="8" w:tplc="9CD624D6">
      <w:numFmt w:val="bullet"/>
      <w:lvlText w:val="•"/>
      <w:lvlJc w:val="left"/>
      <w:pPr>
        <w:ind w:left="6581" w:hanging="113"/>
      </w:pPr>
      <w:rPr>
        <w:rFonts w:hint="default"/>
      </w:rPr>
    </w:lvl>
  </w:abstractNum>
  <w:abstractNum w:abstractNumId="5" w15:restartNumberingAfterBreak="0">
    <w:nsid w:val="18D67E81"/>
    <w:multiLevelType w:val="hybridMultilevel"/>
    <w:tmpl w:val="C3A08E5E"/>
    <w:lvl w:ilvl="0" w:tplc="0F56B8F6">
      <w:start w:val="1"/>
      <w:numFmt w:val="decimal"/>
      <w:lvlText w:val="%1."/>
      <w:lvlJc w:val="left"/>
      <w:pPr>
        <w:ind w:left="166" w:hanging="113"/>
      </w:pPr>
      <w:rPr>
        <w:rFonts w:ascii="Arial" w:eastAsia="Arial" w:hAnsi="Arial" w:cs="Arial" w:hint="default"/>
        <w:w w:val="66"/>
        <w:sz w:val="14"/>
        <w:szCs w:val="14"/>
      </w:rPr>
    </w:lvl>
    <w:lvl w:ilvl="1" w:tplc="262AA64A">
      <w:start w:val="1"/>
      <w:numFmt w:val="decimal"/>
      <w:lvlText w:val="%2."/>
      <w:lvlJc w:val="left"/>
      <w:pPr>
        <w:ind w:left="450" w:hanging="113"/>
      </w:pPr>
      <w:rPr>
        <w:rFonts w:ascii="Arial" w:eastAsia="Arial" w:hAnsi="Arial" w:cs="Arial" w:hint="default"/>
        <w:w w:val="66"/>
        <w:sz w:val="14"/>
        <w:szCs w:val="14"/>
      </w:rPr>
    </w:lvl>
    <w:lvl w:ilvl="2" w:tplc="DE727392">
      <w:numFmt w:val="bullet"/>
      <w:lvlText w:val="•"/>
      <w:lvlJc w:val="left"/>
      <w:pPr>
        <w:ind w:left="1334" w:hanging="113"/>
      </w:pPr>
      <w:rPr>
        <w:rFonts w:hint="default"/>
      </w:rPr>
    </w:lvl>
    <w:lvl w:ilvl="3" w:tplc="31F60D3C">
      <w:numFmt w:val="bullet"/>
      <w:lvlText w:val="•"/>
      <w:lvlJc w:val="left"/>
      <w:pPr>
        <w:ind w:left="2208" w:hanging="113"/>
      </w:pPr>
      <w:rPr>
        <w:rFonts w:hint="default"/>
      </w:rPr>
    </w:lvl>
    <w:lvl w:ilvl="4" w:tplc="0BBEDB72">
      <w:numFmt w:val="bullet"/>
      <w:lvlText w:val="•"/>
      <w:lvlJc w:val="left"/>
      <w:pPr>
        <w:ind w:left="3083" w:hanging="113"/>
      </w:pPr>
      <w:rPr>
        <w:rFonts w:hint="default"/>
      </w:rPr>
    </w:lvl>
    <w:lvl w:ilvl="5" w:tplc="2FF651F4">
      <w:numFmt w:val="bullet"/>
      <w:lvlText w:val="•"/>
      <w:lvlJc w:val="left"/>
      <w:pPr>
        <w:ind w:left="3957" w:hanging="113"/>
      </w:pPr>
      <w:rPr>
        <w:rFonts w:hint="default"/>
      </w:rPr>
    </w:lvl>
    <w:lvl w:ilvl="6" w:tplc="7AA22580">
      <w:numFmt w:val="bullet"/>
      <w:lvlText w:val="•"/>
      <w:lvlJc w:val="left"/>
      <w:pPr>
        <w:ind w:left="4832" w:hanging="113"/>
      </w:pPr>
      <w:rPr>
        <w:rFonts w:hint="default"/>
      </w:rPr>
    </w:lvl>
    <w:lvl w:ilvl="7" w:tplc="045A5F2E">
      <w:numFmt w:val="bullet"/>
      <w:lvlText w:val="•"/>
      <w:lvlJc w:val="left"/>
      <w:pPr>
        <w:ind w:left="5706" w:hanging="113"/>
      </w:pPr>
      <w:rPr>
        <w:rFonts w:hint="default"/>
      </w:rPr>
    </w:lvl>
    <w:lvl w:ilvl="8" w:tplc="066A59E8">
      <w:numFmt w:val="bullet"/>
      <w:lvlText w:val="•"/>
      <w:lvlJc w:val="left"/>
      <w:pPr>
        <w:ind w:left="6581" w:hanging="113"/>
      </w:pPr>
      <w:rPr>
        <w:rFonts w:hint="default"/>
      </w:rPr>
    </w:lvl>
  </w:abstractNum>
  <w:abstractNum w:abstractNumId="6" w15:restartNumberingAfterBreak="0">
    <w:nsid w:val="1BA379BB"/>
    <w:multiLevelType w:val="hybridMultilevel"/>
    <w:tmpl w:val="7634044A"/>
    <w:lvl w:ilvl="0" w:tplc="0D1414AE">
      <w:start w:val="1"/>
      <w:numFmt w:val="decimal"/>
      <w:lvlText w:val="%1."/>
      <w:lvlJc w:val="left"/>
      <w:pPr>
        <w:ind w:left="166" w:hanging="113"/>
      </w:pPr>
      <w:rPr>
        <w:rFonts w:ascii="Arial" w:eastAsia="Arial" w:hAnsi="Arial" w:cs="Arial" w:hint="default"/>
        <w:w w:val="66"/>
        <w:sz w:val="14"/>
        <w:szCs w:val="14"/>
      </w:rPr>
    </w:lvl>
    <w:lvl w:ilvl="1" w:tplc="C1988D0C">
      <w:numFmt w:val="bullet"/>
      <w:lvlText w:val="–"/>
      <w:lvlJc w:val="left"/>
      <w:pPr>
        <w:ind w:left="393" w:hanging="143"/>
      </w:pPr>
      <w:rPr>
        <w:rFonts w:ascii="PMingLiU" w:eastAsia="PMingLiU" w:hAnsi="PMingLiU" w:cs="PMingLiU" w:hint="default"/>
        <w:w w:val="50"/>
        <w:sz w:val="19"/>
        <w:szCs w:val="19"/>
      </w:rPr>
    </w:lvl>
    <w:lvl w:ilvl="2" w:tplc="79C02486">
      <w:numFmt w:val="bullet"/>
      <w:lvlText w:val="•"/>
      <w:lvlJc w:val="left"/>
      <w:pPr>
        <w:ind w:left="1281" w:hanging="143"/>
      </w:pPr>
      <w:rPr>
        <w:rFonts w:hint="default"/>
      </w:rPr>
    </w:lvl>
    <w:lvl w:ilvl="3" w:tplc="8270651A">
      <w:numFmt w:val="bullet"/>
      <w:lvlText w:val="•"/>
      <w:lvlJc w:val="left"/>
      <w:pPr>
        <w:ind w:left="2162" w:hanging="143"/>
      </w:pPr>
      <w:rPr>
        <w:rFonts w:hint="default"/>
      </w:rPr>
    </w:lvl>
    <w:lvl w:ilvl="4" w:tplc="3026937E">
      <w:numFmt w:val="bullet"/>
      <w:lvlText w:val="•"/>
      <w:lvlJc w:val="left"/>
      <w:pPr>
        <w:ind w:left="3043" w:hanging="143"/>
      </w:pPr>
      <w:rPr>
        <w:rFonts w:hint="default"/>
      </w:rPr>
    </w:lvl>
    <w:lvl w:ilvl="5" w:tplc="ECD06856">
      <w:numFmt w:val="bullet"/>
      <w:lvlText w:val="•"/>
      <w:lvlJc w:val="left"/>
      <w:pPr>
        <w:ind w:left="3924" w:hanging="143"/>
      </w:pPr>
      <w:rPr>
        <w:rFonts w:hint="default"/>
      </w:rPr>
    </w:lvl>
    <w:lvl w:ilvl="6" w:tplc="490E1E5C">
      <w:numFmt w:val="bullet"/>
      <w:lvlText w:val="•"/>
      <w:lvlJc w:val="left"/>
      <w:pPr>
        <w:ind w:left="4805" w:hanging="143"/>
      </w:pPr>
      <w:rPr>
        <w:rFonts w:hint="default"/>
      </w:rPr>
    </w:lvl>
    <w:lvl w:ilvl="7" w:tplc="140C8708">
      <w:numFmt w:val="bullet"/>
      <w:lvlText w:val="•"/>
      <w:lvlJc w:val="left"/>
      <w:pPr>
        <w:ind w:left="5686" w:hanging="143"/>
      </w:pPr>
      <w:rPr>
        <w:rFonts w:hint="default"/>
      </w:rPr>
    </w:lvl>
    <w:lvl w:ilvl="8" w:tplc="B5D674AE">
      <w:numFmt w:val="bullet"/>
      <w:lvlText w:val="•"/>
      <w:lvlJc w:val="left"/>
      <w:pPr>
        <w:ind w:left="6568" w:hanging="143"/>
      </w:pPr>
      <w:rPr>
        <w:rFonts w:hint="default"/>
      </w:rPr>
    </w:lvl>
  </w:abstractNum>
  <w:abstractNum w:abstractNumId="7" w15:restartNumberingAfterBreak="0">
    <w:nsid w:val="3A9D473E"/>
    <w:multiLevelType w:val="hybridMultilevel"/>
    <w:tmpl w:val="8DFA3844"/>
    <w:lvl w:ilvl="0" w:tplc="DB84FE4E">
      <w:start w:val="1"/>
      <w:numFmt w:val="decimal"/>
      <w:lvlText w:val="%1."/>
      <w:lvlJc w:val="left"/>
      <w:pPr>
        <w:ind w:left="222" w:hanging="113"/>
      </w:pPr>
      <w:rPr>
        <w:rFonts w:ascii="Arial" w:eastAsia="Arial" w:hAnsi="Arial" w:cs="Arial" w:hint="default"/>
        <w:w w:val="66"/>
        <w:sz w:val="14"/>
        <w:szCs w:val="14"/>
      </w:rPr>
    </w:lvl>
    <w:lvl w:ilvl="1" w:tplc="853A786E">
      <w:start w:val="1"/>
      <w:numFmt w:val="decimal"/>
      <w:lvlText w:val="%2."/>
      <w:lvlJc w:val="left"/>
      <w:pPr>
        <w:ind w:left="450" w:hanging="113"/>
      </w:pPr>
      <w:rPr>
        <w:rFonts w:ascii="Arial" w:eastAsia="Arial" w:hAnsi="Arial" w:cs="Arial" w:hint="default"/>
        <w:w w:val="66"/>
        <w:sz w:val="14"/>
        <w:szCs w:val="14"/>
      </w:rPr>
    </w:lvl>
    <w:lvl w:ilvl="2" w:tplc="954E4950">
      <w:numFmt w:val="bullet"/>
      <w:lvlText w:val="•"/>
      <w:lvlJc w:val="left"/>
      <w:pPr>
        <w:ind w:left="1334" w:hanging="113"/>
      </w:pPr>
      <w:rPr>
        <w:rFonts w:hint="default"/>
      </w:rPr>
    </w:lvl>
    <w:lvl w:ilvl="3" w:tplc="00AACDBA">
      <w:numFmt w:val="bullet"/>
      <w:lvlText w:val="•"/>
      <w:lvlJc w:val="left"/>
      <w:pPr>
        <w:ind w:left="2208" w:hanging="113"/>
      </w:pPr>
      <w:rPr>
        <w:rFonts w:hint="default"/>
      </w:rPr>
    </w:lvl>
    <w:lvl w:ilvl="4" w:tplc="F4A63448">
      <w:numFmt w:val="bullet"/>
      <w:lvlText w:val="•"/>
      <w:lvlJc w:val="left"/>
      <w:pPr>
        <w:ind w:left="3083" w:hanging="113"/>
      </w:pPr>
      <w:rPr>
        <w:rFonts w:hint="default"/>
      </w:rPr>
    </w:lvl>
    <w:lvl w:ilvl="5" w:tplc="283040B6">
      <w:numFmt w:val="bullet"/>
      <w:lvlText w:val="•"/>
      <w:lvlJc w:val="left"/>
      <w:pPr>
        <w:ind w:left="3957" w:hanging="113"/>
      </w:pPr>
      <w:rPr>
        <w:rFonts w:hint="default"/>
      </w:rPr>
    </w:lvl>
    <w:lvl w:ilvl="6" w:tplc="CFF815C8">
      <w:numFmt w:val="bullet"/>
      <w:lvlText w:val="•"/>
      <w:lvlJc w:val="left"/>
      <w:pPr>
        <w:ind w:left="4832" w:hanging="113"/>
      </w:pPr>
      <w:rPr>
        <w:rFonts w:hint="default"/>
      </w:rPr>
    </w:lvl>
    <w:lvl w:ilvl="7" w:tplc="D81EB62A">
      <w:numFmt w:val="bullet"/>
      <w:lvlText w:val="•"/>
      <w:lvlJc w:val="left"/>
      <w:pPr>
        <w:ind w:left="5706" w:hanging="113"/>
      </w:pPr>
      <w:rPr>
        <w:rFonts w:hint="default"/>
      </w:rPr>
    </w:lvl>
    <w:lvl w:ilvl="8" w:tplc="FC5AA61C">
      <w:numFmt w:val="bullet"/>
      <w:lvlText w:val="•"/>
      <w:lvlJc w:val="left"/>
      <w:pPr>
        <w:ind w:left="6581" w:hanging="113"/>
      </w:pPr>
      <w:rPr>
        <w:rFonts w:hint="default"/>
      </w:rPr>
    </w:lvl>
  </w:abstractNum>
  <w:abstractNum w:abstractNumId="8" w15:restartNumberingAfterBreak="0">
    <w:nsid w:val="4AF43780"/>
    <w:multiLevelType w:val="hybridMultilevel"/>
    <w:tmpl w:val="E9BA231A"/>
    <w:lvl w:ilvl="0" w:tplc="2174B86E">
      <w:start w:val="1"/>
      <w:numFmt w:val="decimal"/>
      <w:lvlText w:val="%1."/>
      <w:lvlJc w:val="left"/>
      <w:pPr>
        <w:ind w:left="166" w:hanging="113"/>
      </w:pPr>
      <w:rPr>
        <w:rFonts w:ascii="Arial" w:eastAsia="Arial" w:hAnsi="Arial" w:cs="Arial" w:hint="default"/>
        <w:w w:val="66"/>
        <w:sz w:val="14"/>
        <w:szCs w:val="14"/>
      </w:rPr>
    </w:lvl>
    <w:lvl w:ilvl="1" w:tplc="C504D5D4">
      <w:start w:val="1"/>
      <w:numFmt w:val="decimal"/>
      <w:lvlText w:val="%2."/>
      <w:lvlJc w:val="left"/>
      <w:pPr>
        <w:ind w:left="450" w:hanging="113"/>
      </w:pPr>
      <w:rPr>
        <w:rFonts w:ascii="Arial" w:eastAsia="Arial" w:hAnsi="Arial" w:cs="Arial" w:hint="default"/>
        <w:w w:val="66"/>
        <w:sz w:val="14"/>
        <w:szCs w:val="14"/>
      </w:rPr>
    </w:lvl>
    <w:lvl w:ilvl="2" w:tplc="9E663818">
      <w:numFmt w:val="bullet"/>
      <w:lvlText w:val="•"/>
      <w:lvlJc w:val="left"/>
      <w:pPr>
        <w:ind w:left="1334" w:hanging="113"/>
      </w:pPr>
      <w:rPr>
        <w:rFonts w:hint="default"/>
      </w:rPr>
    </w:lvl>
    <w:lvl w:ilvl="3" w:tplc="45BE2016">
      <w:numFmt w:val="bullet"/>
      <w:lvlText w:val="•"/>
      <w:lvlJc w:val="left"/>
      <w:pPr>
        <w:ind w:left="2208" w:hanging="113"/>
      </w:pPr>
      <w:rPr>
        <w:rFonts w:hint="default"/>
      </w:rPr>
    </w:lvl>
    <w:lvl w:ilvl="4" w:tplc="75B043AE">
      <w:numFmt w:val="bullet"/>
      <w:lvlText w:val="•"/>
      <w:lvlJc w:val="left"/>
      <w:pPr>
        <w:ind w:left="3083" w:hanging="113"/>
      </w:pPr>
      <w:rPr>
        <w:rFonts w:hint="default"/>
      </w:rPr>
    </w:lvl>
    <w:lvl w:ilvl="5" w:tplc="B9E8B1C8">
      <w:numFmt w:val="bullet"/>
      <w:lvlText w:val="•"/>
      <w:lvlJc w:val="left"/>
      <w:pPr>
        <w:ind w:left="3957" w:hanging="113"/>
      </w:pPr>
      <w:rPr>
        <w:rFonts w:hint="default"/>
      </w:rPr>
    </w:lvl>
    <w:lvl w:ilvl="6" w:tplc="C428C092">
      <w:numFmt w:val="bullet"/>
      <w:lvlText w:val="•"/>
      <w:lvlJc w:val="left"/>
      <w:pPr>
        <w:ind w:left="4832" w:hanging="113"/>
      </w:pPr>
      <w:rPr>
        <w:rFonts w:hint="default"/>
      </w:rPr>
    </w:lvl>
    <w:lvl w:ilvl="7" w:tplc="340CF74C">
      <w:numFmt w:val="bullet"/>
      <w:lvlText w:val="•"/>
      <w:lvlJc w:val="left"/>
      <w:pPr>
        <w:ind w:left="5706" w:hanging="113"/>
      </w:pPr>
      <w:rPr>
        <w:rFonts w:hint="default"/>
      </w:rPr>
    </w:lvl>
    <w:lvl w:ilvl="8" w:tplc="E08AA016">
      <w:numFmt w:val="bullet"/>
      <w:lvlText w:val="•"/>
      <w:lvlJc w:val="left"/>
      <w:pPr>
        <w:ind w:left="6581" w:hanging="113"/>
      </w:pPr>
      <w:rPr>
        <w:rFonts w:hint="default"/>
      </w:rPr>
    </w:lvl>
  </w:abstractNum>
  <w:abstractNum w:abstractNumId="9" w15:restartNumberingAfterBreak="0">
    <w:nsid w:val="4FAB26F9"/>
    <w:multiLevelType w:val="hybridMultilevel"/>
    <w:tmpl w:val="8AE26662"/>
    <w:lvl w:ilvl="0" w:tplc="192AC116">
      <w:start w:val="1"/>
      <w:numFmt w:val="decimal"/>
      <w:lvlText w:val="%1."/>
      <w:lvlJc w:val="left"/>
      <w:pPr>
        <w:ind w:left="166" w:hanging="113"/>
      </w:pPr>
      <w:rPr>
        <w:rFonts w:ascii="Arial" w:eastAsia="Arial" w:hAnsi="Arial" w:cs="Arial" w:hint="default"/>
        <w:w w:val="66"/>
        <w:sz w:val="14"/>
        <w:szCs w:val="14"/>
      </w:rPr>
    </w:lvl>
    <w:lvl w:ilvl="1" w:tplc="F5B4C5C8">
      <w:start w:val="1"/>
      <w:numFmt w:val="decimal"/>
      <w:lvlText w:val="%2."/>
      <w:lvlJc w:val="left"/>
      <w:pPr>
        <w:ind w:left="450" w:hanging="113"/>
      </w:pPr>
      <w:rPr>
        <w:rFonts w:ascii="Arial" w:eastAsia="Arial" w:hAnsi="Arial" w:cs="Arial" w:hint="default"/>
        <w:w w:val="66"/>
        <w:sz w:val="14"/>
        <w:szCs w:val="14"/>
      </w:rPr>
    </w:lvl>
    <w:lvl w:ilvl="2" w:tplc="1F4C233E">
      <w:numFmt w:val="bullet"/>
      <w:lvlText w:val="•"/>
      <w:lvlJc w:val="left"/>
      <w:pPr>
        <w:ind w:left="1334" w:hanging="113"/>
      </w:pPr>
      <w:rPr>
        <w:rFonts w:hint="default"/>
      </w:rPr>
    </w:lvl>
    <w:lvl w:ilvl="3" w:tplc="77427D04">
      <w:numFmt w:val="bullet"/>
      <w:lvlText w:val="•"/>
      <w:lvlJc w:val="left"/>
      <w:pPr>
        <w:ind w:left="2208" w:hanging="113"/>
      </w:pPr>
      <w:rPr>
        <w:rFonts w:hint="default"/>
      </w:rPr>
    </w:lvl>
    <w:lvl w:ilvl="4" w:tplc="971A6F34">
      <w:numFmt w:val="bullet"/>
      <w:lvlText w:val="•"/>
      <w:lvlJc w:val="left"/>
      <w:pPr>
        <w:ind w:left="3083" w:hanging="113"/>
      </w:pPr>
      <w:rPr>
        <w:rFonts w:hint="default"/>
      </w:rPr>
    </w:lvl>
    <w:lvl w:ilvl="5" w:tplc="BFA47CD0">
      <w:numFmt w:val="bullet"/>
      <w:lvlText w:val="•"/>
      <w:lvlJc w:val="left"/>
      <w:pPr>
        <w:ind w:left="3957" w:hanging="113"/>
      </w:pPr>
      <w:rPr>
        <w:rFonts w:hint="default"/>
      </w:rPr>
    </w:lvl>
    <w:lvl w:ilvl="6" w:tplc="99722ADA">
      <w:numFmt w:val="bullet"/>
      <w:lvlText w:val="•"/>
      <w:lvlJc w:val="left"/>
      <w:pPr>
        <w:ind w:left="4832" w:hanging="113"/>
      </w:pPr>
      <w:rPr>
        <w:rFonts w:hint="default"/>
      </w:rPr>
    </w:lvl>
    <w:lvl w:ilvl="7" w:tplc="46CEB07A">
      <w:numFmt w:val="bullet"/>
      <w:lvlText w:val="•"/>
      <w:lvlJc w:val="left"/>
      <w:pPr>
        <w:ind w:left="5706" w:hanging="113"/>
      </w:pPr>
      <w:rPr>
        <w:rFonts w:hint="default"/>
      </w:rPr>
    </w:lvl>
    <w:lvl w:ilvl="8" w:tplc="A3544E1A">
      <w:numFmt w:val="bullet"/>
      <w:lvlText w:val="•"/>
      <w:lvlJc w:val="left"/>
      <w:pPr>
        <w:ind w:left="6581" w:hanging="113"/>
      </w:pPr>
      <w:rPr>
        <w:rFonts w:hint="default"/>
      </w:rPr>
    </w:lvl>
  </w:abstractNum>
  <w:abstractNum w:abstractNumId="10" w15:restartNumberingAfterBreak="0">
    <w:nsid w:val="51863DEF"/>
    <w:multiLevelType w:val="hybridMultilevel"/>
    <w:tmpl w:val="8796EEBC"/>
    <w:lvl w:ilvl="0" w:tplc="6126752A">
      <w:start w:val="1"/>
      <w:numFmt w:val="decimal"/>
      <w:lvlText w:val="%1."/>
      <w:lvlJc w:val="left"/>
      <w:pPr>
        <w:ind w:left="222" w:hanging="113"/>
      </w:pPr>
      <w:rPr>
        <w:rFonts w:ascii="Arial" w:eastAsia="Arial" w:hAnsi="Arial" w:cs="Arial" w:hint="default"/>
        <w:w w:val="66"/>
        <w:sz w:val="14"/>
        <w:szCs w:val="14"/>
      </w:rPr>
    </w:lvl>
    <w:lvl w:ilvl="1" w:tplc="4DF8BA02">
      <w:start w:val="1"/>
      <w:numFmt w:val="decimal"/>
      <w:lvlText w:val="%2."/>
      <w:lvlJc w:val="left"/>
      <w:pPr>
        <w:ind w:left="450" w:hanging="113"/>
      </w:pPr>
      <w:rPr>
        <w:rFonts w:ascii="Arial" w:eastAsia="Arial" w:hAnsi="Arial" w:cs="Arial" w:hint="default"/>
        <w:w w:val="66"/>
        <w:sz w:val="14"/>
        <w:szCs w:val="14"/>
      </w:rPr>
    </w:lvl>
    <w:lvl w:ilvl="2" w:tplc="7E7CDA2E">
      <w:numFmt w:val="bullet"/>
      <w:lvlText w:val="•"/>
      <w:lvlJc w:val="left"/>
      <w:pPr>
        <w:ind w:left="1334" w:hanging="113"/>
      </w:pPr>
      <w:rPr>
        <w:rFonts w:hint="default"/>
      </w:rPr>
    </w:lvl>
    <w:lvl w:ilvl="3" w:tplc="BEAC719C">
      <w:numFmt w:val="bullet"/>
      <w:lvlText w:val="•"/>
      <w:lvlJc w:val="left"/>
      <w:pPr>
        <w:ind w:left="2208" w:hanging="113"/>
      </w:pPr>
      <w:rPr>
        <w:rFonts w:hint="default"/>
      </w:rPr>
    </w:lvl>
    <w:lvl w:ilvl="4" w:tplc="F704E088">
      <w:numFmt w:val="bullet"/>
      <w:lvlText w:val="•"/>
      <w:lvlJc w:val="left"/>
      <w:pPr>
        <w:ind w:left="3083" w:hanging="113"/>
      </w:pPr>
      <w:rPr>
        <w:rFonts w:hint="default"/>
      </w:rPr>
    </w:lvl>
    <w:lvl w:ilvl="5" w:tplc="5D0C1836">
      <w:numFmt w:val="bullet"/>
      <w:lvlText w:val="•"/>
      <w:lvlJc w:val="left"/>
      <w:pPr>
        <w:ind w:left="3957" w:hanging="113"/>
      </w:pPr>
      <w:rPr>
        <w:rFonts w:hint="default"/>
      </w:rPr>
    </w:lvl>
    <w:lvl w:ilvl="6" w:tplc="48E0498C">
      <w:numFmt w:val="bullet"/>
      <w:lvlText w:val="•"/>
      <w:lvlJc w:val="left"/>
      <w:pPr>
        <w:ind w:left="4832" w:hanging="113"/>
      </w:pPr>
      <w:rPr>
        <w:rFonts w:hint="default"/>
      </w:rPr>
    </w:lvl>
    <w:lvl w:ilvl="7" w:tplc="F3C8D382">
      <w:numFmt w:val="bullet"/>
      <w:lvlText w:val="•"/>
      <w:lvlJc w:val="left"/>
      <w:pPr>
        <w:ind w:left="5706" w:hanging="113"/>
      </w:pPr>
      <w:rPr>
        <w:rFonts w:hint="default"/>
      </w:rPr>
    </w:lvl>
    <w:lvl w:ilvl="8" w:tplc="BE3210C8">
      <w:numFmt w:val="bullet"/>
      <w:lvlText w:val="•"/>
      <w:lvlJc w:val="left"/>
      <w:pPr>
        <w:ind w:left="6581" w:hanging="113"/>
      </w:pPr>
      <w:rPr>
        <w:rFonts w:hint="default"/>
      </w:rPr>
    </w:lvl>
  </w:abstractNum>
  <w:abstractNum w:abstractNumId="11" w15:restartNumberingAfterBreak="0">
    <w:nsid w:val="5F034600"/>
    <w:multiLevelType w:val="hybridMultilevel"/>
    <w:tmpl w:val="491073FA"/>
    <w:lvl w:ilvl="0" w:tplc="DCCE5508">
      <w:start w:val="1"/>
      <w:numFmt w:val="decimal"/>
      <w:lvlText w:val="%1."/>
      <w:lvlJc w:val="left"/>
      <w:pPr>
        <w:ind w:left="166" w:hanging="113"/>
      </w:pPr>
      <w:rPr>
        <w:rFonts w:ascii="Arial" w:eastAsia="Arial" w:hAnsi="Arial" w:cs="Arial" w:hint="default"/>
        <w:w w:val="66"/>
        <w:sz w:val="14"/>
        <w:szCs w:val="14"/>
      </w:rPr>
    </w:lvl>
    <w:lvl w:ilvl="1" w:tplc="957E6CBE">
      <w:start w:val="1"/>
      <w:numFmt w:val="decimal"/>
      <w:lvlText w:val="%2."/>
      <w:lvlJc w:val="left"/>
      <w:pPr>
        <w:ind w:left="450" w:hanging="113"/>
      </w:pPr>
      <w:rPr>
        <w:rFonts w:ascii="Arial" w:eastAsia="Arial" w:hAnsi="Arial" w:cs="Arial" w:hint="default"/>
        <w:w w:val="66"/>
        <w:sz w:val="14"/>
        <w:szCs w:val="14"/>
      </w:rPr>
    </w:lvl>
    <w:lvl w:ilvl="2" w:tplc="54F0D5B2">
      <w:numFmt w:val="bullet"/>
      <w:lvlText w:val="•"/>
      <w:lvlJc w:val="left"/>
      <w:pPr>
        <w:ind w:left="1334" w:hanging="113"/>
      </w:pPr>
      <w:rPr>
        <w:rFonts w:hint="default"/>
      </w:rPr>
    </w:lvl>
    <w:lvl w:ilvl="3" w:tplc="9D00A612">
      <w:numFmt w:val="bullet"/>
      <w:lvlText w:val="•"/>
      <w:lvlJc w:val="left"/>
      <w:pPr>
        <w:ind w:left="2208" w:hanging="113"/>
      </w:pPr>
      <w:rPr>
        <w:rFonts w:hint="default"/>
      </w:rPr>
    </w:lvl>
    <w:lvl w:ilvl="4" w:tplc="81B0B0E4">
      <w:numFmt w:val="bullet"/>
      <w:lvlText w:val="•"/>
      <w:lvlJc w:val="left"/>
      <w:pPr>
        <w:ind w:left="3083" w:hanging="113"/>
      </w:pPr>
      <w:rPr>
        <w:rFonts w:hint="default"/>
      </w:rPr>
    </w:lvl>
    <w:lvl w:ilvl="5" w:tplc="BF0A99AE">
      <w:numFmt w:val="bullet"/>
      <w:lvlText w:val="•"/>
      <w:lvlJc w:val="left"/>
      <w:pPr>
        <w:ind w:left="3957" w:hanging="113"/>
      </w:pPr>
      <w:rPr>
        <w:rFonts w:hint="default"/>
      </w:rPr>
    </w:lvl>
    <w:lvl w:ilvl="6" w:tplc="4A6A2AD0">
      <w:numFmt w:val="bullet"/>
      <w:lvlText w:val="•"/>
      <w:lvlJc w:val="left"/>
      <w:pPr>
        <w:ind w:left="4832" w:hanging="113"/>
      </w:pPr>
      <w:rPr>
        <w:rFonts w:hint="default"/>
      </w:rPr>
    </w:lvl>
    <w:lvl w:ilvl="7" w:tplc="CE563CF6">
      <w:numFmt w:val="bullet"/>
      <w:lvlText w:val="•"/>
      <w:lvlJc w:val="left"/>
      <w:pPr>
        <w:ind w:left="5706" w:hanging="113"/>
      </w:pPr>
      <w:rPr>
        <w:rFonts w:hint="default"/>
      </w:rPr>
    </w:lvl>
    <w:lvl w:ilvl="8" w:tplc="2116C214">
      <w:numFmt w:val="bullet"/>
      <w:lvlText w:val="•"/>
      <w:lvlJc w:val="left"/>
      <w:pPr>
        <w:ind w:left="6581" w:hanging="113"/>
      </w:pPr>
      <w:rPr>
        <w:rFonts w:hint="default"/>
      </w:rPr>
    </w:lvl>
  </w:abstractNum>
  <w:abstractNum w:abstractNumId="12" w15:restartNumberingAfterBreak="0">
    <w:nsid w:val="78896EBE"/>
    <w:multiLevelType w:val="hybridMultilevel"/>
    <w:tmpl w:val="5BF4314A"/>
    <w:lvl w:ilvl="0" w:tplc="616285F0">
      <w:start w:val="1"/>
      <w:numFmt w:val="decimal"/>
      <w:lvlText w:val="%1."/>
      <w:lvlJc w:val="left"/>
      <w:pPr>
        <w:ind w:left="450" w:hanging="113"/>
      </w:pPr>
      <w:rPr>
        <w:rFonts w:ascii="Arial" w:eastAsia="Arial" w:hAnsi="Arial" w:cs="Arial" w:hint="default"/>
        <w:w w:val="66"/>
        <w:sz w:val="14"/>
        <w:szCs w:val="14"/>
      </w:rPr>
    </w:lvl>
    <w:lvl w:ilvl="1" w:tplc="AEF20A36">
      <w:numFmt w:val="bullet"/>
      <w:lvlText w:val="•"/>
      <w:lvlJc w:val="left"/>
      <w:pPr>
        <w:ind w:left="1247" w:hanging="113"/>
      </w:pPr>
      <w:rPr>
        <w:rFonts w:hint="default"/>
      </w:rPr>
    </w:lvl>
    <w:lvl w:ilvl="2" w:tplc="395E1B58">
      <w:numFmt w:val="bullet"/>
      <w:lvlText w:val="•"/>
      <w:lvlJc w:val="left"/>
      <w:pPr>
        <w:ind w:left="2034" w:hanging="113"/>
      </w:pPr>
      <w:rPr>
        <w:rFonts w:hint="default"/>
      </w:rPr>
    </w:lvl>
    <w:lvl w:ilvl="3" w:tplc="6A3AD02C">
      <w:numFmt w:val="bullet"/>
      <w:lvlText w:val="•"/>
      <w:lvlJc w:val="left"/>
      <w:pPr>
        <w:ind w:left="2821" w:hanging="113"/>
      </w:pPr>
      <w:rPr>
        <w:rFonts w:hint="default"/>
      </w:rPr>
    </w:lvl>
    <w:lvl w:ilvl="4" w:tplc="AAB2E74A">
      <w:numFmt w:val="bullet"/>
      <w:lvlText w:val="•"/>
      <w:lvlJc w:val="left"/>
      <w:pPr>
        <w:ind w:left="3608" w:hanging="113"/>
      </w:pPr>
      <w:rPr>
        <w:rFonts w:hint="default"/>
      </w:rPr>
    </w:lvl>
    <w:lvl w:ilvl="5" w:tplc="8EC47CA8">
      <w:numFmt w:val="bullet"/>
      <w:lvlText w:val="•"/>
      <w:lvlJc w:val="left"/>
      <w:pPr>
        <w:ind w:left="4395" w:hanging="113"/>
      </w:pPr>
      <w:rPr>
        <w:rFonts w:hint="default"/>
      </w:rPr>
    </w:lvl>
    <w:lvl w:ilvl="6" w:tplc="D2FE095E">
      <w:numFmt w:val="bullet"/>
      <w:lvlText w:val="•"/>
      <w:lvlJc w:val="left"/>
      <w:pPr>
        <w:ind w:left="5182" w:hanging="113"/>
      </w:pPr>
      <w:rPr>
        <w:rFonts w:hint="default"/>
      </w:rPr>
    </w:lvl>
    <w:lvl w:ilvl="7" w:tplc="D1FC535C">
      <w:numFmt w:val="bullet"/>
      <w:lvlText w:val="•"/>
      <w:lvlJc w:val="left"/>
      <w:pPr>
        <w:ind w:left="5969" w:hanging="113"/>
      </w:pPr>
      <w:rPr>
        <w:rFonts w:hint="default"/>
      </w:rPr>
    </w:lvl>
    <w:lvl w:ilvl="8" w:tplc="6F06CFB6">
      <w:numFmt w:val="bullet"/>
      <w:lvlText w:val="•"/>
      <w:lvlJc w:val="left"/>
      <w:pPr>
        <w:ind w:left="6756" w:hanging="113"/>
      </w:pPr>
      <w:rPr>
        <w:rFonts w:hint="default"/>
      </w:rPr>
    </w:lvl>
  </w:abstractNum>
  <w:num w:numId="1" w16cid:durableId="1668098530">
    <w:abstractNumId w:val="7"/>
  </w:num>
  <w:num w:numId="2" w16cid:durableId="326446045">
    <w:abstractNumId w:val="12"/>
  </w:num>
  <w:num w:numId="3" w16cid:durableId="544026808">
    <w:abstractNumId w:val="1"/>
  </w:num>
  <w:num w:numId="4" w16cid:durableId="2021349839">
    <w:abstractNumId w:val="0"/>
  </w:num>
  <w:num w:numId="5" w16cid:durableId="1627464340">
    <w:abstractNumId w:val="3"/>
  </w:num>
  <w:num w:numId="6" w16cid:durableId="1537428573">
    <w:abstractNumId w:val="6"/>
  </w:num>
  <w:num w:numId="7" w16cid:durableId="344095886">
    <w:abstractNumId w:val="10"/>
  </w:num>
  <w:num w:numId="8" w16cid:durableId="2058046615">
    <w:abstractNumId w:val="5"/>
  </w:num>
  <w:num w:numId="9" w16cid:durableId="2011565998">
    <w:abstractNumId w:val="9"/>
  </w:num>
  <w:num w:numId="10" w16cid:durableId="535630247">
    <w:abstractNumId w:val="11"/>
  </w:num>
  <w:num w:numId="11" w16cid:durableId="1221744289">
    <w:abstractNumId w:val="4"/>
  </w:num>
  <w:num w:numId="12" w16cid:durableId="49496184">
    <w:abstractNumId w:val="8"/>
  </w:num>
  <w:num w:numId="13" w16cid:durableId="6504071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 Cadenza Academic Translations">
    <w15:presenceInfo w15:providerId="None" w15:userId="FE Cadenza Academic Transl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PostScriptOverText/>
  <w:printFormsData/>
  <w:hideSpellingErrors/>
  <w:defaultTabStop w:val="720"/>
  <w:hyphenationZone w:val="425"/>
  <w:evenAndOddHeaders/>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B161F"/>
    <w:rsid w:val="00022892"/>
    <w:rsid w:val="000415DB"/>
    <w:rsid w:val="00052083"/>
    <w:rsid w:val="000574BA"/>
    <w:rsid w:val="00061300"/>
    <w:rsid w:val="00061ABA"/>
    <w:rsid w:val="00062880"/>
    <w:rsid w:val="00076F8E"/>
    <w:rsid w:val="00085F03"/>
    <w:rsid w:val="000863FF"/>
    <w:rsid w:val="000A2E91"/>
    <w:rsid w:val="000D5414"/>
    <w:rsid w:val="000E0BB1"/>
    <w:rsid w:val="000E40BF"/>
    <w:rsid w:val="000F007D"/>
    <w:rsid w:val="000F1EDE"/>
    <w:rsid w:val="001128A1"/>
    <w:rsid w:val="00113553"/>
    <w:rsid w:val="00122638"/>
    <w:rsid w:val="00131F4E"/>
    <w:rsid w:val="00141B01"/>
    <w:rsid w:val="00142ABA"/>
    <w:rsid w:val="00145ADD"/>
    <w:rsid w:val="00145FE2"/>
    <w:rsid w:val="00192131"/>
    <w:rsid w:val="001971A9"/>
    <w:rsid w:val="001A3786"/>
    <w:rsid w:val="001B44F0"/>
    <w:rsid w:val="001C1165"/>
    <w:rsid w:val="001C3CE6"/>
    <w:rsid w:val="001C65F3"/>
    <w:rsid w:val="001D1E98"/>
    <w:rsid w:val="001D4374"/>
    <w:rsid w:val="001D5BEA"/>
    <w:rsid w:val="001D5F84"/>
    <w:rsid w:val="001D73A2"/>
    <w:rsid w:val="001E0B56"/>
    <w:rsid w:val="001E4A45"/>
    <w:rsid w:val="001F3F11"/>
    <w:rsid w:val="00200CA7"/>
    <w:rsid w:val="002025F7"/>
    <w:rsid w:val="00211B92"/>
    <w:rsid w:val="0022557C"/>
    <w:rsid w:val="00244648"/>
    <w:rsid w:val="002649D8"/>
    <w:rsid w:val="00293C4D"/>
    <w:rsid w:val="00296CE3"/>
    <w:rsid w:val="002A22D0"/>
    <w:rsid w:val="002B5D22"/>
    <w:rsid w:val="002D0374"/>
    <w:rsid w:val="002D0BBD"/>
    <w:rsid w:val="002D57B3"/>
    <w:rsid w:val="002D587E"/>
    <w:rsid w:val="002D5EE8"/>
    <w:rsid w:val="002E05DE"/>
    <w:rsid w:val="002E1D4E"/>
    <w:rsid w:val="002E70E9"/>
    <w:rsid w:val="002F219A"/>
    <w:rsid w:val="003216A9"/>
    <w:rsid w:val="0032545B"/>
    <w:rsid w:val="00325B82"/>
    <w:rsid w:val="00326FE2"/>
    <w:rsid w:val="00331427"/>
    <w:rsid w:val="0033641E"/>
    <w:rsid w:val="00337EC9"/>
    <w:rsid w:val="00340E8E"/>
    <w:rsid w:val="0035370F"/>
    <w:rsid w:val="003543B4"/>
    <w:rsid w:val="003723A8"/>
    <w:rsid w:val="003914D4"/>
    <w:rsid w:val="00395F29"/>
    <w:rsid w:val="003A3FEC"/>
    <w:rsid w:val="003A50DC"/>
    <w:rsid w:val="003B161F"/>
    <w:rsid w:val="003B386D"/>
    <w:rsid w:val="003F2157"/>
    <w:rsid w:val="003F4371"/>
    <w:rsid w:val="003F62CD"/>
    <w:rsid w:val="004063EC"/>
    <w:rsid w:val="00410167"/>
    <w:rsid w:val="00413CDC"/>
    <w:rsid w:val="00415225"/>
    <w:rsid w:val="00420023"/>
    <w:rsid w:val="00422882"/>
    <w:rsid w:val="00427D58"/>
    <w:rsid w:val="00443B3F"/>
    <w:rsid w:val="00444682"/>
    <w:rsid w:val="00461ED5"/>
    <w:rsid w:val="00462C80"/>
    <w:rsid w:val="00480B57"/>
    <w:rsid w:val="0048431E"/>
    <w:rsid w:val="00494395"/>
    <w:rsid w:val="004961A8"/>
    <w:rsid w:val="004A1ACC"/>
    <w:rsid w:val="004A403F"/>
    <w:rsid w:val="004B1566"/>
    <w:rsid w:val="004B6AD2"/>
    <w:rsid w:val="004C2AC3"/>
    <w:rsid w:val="004C34CB"/>
    <w:rsid w:val="004E051F"/>
    <w:rsid w:val="004E62B1"/>
    <w:rsid w:val="004F6377"/>
    <w:rsid w:val="00520161"/>
    <w:rsid w:val="005229AC"/>
    <w:rsid w:val="005401DF"/>
    <w:rsid w:val="00545309"/>
    <w:rsid w:val="00547D28"/>
    <w:rsid w:val="0055559A"/>
    <w:rsid w:val="0056360F"/>
    <w:rsid w:val="0056595B"/>
    <w:rsid w:val="005745F8"/>
    <w:rsid w:val="00575DBC"/>
    <w:rsid w:val="005767D0"/>
    <w:rsid w:val="00585B0A"/>
    <w:rsid w:val="00586194"/>
    <w:rsid w:val="005A7CB7"/>
    <w:rsid w:val="005B0AB1"/>
    <w:rsid w:val="005B29C9"/>
    <w:rsid w:val="005B7DE0"/>
    <w:rsid w:val="005C5291"/>
    <w:rsid w:val="005C56BC"/>
    <w:rsid w:val="005D6C64"/>
    <w:rsid w:val="005D7EC3"/>
    <w:rsid w:val="005D7FF7"/>
    <w:rsid w:val="005E2A4E"/>
    <w:rsid w:val="005E4615"/>
    <w:rsid w:val="005F0F4D"/>
    <w:rsid w:val="00601F29"/>
    <w:rsid w:val="006020A3"/>
    <w:rsid w:val="00615D20"/>
    <w:rsid w:val="006222B1"/>
    <w:rsid w:val="006251D6"/>
    <w:rsid w:val="006301E1"/>
    <w:rsid w:val="00632C85"/>
    <w:rsid w:val="00633F56"/>
    <w:rsid w:val="00644494"/>
    <w:rsid w:val="00651715"/>
    <w:rsid w:val="00661449"/>
    <w:rsid w:val="00672A0F"/>
    <w:rsid w:val="00673AD8"/>
    <w:rsid w:val="00687B3E"/>
    <w:rsid w:val="00697A4C"/>
    <w:rsid w:val="006B09C5"/>
    <w:rsid w:val="006B0C3D"/>
    <w:rsid w:val="006B302C"/>
    <w:rsid w:val="006C341C"/>
    <w:rsid w:val="006C55A9"/>
    <w:rsid w:val="006D7EAC"/>
    <w:rsid w:val="006E79E3"/>
    <w:rsid w:val="006F4E0B"/>
    <w:rsid w:val="00725267"/>
    <w:rsid w:val="0075183A"/>
    <w:rsid w:val="00752FBC"/>
    <w:rsid w:val="00754F17"/>
    <w:rsid w:val="00786460"/>
    <w:rsid w:val="0078706D"/>
    <w:rsid w:val="00793030"/>
    <w:rsid w:val="00794E96"/>
    <w:rsid w:val="00797664"/>
    <w:rsid w:val="007A2045"/>
    <w:rsid w:val="007A42B8"/>
    <w:rsid w:val="007B248C"/>
    <w:rsid w:val="007B7613"/>
    <w:rsid w:val="007C58F4"/>
    <w:rsid w:val="007D5F1F"/>
    <w:rsid w:val="007E7F3A"/>
    <w:rsid w:val="007F0E26"/>
    <w:rsid w:val="007F6E7D"/>
    <w:rsid w:val="0080467D"/>
    <w:rsid w:val="00807FC6"/>
    <w:rsid w:val="00821DDA"/>
    <w:rsid w:val="008223CA"/>
    <w:rsid w:val="008227E8"/>
    <w:rsid w:val="00824944"/>
    <w:rsid w:val="0083160A"/>
    <w:rsid w:val="008333C4"/>
    <w:rsid w:val="00836201"/>
    <w:rsid w:val="0083712F"/>
    <w:rsid w:val="0084209A"/>
    <w:rsid w:val="008554DF"/>
    <w:rsid w:val="00860D84"/>
    <w:rsid w:val="00863338"/>
    <w:rsid w:val="00886254"/>
    <w:rsid w:val="00890BED"/>
    <w:rsid w:val="00896365"/>
    <w:rsid w:val="008A114B"/>
    <w:rsid w:val="008A20F4"/>
    <w:rsid w:val="008C2A85"/>
    <w:rsid w:val="008C5FC7"/>
    <w:rsid w:val="008E15F2"/>
    <w:rsid w:val="008E3C0D"/>
    <w:rsid w:val="009028F9"/>
    <w:rsid w:val="00912531"/>
    <w:rsid w:val="00921947"/>
    <w:rsid w:val="00934900"/>
    <w:rsid w:val="00952CA2"/>
    <w:rsid w:val="00952F87"/>
    <w:rsid w:val="0095370F"/>
    <w:rsid w:val="00957EB1"/>
    <w:rsid w:val="00964125"/>
    <w:rsid w:val="00974745"/>
    <w:rsid w:val="0099476B"/>
    <w:rsid w:val="009B25AF"/>
    <w:rsid w:val="009B5ADA"/>
    <w:rsid w:val="009C129C"/>
    <w:rsid w:val="009D2CA0"/>
    <w:rsid w:val="009E1FF6"/>
    <w:rsid w:val="009E4A21"/>
    <w:rsid w:val="00A05728"/>
    <w:rsid w:val="00A124C1"/>
    <w:rsid w:val="00A14625"/>
    <w:rsid w:val="00A17EE3"/>
    <w:rsid w:val="00A36975"/>
    <w:rsid w:val="00A4296C"/>
    <w:rsid w:val="00A56CA2"/>
    <w:rsid w:val="00A74D1B"/>
    <w:rsid w:val="00A76702"/>
    <w:rsid w:val="00A8124C"/>
    <w:rsid w:val="00A8175C"/>
    <w:rsid w:val="00AB0142"/>
    <w:rsid w:val="00AB560B"/>
    <w:rsid w:val="00AB6162"/>
    <w:rsid w:val="00AE0F33"/>
    <w:rsid w:val="00AF7267"/>
    <w:rsid w:val="00B0329E"/>
    <w:rsid w:val="00B1324F"/>
    <w:rsid w:val="00B15791"/>
    <w:rsid w:val="00B26765"/>
    <w:rsid w:val="00B64304"/>
    <w:rsid w:val="00B73EB2"/>
    <w:rsid w:val="00B74C4C"/>
    <w:rsid w:val="00B962E9"/>
    <w:rsid w:val="00B9641D"/>
    <w:rsid w:val="00BA07F6"/>
    <w:rsid w:val="00BC6AAB"/>
    <w:rsid w:val="00BC7FF8"/>
    <w:rsid w:val="00BD5D19"/>
    <w:rsid w:val="00BD60BE"/>
    <w:rsid w:val="00BE2568"/>
    <w:rsid w:val="00BE4A69"/>
    <w:rsid w:val="00BF0804"/>
    <w:rsid w:val="00BF08A1"/>
    <w:rsid w:val="00BF2E20"/>
    <w:rsid w:val="00C0406B"/>
    <w:rsid w:val="00C11188"/>
    <w:rsid w:val="00C147C7"/>
    <w:rsid w:val="00C240D6"/>
    <w:rsid w:val="00C46BDF"/>
    <w:rsid w:val="00C50EDA"/>
    <w:rsid w:val="00C55FC0"/>
    <w:rsid w:val="00C569BD"/>
    <w:rsid w:val="00C64447"/>
    <w:rsid w:val="00C67E3B"/>
    <w:rsid w:val="00C76A1C"/>
    <w:rsid w:val="00C77AB4"/>
    <w:rsid w:val="00C84ADF"/>
    <w:rsid w:val="00C94E9F"/>
    <w:rsid w:val="00CA09CF"/>
    <w:rsid w:val="00CA0F8A"/>
    <w:rsid w:val="00CA18CA"/>
    <w:rsid w:val="00CA5613"/>
    <w:rsid w:val="00CA7E86"/>
    <w:rsid w:val="00CB0F46"/>
    <w:rsid w:val="00CB37FD"/>
    <w:rsid w:val="00CB3B5C"/>
    <w:rsid w:val="00CB6020"/>
    <w:rsid w:val="00CB7F2F"/>
    <w:rsid w:val="00CC6D1F"/>
    <w:rsid w:val="00CD057A"/>
    <w:rsid w:val="00CD2B41"/>
    <w:rsid w:val="00CD31D7"/>
    <w:rsid w:val="00CE121F"/>
    <w:rsid w:val="00CF324B"/>
    <w:rsid w:val="00CF41F7"/>
    <w:rsid w:val="00CF4FDC"/>
    <w:rsid w:val="00D17C6D"/>
    <w:rsid w:val="00D24629"/>
    <w:rsid w:val="00D271FE"/>
    <w:rsid w:val="00D3644B"/>
    <w:rsid w:val="00D40944"/>
    <w:rsid w:val="00D42EB1"/>
    <w:rsid w:val="00D467D9"/>
    <w:rsid w:val="00D65E10"/>
    <w:rsid w:val="00D66B1C"/>
    <w:rsid w:val="00D6733D"/>
    <w:rsid w:val="00D676D0"/>
    <w:rsid w:val="00D80470"/>
    <w:rsid w:val="00D83746"/>
    <w:rsid w:val="00D85C36"/>
    <w:rsid w:val="00D8751A"/>
    <w:rsid w:val="00D904BE"/>
    <w:rsid w:val="00DA093E"/>
    <w:rsid w:val="00DA1F43"/>
    <w:rsid w:val="00DB502E"/>
    <w:rsid w:val="00DD0579"/>
    <w:rsid w:val="00DD1E41"/>
    <w:rsid w:val="00DF502A"/>
    <w:rsid w:val="00DF660E"/>
    <w:rsid w:val="00E00FE4"/>
    <w:rsid w:val="00E20FC6"/>
    <w:rsid w:val="00E2461B"/>
    <w:rsid w:val="00E32C5F"/>
    <w:rsid w:val="00E34366"/>
    <w:rsid w:val="00E453DC"/>
    <w:rsid w:val="00E5020C"/>
    <w:rsid w:val="00E700A3"/>
    <w:rsid w:val="00E71F50"/>
    <w:rsid w:val="00E8571B"/>
    <w:rsid w:val="00E91278"/>
    <w:rsid w:val="00EA179D"/>
    <w:rsid w:val="00EA5F20"/>
    <w:rsid w:val="00EA6BC1"/>
    <w:rsid w:val="00EA7193"/>
    <w:rsid w:val="00EB3590"/>
    <w:rsid w:val="00EB4EF9"/>
    <w:rsid w:val="00EC4077"/>
    <w:rsid w:val="00EE4852"/>
    <w:rsid w:val="00EE64C4"/>
    <w:rsid w:val="00EF0911"/>
    <w:rsid w:val="00F10E7F"/>
    <w:rsid w:val="00F12473"/>
    <w:rsid w:val="00F14A73"/>
    <w:rsid w:val="00F156D9"/>
    <w:rsid w:val="00F15B4F"/>
    <w:rsid w:val="00F202A3"/>
    <w:rsid w:val="00F339E4"/>
    <w:rsid w:val="00F366CD"/>
    <w:rsid w:val="00F36BB1"/>
    <w:rsid w:val="00F419EF"/>
    <w:rsid w:val="00F4456B"/>
    <w:rsid w:val="00F6671F"/>
    <w:rsid w:val="00F71DC7"/>
    <w:rsid w:val="00F75D8F"/>
    <w:rsid w:val="00F851DE"/>
    <w:rsid w:val="00F90536"/>
    <w:rsid w:val="00F93008"/>
    <w:rsid w:val="00F93BB4"/>
    <w:rsid w:val="00FC5DF1"/>
    <w:rsid w:val="00FD4A79"/>
    <w:rsid w:val="00FE25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2"/>
    </o:shapelayout>
  </w:shapeDefaults>
  <w:decimalSymbol w:val=","/>
  <w:listSeparator w:val=";"/>
  <w14:docId w14:val="64997C44"/>
  <w15:docId w15:val="{93D13E91-1CDB-0F43-AF7F-04B47A2D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4625"/>
    <w:rPr>
      <w:rFonts w:ascii="PMingLiU" w:eastAsia="PMingLiU" w:hAnsi="PMingLiU" w:cs="PMingLiU"/>
    </w:rPr>
  </w:style>
  <w:style w:type="paragraph" w:styleId="Titre1">
    <w:name w:val="heading 1"/>
    <w:basedOn w:val="Normal"/>
    <w:uiPriority w:val="1"/>
    <w:qFormat/>
    <w:rsid w:val="00A14625"/>
    <w:pPr>
      <w:spacing w:before="1"/>
      <w:ind w:left="110"/>
      <w:outlineLvl w:val="0"/>
    </w:pPr>
    <w:rPr>
      <w:rFonts w:ascii="Calibri" w:eastAsia="Calibri" w:hAnsi="Calibri" w:cs="Calibri"/>
      <w:b/>
      <w:bCs/>
    </w:rPr>
  </w:style>
  <w:style w:type="paragraph" w:styleId="Titre2">
    <w:name w:val="heading 2"/>
    <w:basedOn w:val="Normal"/>
    <w:uiPriority w:val="1"/>
    <w:qFormat/>
    <w:rsid w:val="00A14625"/>
    <w:pPr>
      <w:spacing w:line="242" w:lineRule="exact"/>
      <w:ind w:left="110"/>
      <w:jc w:val="both"/>
      <w:outlineLvl w:val="1"/>
    </w:pPr>
    <w:rPr>
      <w:rFonts w:ascii="Calibri" w:eastAsia="Calibri" w:hAnsi="Calibri" w:cs="Calibr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A14625"/>
    <w:rPr>
      <w:sz w:val="19"/>
      <w:szCs w:val="19"/>
    </w:rPr>
  </w:style>
  <w:style w:type="paragraph" w:styleId="Paragraphedeliste">
    <w:name w:val="List Paragraph"/>
    <w:basedOn w:val="Normal"/>
    <w:uiPriority w:val="1"/>
    <w:qFormat/>
    <w:rsid w:val="00A14625"/>
    <w:pPr>
      <w:ind w:left="450" w:right="848" w:hanging="57"/>
      <w:jc w:val="both"/>
    </w:pPr>
    <w:rPr>
      <w:rFonts w:ascii="Arial" w:eastAsia="Arial" w:hAnsi="Arial" w:cs="Arial"/>
    </w:rPr>
  </w:style>
  <w:style w:type="paragraph" w:customStyle="1" w:styleId="TableParagraph">
    <w:name w:val="Table Paragraph"/>
    <w:basedOn w:val="Normal"/>
    <w:uiPriority w:val="1"/>
    <w:qFormat/>
    <w:rsid w:val="00A14625"/>
    <w:pPr>
      <w:spacing w:before="89"/>
      <w:ind w:left="57"/>
    </w:pPr>
    <w:rPr>
      <w:rFonts w:ascii="Arial" w:eastAsia="Arial" w:hAnsi="Arial" w:cs="Arial"/>
    </w:rPr>
  </w:style>
  <w:style w:type="paragraph" w:styleId="En-tte">
    <w:name w:val="header"/>
    <w:basedOn w:val="Normal"/>
    <w:link w:val="En-tteCar"/>
    <w:uiPriority w:val="99"/>
    <w:unhideWhenUsed/>
    <w:rsid w:val="00B9641D"/>
    <w:pPr>
      <w:tabs>
        <w:tab w:val="center" w:pos="4513"/>
        <w:tab w:val="right" w:pos="9026"/>
      </w:tabs>
    </w:pPr>
  </w:style>
  <w:style w:type="character" w:customStyle="1" w:styleId="En-tteCar">
    <w:name w:val="En-tête Car"/>
    <w:basedOn w:val="Policepardfaut"/>
    <w:link w:val="En-tte"/>
    <w:uiPriority w:val="99"/>
    <w:rsid w:val="00B9641D"/>
    <w:rPr>
      <w:rFonts w:ascii="PMingLiU" w:eastAsia="PMingLiU" w:hAnsi="PMingLiU" w:cs="PMingLiU"/>
    </w:rPr>
  </w:style>
  <w:style w:type="paragraph" w:styleId="Pieddepage">
    <w:name w:val="footer"/>
    <w:basedOn w:val="Normal"/>
    <w:link w:val="PieddepageCar"/>
    <w:uiPriority w:val="99"/>
    <w:unhideWhenUsed/>
    <w:rsid w:val="00B9641D"/>
    <w:pPr>
      <w:tabs>
        <w:tab w:val="center" w:pos="4513"/>
        <w:tab w:val="right" w:pos="9026"/>
      </w:tabs>
    </w:pPr>
  </w:style>
  <w:style w:type="character" w:customStyle="1" w:styleId="PieddepageCar">
    <w:name w:val="Pied de page Car"/>
    <w:basedOn w:val="Policepardfaut"/>
    <w:link w:val="Pieddepage"/>
    <w:uiPriority w:val="99"/>
    <w:rsid w:val="00B9641D"/>
    <w:rPr>
      <w:rFonts w:ascii="PMingLiU" w:eastAsia="PMingLiU" w:hAnsi="PMingLiU" w:cs="PMingLiU"/>
    </w:rPr>
  </w:style>
  <w:style w:type="paragraph" w:styleId="Commentaire">
    <w:name w:val="annotation text"/>
    <w:basedOn w:val="Normal"/>
    <w:link w:val="CommentaireCar"/>
    <w:uiPriority w:val="99"/>
    <w:unhideWhenUsed/>
    <w:rsid w:val="00A14625"/>
    <w:rPr>
      <w:sz w:val="20"/>
      <w:szCs w:val="20"/>
    </w:rPr>
  </w:style>
  <w:style w:type="character" w:styleId="Marquedecommentaire">
    <w:name w:val="annotation reference"/>
    <w:basedOn w:val="Policepardfaut"/>
    <w:uiPriority w:val="99"/>
    <w:semiHidden/>
    <w:unhideWhenUsed/>
    <w:rsid w:val="00A14625"/>
    <w:rPr>
      <w:sz w:val="16"/>
      <w:szCs w:val="16"/>
    </w:rPr>
  </w:style>
  <w:style w:type="paragraph" w:styleId="Textedebulles">
    <w:name w:val="Balloon Text"/>
    <w:basedOn w:val="Normal"/>
    <w:link w:val="TextedebullesCar"/>
    <w:uiPriority w:val="99"/>
    <w:semiHidden/>
    <w:unhideWhenUsed/>
    <w:rsid w:val="00F667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671F"/>
    <w:rPr>
      <w:rFonts w:ascii="Segoe UI" w:eastAsia="PMingLiU" w:hAnsi="Segoe UI" w:cs="Segoe UI"/>
      <w:sz w:val="18"/>
      <w:szCs w:val="18"/>
    </w:rPr>
  </w:style>
  <w:style w:type="paragraph" w:styleId="Notedebasdepage">
    <w:name w:val="footnote text"/>
    <w:basedOn w:val="Normal"/>
    <w:link w:val="NotedebasdepageCar"/>
    <w:uiPriority w:val="99"/>
    <w:unhideWhenUsed/>
    <w:rsid w:val="00CB7F2F"/>
    <w:rPr>
      <w:sz w:val="20"/>
      <w:szCs w:val="20"/>
    </w:rPr>
  </w:style>
  <w:style w:type="character" w:customStyle="1" w:styleId="NotedebasdepageCar">
    <w:name w:val="Note de bas de page Car"/>
    <w:basedOn w:val="Policepardfaut"/>
    <w:link w:val="Notedebasdepage"/>
    <w:uiPriority w:val="99"/>
    <w:rsid w:val="00CB7F2F"/>
    <w:rPr>
      <w:rFonts w:ascii="PMingLiU" w:eastAsia="PMingLiU" w:hAnsi="PMingLiU" w:cs="PMingLiU"/>
      <w:sz w:val="20"/>
      <w:szCs w:val="20"/>
    </w:rPr>
  </w:style>
  <w:style w:type="character" w:styleId="Appelnotedebasdep">
    <w:name w:val="footnote reference"/>
    <w:basedOn w:val="Policepardfaut"/>
    <w:uiPriority w:val="99"/>
    <w:semiHidden/>
    <w:unhideWhenUsed/>
    <w:rsid w:val="00CB7F2F"/>
    <w:rPr>
      <w:vertAlign w:val="superscript"/>
    </w:rPr>
  </w:style>
  <w:style w:type="paragraph" w:styleId="Objetducommentaire">
    <w:name w:val="annotation subject"/>
    <w:basedOn w:val="Commentaire"/>
    <w:next w:val="Commentaire"/>
    <w:link w:val="ObjetducommentaireCar"/>
    <w:uiPriority w:val="99"/>
    <w:semiHidden/>
    <w:unhideWhenUsed/>
    <w:rsid w:val="000415DB"/>
    <w:rPr>
      <w:b/>
      <w:bCs/>
    </w:rPr>
  </w:style>
  <w:style w:type="character" w:customStyle="1" w:styleId="CommentaireCar">
    <w:name w:val="Commentaire Car"/>
    <w:basedOn w:val="Policepardfaut"/>
    <w:link w:val="Commentaire"/>
    <w:uiPriority w:val="99"/>
    <w:rsid w:val="000415DB"/>
    <w:rPr>
      <w:rFonts w:ascii="PMingLiU" w:eastAsia="PMingLiU" w:hAnsi="PMingLiU" w:cs="PMingLiU"/>
      <w:sz w:val="20"/>
      <w:szCs w:val="20"/>
    </w:rPr>
  </w:style>
  <w:style w:type="character" w:customStyle="1" w:styleId="ObjetducommentaireCar">
    <w:name w:val="Objet du commentaire Car"/>
    <w:basedOn w:val="CommentaireCar"/>
    <w:link w:val="Objetducommentaire"/>
    <w:uiPriority w:val="99"/>
    <w:semiHidden/>
    <w:rsid w:val="000415DB"/>
    <w:rPr>
      <w:rFonts w:ascii="PMingLiU" w:eastAsia="PMingLiU" w:hAnsi="PMingLiU" w:cs="PMingLiU"/>
      <w:b/>
      <w:bCs/>
      <w:sz w:val="20"/>
      <w:szCs w:val="20"/>
    </w:rPr>
  </w:style>
  <w:style w:type="character" w:styleId="Lienhypertexte">
    <w:name w:val="Hyperlink"/>
    <w:basedOn w:val="Policepardfaut"/>
    <w:uiPriority w:val="99"/>
    <w:unhideWhenUsed/>
    <w:rsid w:val="00F14A73"/>
    <w:rPr>
      <w:color w:val="0000FF" w:themeColor="hyperlink"/>
      <w:u w:val="single"/>
    </w:rPr>
  </w:style>
  <w:style w:type="character" w:customStyle="1" w:styleId="UnresolvedMention1">
    <w:name w:val="Unresolved Mention1"/>
    <w:basedOn w:val="Policepardfaut"/>
    <w:uiPriority w:val="99"/>
    <w:semiHidden/>
    <w:unhideWhenUsed/>
    <w:rsid w:val="00F14A73"/>
    <w:rPr>
      <w:color w:val="808080"/>
      <w:shd w:val="clear" w:color="auto" w:fill="E6E6E6"/>
    </w:rPr>
  </w:style>
  <w:style w:type="paragraph" w:styleId="Rvision">
    <w:name w:val="Revision"/>
    <w:hidden/>
    <w:uiPriority w:val="99"/>
    <w:semiHidden/>
    <w:rsid w:val="009B5ADA"/>
    <w:pPr>
      <w:widowControl/>
      <w:autoSpaceDE/>
      <w:autoSpaceDN/>
    </w:pPr>
    <w:rPr>
      <w:rFonts w:ascii="PMingLiU" w:eastAsia="PMingLiU" w:hAnsi="PMingLiU" w:cs="PMingLiU"/>
    </w:rPr>
  </w:style>
  <w:style w:type="character" w:styleId="Lienhypertextesuivivisit">
    <w:name w:val="FollowedHyperlink"/>
    <w:basedOn w:val="Policepardfaut"/>
    <w:uiPriority w:val="99"/>
    <w:semiHidden/>
    <w:unhideWhenUsed/>
    <w:rsid w:val="008E3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t.jeanpierre@univ-paris8.fr%3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ristelledormoy@free.fr)."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otskyana.net/Trotskyists/Bio-Bibliographies/bio-bibl_vinc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10124</Words>
  <Characters>55688</Characters>
  <Application>Microsoft Office Word</Application>
  <DocSecurity>0</DocSecurity>
  <Lines>464</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1Cairn.info</vt:lpstr>
      <vt:lpstr>1Cairn.info</vt:lpstr>
    </vt:vector>
  </TitlesOfParts>
  <Company>Grizli777</Company>
  <LinksUpToDate>false</LinksUpToDate>
  <CharactersWithSpaces>65681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1Cairn.info</dc:title>
  <dc:creator>Cadenza Academic Translations</dc:creator>
  <cp:lastModifiedBy>Microsoft Office User</cp:lastModifiedBy>
  <cp:revision>8</cp:revision>
  <cp:lastPrinted>2018-07-17T22:55:00Z</cp:lastPrinted>
  <dcterms:created xsi:type="dcterms:W3CDTF">2018-08-21T09:27:00Z</dcterms:created>
  <dcterms:modified xsi:type="dcterms:W3CDTF">2024-04-04T13:39:00Z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2018-02-06T00:00:00Z</vt:filetime>
  </property>
</Properties>
</file>